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59" w:rsidRPr="007F6370" w:rsidRDefault="00176B59" w:rsidP="007F6370">
      <w:pPr>
        <w:widowControl/>
        <w:ind w:firstLineChars="300" w:firstLine="1109"/>
        <w:jc w:val="left"/>
        <w:rPr>
          <w:rFonts w:ascii="Adobe 仿宋 Std R" w:eastAsia="Adobe 仿宋 Std R" w:hAnsi="Adobe 仿宋 Std R" w:cs="宋体"/>
          <w:kern w:val="0"/>
          <w:sz w:val="36"/>
          <w:szCs w:val="36"/>
        </w:rPr>
      </w:pPr>
      <w:r w:rsidRPr="007F6370">
        <w:rPr>
          <w:rFonts w:ascii="Adobe 仿宋 Std R" w:eastAsia="Adobe 仿宋 Std R" w:hAnsi="Adobe 仿宋 Std R" w:cs="宋体" w:hint="eastAsia"/>
          <w:b/>
          <w:bCs/>
          <w:color w:val="666666"/>
          <w:kern w:val="0"/>
          <w:sz w:val="36"/>
          <w:szCs w:val="36"/>
          <w:shd w:val="clear" w:color="auto" w:fill="FFFFFF"/>
        </w:rPr>
        <w:t>宿迁学院老浴室更衣柜等物品竞卖公告</w:t>
      </w:r>
      <w:r w:rsidRPr="007F6370">
        <w:rPr>
          <w:rFonts w:ascii="Arial" w:eastAsia="Adobe 仿宋 Std R" w:hAnsi="Arial" w:cs="Arial"/>
          <w:b/>
          <w:bCs/>
          <w:color w:val="666666"/>
          <w:kern w:val="0"/>
          <w:sz w:val="36"/>
          <w:szCs w:val="36"/>
          <w:shd w:val="clear" w:color="auto" w:fill="FFFFFF"/>
        </w:rPr>
        <w:t>  </w:t>
      </w:r>
      <w:r w:rsidRPr="007F6370">
        <w:rPr>
          <w:rFonts w:ascii="Arial" w:eastAsia="Adobe 仿宋 Std R" w:hAnsi="Arial" w:cs="Arial"/>
          <w:color w:val="666666"/>
          <w:kern w:val="0"/>
          <w:sz w:val="36"/>
          <w:szCs w:val="36"/>
          <w:shd w:val="clear" w:color="auto" w:fill="FFFFFF"/>
        </w:rPr>
        <w:t>     </w:t>
      </w:r>
    </w:p>
    <w:p w:rsidR="00176B59" w:rsidRPr="007F6370" w:rsidRDefault="00176B59">
      <w:pPr>
        <w:widowControl/>
        <w:shd w:val="clear" w:color="auto" w:fill="FFFFFF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rial" w:eastAsia="Adobe 仿宋 Std R" w:hAnsi="Arial" w:cs="Arial"/>
          <w:color w:val="666666"/>
          <w:kern w:val="0"/>
          <w:sz w:val="28"/>
          <w:szCs w:val="28"/>
        </w:rPr>
        <w:t>        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宿迁学院现有一批老浴室废旧物品（资产明细见附件），现对该批物品进行公开竞卖，有关事项公告如下：</w:t>
      </w:r>
    </w:p>
    <w:p w:rsidR="00176B59" w:rsidRPr="007F6370" w:rsidRDefault="00176B59" w:rsidP="007F6370">
      <w:pPr>
        <w:widowControl/>
        <w:shd w:val="clear" w:color="auto" w:fill="FFFFFF"/>
        <w:ind w:firstLineChars="200" w:firstLine="575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b/>
          <w:bCs/>
          <w:color w:val="666666"/>
          <w:kern w:val="0"/>
          <w:sz w:val="28"/>
          <w:szCs w:val="28"/>
        </w:rPr>
        <w:t>一、竞买人范围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：企业及其它组织均可竞买。</w:t>
      </w:r>
    </w:p>
    <w:p w:rsidR="00176B59" w:rsidRPr="007F6370" w:rsidRDefault="00176B59" w:rsidP="007F6370">
      <w:pPr>
        <w:widowControl/>
        <w:shd w:val="clear" w:color="auto" w:fill="FFFFFF"/>
        <w:ind w:firstLineChars="200" w:firstLine="575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b/>
          <w:bCs/>
          <w:color w:val="666666"/>
          <w:kern w:val="0"/>
          <w:sz w:val="28"/>
          <w:szCs w:val="28"/>
        </w:rPr>
        <w:t>二、公告时间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：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2018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年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4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月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24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日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-2018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年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5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月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8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日</w:t>
      </w:r>
    </w:p>
    <w:p w:rsidR="00176B59" w:rsidRPr="007F6370" w:rsidRDefault="00176B59">
      <w:pPr>
        <w:widowControl/>
        <w:shd w:val="clear" w:color="auto" w:fill="FFFFFF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rial" w:eastAsia="Adobe 仿宋 Std R" w:hAnsi="Arial" w:cs="Arial"/>
          <w:color w:val="666666"/>
          <w:kern w:val="0"/>
          <w:sz w:val="28"/>
          <w:szCs w:val="28"/>
        </w:rPr>
        <w:t> 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 w:rsidRPr="007F6370">
        <w:rPr>
          <w:rFonts w:ascii="Arial" w:eastAsia="Adobe 仿宋 Std R" w:hAnsi="Arial" w:cs="Arial"/>
          <w:color w:val="666666"/>
          <w:kern w:val="0"/>
          <w:sz w:val="28"/>
          <w:szCs w:val="28"/>
        </w:rPr>
        <w:t>  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公告期内，有意竞买者，可到宿迁学院实地考察、咨询。</w:t>
      </w:r>
    </w:p>
    <w:p w:rsidR="00176B59" w:rsidRPr="007F6370" w:rsidRDefault="00176B59" w:rsidP="007F6370">
      <w:pPr>
        <w:widowControl/>
        <w:shd w:val="clear" w:color="auto" w:fill="FFFFFF"/>
        <w:ind w:firstLineChars="200" w:firstLine="575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b/>
          <w:bCs/>
          <w:color w:val="666666"/>
          <w:kern w:val="0"/>
          <w:sz w:val="28"/>
          <w:szCs w:val="28"/>
        </w:rPr>
        <w:t>三、竞卖实物考察时间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：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2018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年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 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5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月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 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7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日下午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5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：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00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前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(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工作日的上班时间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)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考察联系地点：后勤处固定资产管理科（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2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号宿舍楼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222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室）</w:t>
      </w:r>
    </w:p>
    <w:p w:rsidR="00176B59" w:rsidRPr="007F6370" w:rsidRDefault="00176B59" w:rsidP="007F6370">
      <w:pPr>
        <w:widowControl/>
        <w:shd w:val="clear" w:color="auto" w:fill="FFFFFF"/>
        <w:ind w:firstLineChars="200" w:firstLine="575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b/>
          <w:bCs/>
          <w:color w:val="666666"/>
          <w:kern w:val="0"/>
          <w:sz w:val="28"/>
          <w:szCs w:val="28"/>
        </w:rPr>
        <w:t>四、公开竞卖相关事宜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：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1.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凡参加竞买的单位，必须具有独立的完全承担民事责任能力。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2.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参加竞买的单位需认真阅读此公告，并提供以下证明及材料：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（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1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）企业需提供营业执照及复印件，需具备废旧物资回收资质。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（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2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）法定代表人身份证明和法定代表人的正式授权书（一个单位不得委托多人代理，一人不得代理多个单位，否则中标无效）；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3.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竞买者需在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18"/>
        </w:smartTagPr>
        <w:r w:rsidRPr="007F6370"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>2018</w:t>
        </w:r>
        <w:r w:rsidRPr="007F6370">
          <w:rPr>
            <w:rFonts w:ascii="Adobe 仿宋 Std R" w:eastAsia="Adobe 仿宋 Std R" w:hAnsi="Adobe 仿宋 Std R" w:cs="Arial" w:hint="eastAsia"/>
            <w:color w:val="666666"/>
            <w:kern w:val="0"/>
            <w:sz w:val="28"/>
            <w:szCs w:val="28"/>
          </w:rPr>
          <w:t>年</w:t>
        </w:r>
        <w:r w:rsidRPr="007F6370"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 xml:space="preserve"> </w:t>
        </w:r>
        <w:r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>5</w:t>
        </w:r>
        <w:r w:rsidRPr="007F6370"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 xml:space="preserve"> </w:t>
        </w:r>
        <w:r w:rsidRPr="007F6370">
          <w:rPr>
            <w:rFonts w:ascii="Adobe 仿宋 Std R" w:eastAsia="Adobe 仿宋 Std R" w:hAnsi="Adobe 仿宋 Std R" w:cs="Arial" w:hint="eastAsia"/>
            <w:color w:val="666666"/>
            <w:kern w:val="0"/>
            <w:sz w:val="28"/>
            <w:szCs w:val="28"/>
          </w:rPr>
          <w:t>月</w:t>
        </w:r>
      </w:smartTag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8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日</w:t>
      </w:r>
      <w:r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下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午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3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: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0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0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前缴纳资料费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100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元，竞买保证金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5000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元，缴费手续在审计处（行政楼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105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室）办理。（未在规定时间内缴纳保证金的单位无权参与竞买），未中标者保证金无息退还，合作者转为履约保证金，资料费一律不退。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4.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竞卖方式：价高者得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(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不得低于评估价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)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。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5.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竞卖时间：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18"/>
        </w:smartTagPr>
        <w:r w:rsidRPr="007F6370"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>2018</w:t>
        </w:r>
        <w:r w:rsidRPr="007F6370">
          <w:rPr>
            <w:rFonts w:ascii="Adobe 仿宋 Std R" w:eastAsia="Adobe 仿宋 Std R" w:hAnsi="Adobe 仿宋 Std R" w:cs="Arial" w:hint="eastAsia"/>
            <w:color w:val="666666"/>
            <w:kern w:val="0"/>
            <w:sz w:val="28"/>
            <w:szCs w:val="28"/>
          </w:rPr>
          <w:t>年</w:t>
        </w:r>
        <w:r w:rsidRPr="007F6370"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 xml:space="preserve"> </w:t>
        </w:r>
        <w:r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>5</w:t>
        </w:r>
        <w:r w:rsidRPr="007F6370"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 xml:space="preserve"> </w:t>
        </w:r>
        <w:r w:rsidRPr="007F6370">
          <w:rPr>
            <w:rFonts w:ascii="Adobe 仿宋 Std R" w:eastAsia="Adobe 仿宋 Std R" w:hAnsi="Adobe 仿宋 Std R" w:cs="Arial" w:hint="eastAsia"/>
            <w:color w:val="666666"/>
            <w:kern w:val="0"/>
            <w:sz w:val="28"/>
            <w:szCs w:val="28"/>
          </w:rPr>
          <w:t>月</w:t>
        </w:r>
      </w:smartTag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8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</w:t>
      </w:r>
      <w:r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日下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午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3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：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0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0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报名地点：宿迁学院审计处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   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行政楼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105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室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竞卖地点：教工餐厅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6.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说明事项：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  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(1)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因该批竞卖物品是废旧资产，不存在实物的完好性。竞买人应在我校发布的实物考察时间段内到现场查看实物状态，所拍卖物品以实物为准。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  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(2)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中标单位在签订合同后须当日将货款付清，</w:t>
      </w:r>
      <w:r w:rsidRPr="00E122F9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三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个工作日内将附件物品全部搬离学校。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六、联系人及联系电话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朱向春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0527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－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84201696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（审计处）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吴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 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涓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0527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－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84203777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、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15651592880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（后勤处固定资产管理科）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  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陆琳卡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0527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－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>84203777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（后勤处固定资产管理科）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                                       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                                 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                   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     </w:t>
      </w:r>
      <w:r w:rsidRPr="007F6370">
        <w:rPr>
          <w:rFonts w:ascii="Adobe 仿宋 Std R" w:eastAsia="Adobe 仿宋 Std R" w:hAnsi="Adobe 仿宋 Std R" w:cs="Arial" w:hint="eastAsia"/>
          <w:color w:val="666666"/>
          <w:kern w:val="0"/>
          <w:sz w:val="28"/>
          <w:szCs w:val="28"/>
        </w:rPr>
        <w:t>宿迁学院</w:t>
      </w: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                                </w:t>
      </w:r>
      <w:r w:rsidRPr="007F6370"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               </w:t>
      </w:r>
      <w:r w:rsidRPr="007F6370">
        <w:rPr>
          <w:rFonts w:ascii="Adobe 仿宋 Std R" w:eastAsia="Adobe 仿宋 Std R" w:hAnsi="Arial" w:cs="Arial"/>
          <w:color w:val="666666"/>
          <w:kern w:val="0"/>
          <w:sz w:val="28"/>
          <w:szCs w:val="28"/>
        </w:rPr>
        <w:t>  </w:t>
      </w:r>
      <w:r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8"/>
        </w:smartTagPr>
        <w:r w:rsidRPr="007F6370"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>2018</w:t>
        </w:r>
        <w:r w:rsidRPr="007F6370">
          <w:rPr>
            <w:rFonts w:ascii="Adobe 仿宋 Std R" w:eastAsia="Adobe 仿宋 Std R" w:hAnsi="Adobe 仿宋 Std R" w:cs="Arial" w:hint="eastAsia"/>
            <w:color w:val="666666"/>
            <w:kern w:val="0"/>
            <w:sz w:val="28"/>
            <w:szCs w:val="28"/>
          </w:rPr>
          <w:t>年</w:t>
        </w:r>
        <w:r w:rsidRPr="007F6370"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>4</w:t>
        </w:r>
        <w:r w:rsidRPr="007F6370">
          <w:rPr>
            <w:rFonts w:ascii="Adobe 仿宋 Std R" w:eastAsia="Adobe 仿宋 Std R" w:hAnsi="Adobe 仿宋 Std R" w:cs="Arial" w:hint="eastAsia"/>
            <w:color w:val="666666"/>
            <w:kern w:val="0"/>
            <w:sz w:val="28"/>
            <w:szCs w:val="28"/>
          </w:rPr>
          <w:t>月</w:t>
        </w:r>
        <w:r>
          <w:rPr>
            <w:rFonts w:ascii="Adobe 仿宋 Std R" w:eastAsia="Adobe 仿宋 Std R" w:hAnsi="Adobe 仿宋 Std R" w:cs="Arial"/>
            <w:color w:val="666666"/>
            <w:kern w:val="0"/>
            <w:sz w:val="28"/>
            <w:szCs w:val="28"/>
          </w:rPr>
          <w:t>24</w:t>
        </w:r>
        <w:r w:rsidRPr="007F6370">
          <w:rPr>
            <w:rFonts w:ascii="Adobe 仿宋 Std R" w:eastAsia="Adobe 仿宋 Std R" w:hAnsi="Adobe 仿宋 Std R" w:cs="Arial" w:hint="eastAsia"/>
            <w:color w:val="666666"/>
            <w:kern w:val="0"/>
            <w:sz w:val="28"/>
            <w:szCs w:val="28"/>
          </w:rPr>
          <w:t>日</w:t>
        </w:r>
      </w:smartTag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</w:p>
    <w:p w:rsidR="00176B59" w:rsidRPr="007F6370" w:rsidRDefault="00176B59">
      <w:pPr>
        <w:widowControl/>
        <w:shd w:val="clear" w:color="auto" w:fill="FFFFFF"/>
        <w:ind w:firstLineChars="200" w:firstLine="560"/>
        <w:jc w:val="left"/>
        <w:rPr>
          <w:rFonts w:ascii="Adobe 仿宋 Std R" w:eastAsia="Adobe 仿宋 Std R" w:hAnsi="Adobe 仿宋 Std R" w:cs="Arial"/>
          <w:color w:val="666666"/>
          <w:kern w:val="0"/>
          <w:sz w:val="28"/>
          <w:szCs w:val="28"/>
        </w:rPr>
      </w:pPr>
    </w:p>
    <w:p w:rsidR="00176B59" w:rsidRDefault="00176B59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Arial" w:cs="Arial"/>
          <w:color w:val="666666"/>
          <w:kern w:val="0"/>
          <w:sz w:val="28"/>
          <w:szCs w:val="28"/>
        </w:rPr>
      </w:pPr>
    </w:p>
    <w:p w:rsidR="00176B59" w:rsidRDefault="00176B59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Arial" w:cs="Arial"/>
          <w:color w:val="666666"/>
          <w:kern w:val="0"/>
          <w:sz w:val="28"/>
          <w:szCs w:val="28"/>
        </w:rPr>
      </w:pPr>
    </w:p>
    <w:p w:rsidR="00176B59" w:rsidRDefault="00176B59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Arial" w:cs="Arial"/>
          <w:color w:val="666666"/>
          <w:kern w:val="0"/>
          <w:sz w:val="28"/>
          <w:szCs w:val="28"/>
        </w:rPr>
      </w:pPr>
    </w:p>
    <w:p w:rsidR="00176B59" w:rsidRDefault="00176B59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Arial" w:cs="Arial"/>
          <w:color w:val="666666"/>
          <w:kern w:val="0"/>
          <w:sz w:val="28"/>
          <w:szCs w:val="28"/>
        </w:rPr>
      </w:pPr>
    </w:p>
    <w:p w:rsidR="00176B59" w:rsidRDefault="00176B59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Arial" w:cs="Arial"/>
          <w:color w:val="666666"/>
          <w:kern w:val="0"/>
          <w:sz w:val="28"/>
          <w:szCs w:val="28"/>
        </w:rPr>
      </w:pPr>
    </w:p>
    <w:tbl>
      <w:tblPr>
        <w:tblW w:w="86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0"/>
        <w:gridCol w:w="2145"/>
        <w:gridCol w:w="750"/>
        <w:gridCol w:w="1933"/>
        <w:gridCol w:w="3150"/>
      </w:tblGrid>
      <w:tr w:rsidR="00176B59" w:rsidRPr="00885FBE" w:rsidTr="002B27EC">
        <w:trPr>
          <w:trHeight w:val="480"/>
        </w:trPr>
        <w:tc>
          <w:tcPr>
            <w:tcW w:w="8608" w:type="dxa"/>
            <w:gridSpan w:val="5"/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老浴室资产明细表</w:t>
            </w: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办公桌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大堂沙发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实物为不锈钢连体椅</w:t>
            </w: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茶几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真皮沙发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大堂吧台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休息厅吧台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大堂形象墙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处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休息厅背景墙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处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更衣室货架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背投柜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化妆台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1.2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米床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衣柜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英寸背投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实为柜子含功放音响</w:t>
            </w: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匹柜式空调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空调排风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为隐蔽工程见部分</w:t>
            </w: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假山造型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回水系统改造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为隐蔽工程见部分</w:t>
            </w: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桑拿更衣柜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冲浪泵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冲浪床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亚克力蒸汽房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冲浪三角浴缸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三角浴缸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分汽缸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桑拿房进口板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钢化玻璃桑拿门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樘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字画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标牌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棋牌桌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文件柜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办公室沙发床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潜水泵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大堂挂钟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休息厅货架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门帘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电吹风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沙发床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大理石茶几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电视柜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床头柜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英寸电视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更衣凳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9KW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桑拿炉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11kW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电脑蒸汽机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不锈钢擦背床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更衣柜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女浴室更衣柜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扬子保温箱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老浴室控水系统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环氧地坪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墙面瓷砖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不锈钢垃圾桶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浴室蒸汽管道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件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塑料垃圾篓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垃圾筒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毛巾架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饮水机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交换器保温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平米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室外管道保温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室内管道保温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桑拿服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大浴巾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条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中浴巾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条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小浴巾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条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桑拿拖鞋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普浴拖鞋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钥匙号牌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价目表插牌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烟灰缸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口杯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电水壶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茶水壶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大号热水瓶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刀板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果盘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大号果盘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刀具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76B59" w:rsidRPr="00885FBE" w:rsidTr="002B27EC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托盘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59" w:rsidRDefault="00176B59" w:rsidP="002B27E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:rsidR="00176B59" w:rsidRDefault="00176B59">
      <w:pPr>
        <w:widowControl/>
        <w:shd w:val="clear" w:color="auto" w:fill="FFFFFF"/>
        <w:jc w:val="left"/>
        <w:rPr>
          <w:rFonts w:ascii="仿宋_GB2312" w:eastAsia="仿宋_GB2312" w:hAnsi="Arial" w:cs="Arial"/>
          <w:color w:val="666666"/>
          <w:kern w:val="0"/>
          <w:sz w:val="28"/>
          <w:szCs w:val="28"/>
        </w:rPr>
      </w:pPr>
    </w:p>
    <w:sectPr w:rsidR="00176B59" w:rsidSect="00EE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9E1FF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8F0BB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29267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F6A1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914E58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E68F2D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330793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23E42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77AA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D836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1D7"/>
    <w:rsid w:val="00032763"/>
    <w:rsid w:val="00073CBA"/>
    <w:rsid w:val="00176B59"/>
    <w:rsid w:val="00265BDB"/>
    <w:rsid w:val="002B27EC"/>
    <w:rsid w:val="003678F4"/>
    <w:rsid w:val="003C575F"/>
    <w:rsid w:val="004153EE"/>
    <w:rsid w:val="00482CEF"/>
    <w:rsid w:val="004B634E"/>
    <w:rsid w:val="004C536A"/>
    <w:rsid w:val="005035E0"/>
    <w:rsid w:val="00556774"/>
    <w:rsid w:val="00626066"/>
    <w:rsid w:val="007F6370"/>
    <w:rsid w:val="00885FBE"/>
    <w:rsid w:val="0098676F"/>
    <w:rsid w:val="00A36EB9"/>
    <w:rsid w:val="00D106A1"/>
    <w:rsid w:val="00E122F9"/>
    <w:rsid w:val="00EE188C"/>
    <w:rsid w:val="00F601D7"/>
    <w:rsid w:val="02B216E9"/>
    <w:rsid w:val="069A17A9"/>
    <w:rsid w:val="0AA045A6"/>
    <w:rsid w:val="14606DFB"/>
    <w:rsid w:val="154A5FD1"/>
    <w:rsid w:val="2A565C49"/>
    <w:rsid w:val="2E6D766F"/>
    <w:rsid w:val="34187A30"/>
    <w:rsid w:val="37EA0B82"/>
    <w:rsid w:val="417A1EB6"/>
    <w:rsid w:val="45A0177A"/>
    <w:rsid w:val="46335B83"/>
    <w:rsid w:val="46B02443"/>
    <w:rsid w:val="48702036"/>
    <w:rsid w:val="52D20699"/>
    <w:rsid w:val="5FFA0F49"/>
    <w:rsid w:val="634625B0"/>
    <w:rsid w:val="6681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8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E18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88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E1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EE188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E18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dfont08t">
    <w:name w:val="mod_font08_t"/>
    <w:basedOn w:val="DefaultParagraphFont"/>
    <w:uiPriority w:val="99"/>
    <w:rsid w:val="00EE188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E18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335</Words>
  <Characters>1914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2018-04-03T00:42:00Z</dcterms:created>
  <dc:creator>Administrator</dc:creator>
  <lastModifiedBy>User</lastModifiedBy>
  <dcterms:modified xsi:type="dcterms:W3CDTF">2018-04-26T03:42:00Z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