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78C8" w:rsidRDefault="001778C8">
      <w:pPr>
        <w:rPr>
          <w:highlight w:val="yellow"/>
        </w:rPr>
      </w:pPr>
    </w:p>
    <w:p w:rsidR="001778C8" w:rsidRDefault="001778C8">
      <w:pPr>
        <w:rPr>
          <w:highlight w:val="cyan"/>
        </w:rPr>
      </w:pPr>
    </w:p>
    <w:p w:rsidR="001778C8" w:rsidRDefault="001778C8"/>
    <w:p w:rsidR="001778C8" w:rsidRDefault="001778C8">
      <w:pPr>
        <w:rPr>
          <w:rFonts w:ascii="华文琥珀" w:eastAsia="华文琥珀"/>
          <w:sz w:val="44"/>
          <w:szCs w:val="44"/>
        </w:rPr>
      </w:pPr>
    </w:p>
    <w:p w:rsidR="001778C8" w:rsidRDefault="001778C8">
      <w:pPr>
        <w:rPr>
          <w:rFonts w:ascii="宋体"/>
          <w:sz w:val="36"/>
          <w:szCs w:val="36"/>
        </w:rPr>
      </w:pPr>
    </w:p>
    <w:p w:rsidR="001778C8" w:rsidRDefault="001778C8">
      <w:pPr>
        <w:rPr>
          <w:rFonts w:ascii="华文琥珀" w:eastAsia="华文琥珀"/>
          <w:sz w:val="36"/>
          <w:szCs w:val="36"/>
        </w:rPr>
      </w:pPr>
    </w:p>
    <w:p w:rsidR="001778C8" w:rsidRDefault="001778C8">
      <w:pPr>
        <w:rPr>
          <w:rFonts w:ascii="方正大标宋简体" w:eastAsia="方正大标宋简体"/>
          <w:b/>
          <w:sz w:val="18"/>
          <w:szCs w:val="18"/>
        </w:rPr>
      </w:pPr>
    </w:p>
    <w:p w:rsidR="001778C8" w:rsidRDefault="001778C8">
      <w:pPr>
        <w:ind w:rightChars="50" w:right="105"/>
        <w:jc w:val="center"/>
        <w:rPr>
          <w:rFonts w:ascii="黑体" w:eastAsia="黑体" w:hAnsi="宋体"/>
          <w:sz w:val="82"/>
          <w:szCs w:val="82"/>
        </w:rPr>
      </w:pPr>
      <w:r>
        <w:rPr>
          <w:rFonts w:ascii="黑体" w:eastAsia="黑体" w:hAnsi="宋体" w:hint="eastAsia"/>
          <w:sz w:val="82"/>
          <w:szCs w:val="82"/>
          <w:highlight w:val="white"/>
        </w:rPr>
        <w:t>竞争性磋商文件</w:t>
      </w:r>
    </w:p>
    <w:p w:rsidR="001778C8" w:rsidRDefault="001778C8">
      <w:pPr>
        <w:autoSpaceDE w:val="0"/>
        <w:autoSpaceDN w:val="0"/>
        <w:adjustRightInd w:val="0"/>
        <w:spacing w:line="500" w:lineRule="exact"/>
        <w:jc w:val="left"/>
        <w:rPr>
          <w:rFonts w:ascii="华文楷体" w:eastAsia="华文楷体"/>
          <w:sz w:val="36"/>
          <w:szCs w:val="36"/>
        </w:rPr>
      </w:pPr>
    </w:p>
    <w:p w:rsidR="001778C8" w:rsidRDefault="001778C8">
      <w:pPr>
        <w:autoSpaceDE w:val="0"/>
        <w:autoSpaceDN w:val="0"/>
        <w:adjustRightInd w:val="0"/>
        <w:spacing w:line="500" w:lineRule="exact"/>
        <w:ind w:firstLineChars="550" w:firstLine="1980"/>
        <w:jc w:val="left"/>
        <w:rPr>
          <w:rFonts w:ascii="华文楷体" w:eastAsia="华文楷体"/>
          <w:sz w:val="36"/>
          <w:szCs w:val="36"/>
        </w:rPr>
      </w:pPr>
    </w:p>
    <w:p w:rsidR="001778C8" w:rsidRDefault="001778C8">
      <w:pPr>
        <w:autoSpaceDE w:val="0"/>
        <w:autoSpaceDN w:val="0"/>
        <w:adjustRightInd w:val="0"/>
        <w:spacing w:line="500" w:lineRule="exact"/>
        <w:ind w:firstLineChars="550" w:firstLine="1980"/>
        <w:jc w:val="left"/>
        <w:rPr>
          <w:rFonts w:ascii="华文楷体" w:eastAsia="华文楷体"/>
          <w:sz w:val="36"/>
          <w:szCs w:val="36"/>
        </w:rPr>
      </w:pPr>
    </w:p>
    <w:tbl>
      <w:tblPr>
        <w:tblW w:w="0" w:type="auto"/>
        <w:jc w:val="center"/>
        <w:tblLayout w:type="fixed"/>
        <w:tblLook w:val="0000"/>
      </w:tblPr>
      <w:tblGrid>
        <w:gridCol w:w="2444"/>
        <w:gridCol w:w="6024"/>
      </w:tblGrid>
      <w:tr w:rsidR="001778C8">
        <w:trPr>
          <w:trHeight w:val="593"/>
          <w:jc w:val="center"/>
        </w:trPr>
        <w:tc>
          <w:tcPr>
            <w:tcW w:w="2444" w:type="dxa"/>
            <w:vAlign w:val="center"/>
          </w:tcPr>
          <w:p w:rsidR="001778C8" w:rsidRDefault="001778C8" w:rsidP="008E0BAA">
            <w:pPr>
              <w:autoSpaceDE w:val="0"/>
              <w:autoSpaceDN w:val="0"/>
              <w:adjustRightInd w:val="0"/>
              <w:spacing w:afterLines="50"/>
              <w:rPr>
                <w:rFonts w:ascii="宋体"/>
                <w:sz w:val="36"/>
                <w:szCs w:val="36"/>
              </w:rPr>
            </w:pPr>
            <w:r>
              <w:rPr>
                <w:rFonts w:ascii="宋体" w:cs="楷体_GB2312" w:hint="eastAsia"/>
                <w:sz w:val="36"/>
                <w:szCs w:val="36"/>
                <w:highlight w:val="white"/>
              </w:rPr>
              <w:t>项目名称：</w:t>
            </w:r>
          </w:p>
        </w:tc>
        <w:tc>
          <w:tcPr>
            <w:tcW w:w="6024" w:type="dxa"/>
            <w:vAlign w:val="center"/>
          </w:tcPr>
          <w:p w:rsidR="001778C8" w:rsidRDefault="001778C8">
            <w:pPr>
              <w:autoSpaceDE w:val="0"/>
              <w:autoSpaceDN w:val="0"/>
              <w:adjustRightInd w:val="0"/>
              <w:spacing w:line="500" w:lineRule="exact"/>
              <w:rPr>
                <w:rFonts w:ascii="华文楷体" w:eastAsia="仿宋_GB2312"/>
                <w:sz w:val="36"/>
                <w:szCs w:val="36"/>
                <w:highlight w:val="green"/>
              </w:rPr>
            </w:pPr>
            <w:r>
              <w:rPr>
                <w:rFonts w:ascii="仿宋_GB2312" w:eastAsia="仿宋_GB2312" w:hAnsi="仿宋_GB2312" w:cs="仿宋_GB2312" w:hint="eastAsia"/>
                <w:color w:val="000000"/>
                <w:sz w:val="36"/>
                <w:szCs w:val="36"/>
                <w:highlight w:val="white"/>
              </w:rPr>
              <w:t>宿迁学院多媒体教室建设项目</w:t>
            </w:r>
            <w:r w:rsidR="00F95CAD">
              <w:rPr>
                <w:rFonts w:ascii="仿宋_GB2312" w:eastAsia="仿宋_GB2312" w:hAnsi="仿宋_GB2312" w:cs="仿宋_GB2312" w:hint="eastAsia"/>
                <w:color w:val="000000"/>
                <w:sz w:val="36"/>
                <w:szCs w:val="36"/>
                <w:highlight w:val="white"/>
              </w:rPr>
              <w:t xml:space="preserve"> </w:t>
            </w:r>
          </w:p>
        </w:tc>
      </w:tr>
      <w:tr w:rsidR="001778C8">
        <w:trPr>
          <w:trHeight w:val="611"/>
          <w:jc w:val="center"/>
        </w:trPr>
        <w:tc>
          <w:tcPr>
            <w:tcW w:w="2444" w:type="dxa"/>
            <w:vAlign w:val="center"/>
          </w:tcPr>
          <w:p w:rsidR="001778C8" w:rsidRDefault="001778C8" w:rsidP="008E0BAA">
            <w:pPr>
              <w:autoSpaceDE w:val="0"/>
              <w:autoSpaceDN w:val="0"/>
              <w:adjustRightInd w:val="0"/>
              <w:spacing w:afterLines="50"/>
              <w:rPr>
                <w:rFonts w:ascii="宋体" w:cs="楷体_GB2312"/>
                <w:sz w:val="36"/>
                <w:szCs w:val="36"/>
              </w:rPr>
            </w:pPr>
            <w:r>
              <w:rPr>
                <w:rFonts w:ascii="宋体" w:cs="楷体_GB2312" w:hint="eastAsia"/>
                <w:sz w:val="36"/>
                <w:szCs w:val="36"/>
                <w:highlight w:val="white"/>
              </w:rPr>
              <w:t>项目编号：</w:t>
            </w:r>
          </w:p>
        </w:tc>
        <w:tc>
          <w:tcPr>
            <w:tcW w:w="6024" w:type="dxa"/>
            <w:vAlign w:val="center"/>
          </w:tcPr>
          <w:p w:rsidR="001778C8" w:rsidRDefault="001778C8">
            <w:pPr>
              <w:autoSpaceDE w:val="0"/>
              <w:autoSpaceDN w:val="0"/>
              <w:adjustRightInd w:val="0"/>
              <w:spacing w:line="500" w:lineRule="exact"/>
              <w:rPr>
                <w:rFonts w:ascii="华文楷体" w:eastAsia="华文楷体"/>
                <w:sz w:val="36"/>
                <w:szCs w:val="36"/>
                <w:highlight w:val="green"/>
              </w:rPr>
            </w:pPr>
            <w:r>
              <w:rPr>
                <w:rFonts w:ascii="仿宋_GB2312" w:eastAsia="仿宋_GB2312" w:hAnsi="仿宋_GB2312" w:cs="仿宋_GB2312" w:hint="eastAsia"/>
                <w:color w:val="000000"/>
                <w:sz w:val="36"/>
                <w:szCs w:val="36"/>
                <w:highlight w:val="white"/>
              </w:rPr>
              <w:t>JSKJ[2018]704</w:t>
            </w:r>
          </w:p>
        </w:tc>
      </w:tr>
    </w:tbl>
    <w:p w:rsidR="001778C8" w:rsidRDefault="001778C8">
      <w:pPr>
        <w:autoSpaceDE w:val="0"/>
        <w:autoSpaceDN w:val="0"/>
        <w:adjustRightInd w:val="0"/>
        <w:spacing w:line="500" w:lineRule="exact"/>
        <w:jc w:val="left"/>
        <w:rPr>
          <w:rFonts w:ascii="华文楷体" w:eastAsia="华文楷体"/>
          <w:sz w:val="36"/>
          <w:szCs w:val="36"/>
        </w:rPr>
      </w:pPr>
    </w:p>
    <w:p w:rsidR="001778C8" w:rsidRDefault="001778C8">
      <w:pPr>
        <w:autoSpaceDE w:val="0"/>
        <w:autoSpaceDN w:val="0"/>
        <w:adjustRightInd w:val="0"/>
        <w:rPr>
          <w:rFonts w:ascii="华文楷体" w:eastAsia="华文楷体"/>
          <w:sz w:val="36"/>
          <w:szCs w:val="36"/>
        </w:rPr>
      </w:pPr>
    </w:p>
    <w:tbl>
      <w:tblPr>
        <w:tblW w:w="0" w:type="auto"/>
        <w:jc w:val="center"/>
        <w:tblLayout w:type="fixed"/>
        <w:tblLook w:val="0000"/>
      </w:tblPr>
      <w:tblGrid>
        <w:gridCol w:w="2332"/>
        <w:gridCol w:w="5939"/>
      </w:tblGrid>
      <w:tr w:rsidR="001778C8">
        <w:trPr>
          <w:jc w:val="center"/>
        </w:trPr>
        <w:tc>
          <w:tcPr>
            <w:tcW w:w="2332" w:type="dxa"/>
            <w:vAlign w:val="center"/>
          </w:tcPr>
          <w:p w:rsidR="001778C8" w:rsidRDefault="001778C8" w:rsidP="008E0BAA">
            <w:pPr>
              <w:autoSpaceDE w:val="0"/>
              <w:autoSpaceDN w:val="0"/>
              <w:adjustRightInd w:val="0"/>
              <w:spacing w:afterLines="50"/>
              <w:rPr>
                <w:rFonts w:ascii="宋体" w:cs="楷体_GB2312"/>
                <w:sz w:val="36"/>
                <w:szCs w:val="36"/>
                <w:highlight w:val="white"/>
              </w:rPr>
            </w:pPr>
            <w:r>
              <w:rPr>
                <w:rFonts w:ascii="宋体" w:cs="楷体_GB2312" w:hint="eastAsia"/>
                <w:sz w:val="36"/>
                <w:szCs w:val="36"/>
                <w:highlight w:val="white"/>
              </w:rPr>
              <w:t>采购人：</w:t>
            </w:r>
          </w:p>
        </w:tc>
        <w:tc>
          <w:tcPr>
            <w:tcW w:w="5939" w:type="dxa"/>
            <w:vAlign w:val="center"/>
          </w:tcPr>
          <w:p w:rsidR="001778C8" w:rsidRDefault="001778C8">
            <w:pPr>
              <w:autoSpaceDE w:val="0"/>
              <w:autoSpaceDN w:val="0"/>
              <w:adjustRightInd w:val="0"/>
              <w:rPr>
                <w:rFonts w:ascii="华文楷体" w:eastAsia="华文楷体"/>
                <w:sz w:val="36"/>
                <w:szCs w:val="36"/>
                <w:highlight w:val="green"/>
              </w:rPr>
            </w:pPr>
            <w:r>
              <w:rPr>
                <w:rFonts w:ascii="仿宋_GB2312" w:eastAsia="仿宋_GB2312" w:hAnsi="仿宋_GB2312" w:cs="仿宋_GB2312" w:hint="eastAsia"/>
                <w:color w:val="000000"/>
                <w:sz w:val="36"/>
                <w:szCs w:val="36"/>
                <w:highlight w:val="white"/>
              </w:rPr>
              <w:t>宿迁学院</w:t>
            </w:r>
          </w:p>
        </w:tc>
      </w:tr>
      <w:tr w:rsidR="001778C8">
        <w:trPr>
          <w:jc w:val="center"/>
        </w:trPr>
        <w:tc>
          <w:tcPr>
            <w:tcW w:w="2332" w:type="dxa"/>
            <w:vAlign w:val="center"/>
          </w:tcPr>
          <w:p w:rsidR="001778C8" w:rsidRDefault="001778C8" w:rsidP="008E0BAA">
            <w:pPr>
              <w:autoSpaceDE w:val="0"/>
              <w:autoSpaceDN w:val="0"/>
              <w:adjustRightInd w:val="0"/>
              <w:spacing w:afterLines="50"/>
              <w:rPr>
                <w:rFonts w:ascii="宋体" w:cs="楷体_GB2312"/>
                <w:sz w:val="36"/>
                <w:szCs w:val="36"/>
                <w:highlight w:val="white"/>
              </w:rPr>
            </w:pPr>
            <w:r>
              <w:rPr>
                <w:rFonts w:ascii="宋体" w:cs="楷体_GB2312" w:hint="eastAsia"/>
                <w:sz w:val="36"/>
                <w:szCs w:val="36"/>
                <w:highlight w:val="white"/>
              </w:rPr>
              <w:t xml:space="preserve">采购代理机构： </w:t>
            </w:r>
          </w:p>
        </w:tc>
        <w:tc>
          <w:tcPr>
            <w:tcW w:w="5939" w:type="dxa"/>
            <w:vAlign w:val="center"/>
          </w:tcPr>
          <w:p w:rsidR="001778C8" w:rsidRDefault="001778C8">
            <w:pPr>
              <w:autoSpaceDE w:val="0"/>
              <w:autoSpaceDN w:val="0"/>
              <w:adjustRightInd w:val="0"/>
              <w:rPr>
                <w:rFonts w:ascii="华文楷体" w:eastAsia="华文楷体"/>
                <w:sz w:val="36"/>
                <w:szCs w:val="36"/>
                <w:highlight w:val="green"/>
              </w:rPr>
            </w:pPr>
            <w:bookmarkStart w:id="0" w:name="EB994c80f0496e46c7a5848e70229c6611"/>
            <w:r>
              <w:rPr>
                <w:rFonts w:ascii="仿宋_GB2312" w:eastAsia="仿宋_GB2312" w:hAnsi="仿宋_GB2312" w:cs="仿宋_GB2312" w:hint="eastAsia"/>
                <w:color w:val="000000"/>
                <w:sz w:val="36"/>
                <w:szCs w:val="36"/>
                <w:highlight w:val="white"/>
              </w:rPr>
              <w:t>江苏科建工程项目管理有限公司</w:t>
            </w:r>
            <w:bookmarkEnd w:id="0"/>
          </w:p>
        </w:tc>
      </w:tr>
      <w:tr w:rsidR="001778C8">
        <w:trPr>
          <w:jc w:val="center"/>
        </w:trPr>
        <w:tc>
          <w:tcPr>
            <w:tcW w:w="2332" w:type="dxa"/>
            <w:vAlign w:val="center"/>
          </w:tcPr>
          <w:p w:rsidR="001778C8" w:rsidRDefault="001778C8" w:rsidP="008E0BAA">
            <w:pPr>
              <w:autoSpaceDE w:val="0"/>
              <w:autoSpaceDN w:val="0"/>
              <w:adjustRightInd w:val="0"/>
              <w:spacing w:afterLines="50"/>
              <w:rPr>
                <w:rFonts w:ascii="宋体" w:cs="楷体_GB2312"/>
                <w:sz w:val="36"/>
                <w:szCs w:val="36"/>
                <w:highlight w:val="white"/>
              </w:rPr>
            </w:pPr>
            <w:r>
              <w:rPr>
                <w:rFonts w:ascii="宋体" w:cs="楷体_GB2312" w:hint="eastAsia"/>
                <w:sz w:val="36"/>
                <w:szCs w:val="36"/>
                <w:highlight w:val="white"/>
              </w:rPr>
              <w:t>日  期：</w:t>
            </w:r>
          </w:p>
        </w:tc>
        <w:tc>
          <w:tcPr>
            <w:tcW w:w="5939" w:type="dxa"/>
            <w:vAlign w:val="center"/>
          </w:tcPr>
          <w:p w:rsidR="001778C8" w:rsidRDefault="001778C8" w:rsidP="00284557">
            <w:pPr>
              <w:autoSpaceDE w:val="0"/>
              <w:autoSpaceDN w:val="0"/>
              <w:adjustRightInd w:val="0"/>
              <w:rPr>
                <w:rFonts w:ascii="华文楷体" w:eastAsia="华文楷体"/>
                <w:sz w:val="36"/>
                <w:szCs w:val="36"/>
                <w:highlight w:val="green"/>
              </w:rPr>
            </w:pPr>
            <w:bookmarkStart w:id="1" w:name="EB19ac746bdc40483fb38331d24be336f4"/>
            <w:r>
              <w:rPr>
                <w:rFonts w:ascii="仿宋_GB2312" w:eastAsia="仿宋_GB2312" w:hAnsi="仿宋_GB2312" w:cs="仿宋_GB2312" w:hint="eastAsia"/>
                <w:color w:val="000000"/>
                <w:sz w:val="36"/>
                <w:szCs w:val="36"/>
                <w:highlight w:val="white"/>
              </w:rPr>
              <w:t>2018年8月</w:t>
            </w:r>
            <w:r w:rsidR="00284557">
              <w:rPr>
                <w:rFonts w:ascii="仿宋_GB2312" w:eastAsia="仿宋_GB2312" w:hAnsi="仿宋_GB2312" w:cs="仿宋_GB2312" w:hint="eastAsia"/>
                <w:color w:val="000000"/>
                <w:sz w:val="36"/>
                <w:szCs w:val="36"/>
                <w:highlight w:val="white"/>
              </w:rPr>
              <w:t>18</w:t>
            </w:r>
            <w:r>
              <w:rPr>
                <w:rFonts w:ascii="仿宋_GB2312" w:eastAsia="仿宋_GB2312" w:hAnsi="仿宋_GB2312" w:cs="仿宋_GB2312" w:hint="eastAsia"/>
                <w:color w:val="000000"/>
                <w:sz w:val="36"/>
                <w:szCs w:val="36"/>
                <w:highlight w:val="white"/>
              </w:rPr>
              <w:t>日</w:t>
            </w:r>
            <w:bookmarkEnd w:id="1"/>
          </w:p>
        </w:tc>
      </w:tr>
    </w:tbl>
    <w:p w:rsidR="001778C8" w:rsidRDefault="001778C8">
      <w:pPr>
        <w:rPr>
          <w:color w:val="000080"/>
          <w:sz w:val="20"/>
          <w:highlight w:val="white"/>
        </w:rPr>
      </w:pPr>
    </w:p>
    <w:p w:rsidR="001778C8" w:rsidRDefault="001778C8" w:rsidP="008E0BAA">
      <w:pPr>
        <w:spacing w:beforeLines="100" w:afterLines="100"/>
        <w:jc w:val="center"/>
        <w:rPr>
          <w:rFonts w:ascii="宋体"/>
          <w:b/>
          <w:sz w:val="52"/>
        </w:rPr>
      </w:pPr>
      <w:r>
        <w:rPr>
          <w:rFonts w:ascii="宋体" w:hint="eastAsia"/>
          <w:b/>
          <w:sz w:val="52"/>
          <w:highlight w:val="white"/>
        </w:rPr>
        <w:br w:type="page"/>
      </w:r>
      <w:r>
        <w:rPr>
          <w:rFonts w:ascii="宋体" w:hAnsi="宋体" w:hint="eastAsia"/>
          <w:b/>
          <w:sz w:val="32"/>
          <w:szCs w:val="32"/>
          <w:highlight w:val="white"/>
        </w:rPr>
        <w:lastRenderedPageBreak/>
        <w:t>目    录</w:t>
      </w:r>
      <w:r w:rsidR="00F81427" w:rsidRPr="00F81427">
        <w:rPr>
          <w:rFonts w:ascii="宋体" w:hAnsi="宋体"/>
          <w:b/>
          <w:sz w:val="32"/>
          <w:szCs w:val="32"/>
        </w:rPr>
        <w:fldChar w:fldCharType="begin"/>
      </w:r>
      <w:r>
        <w:rPr>
          <w:rFonts w:ascii="宋体" w:hAnsi="宋体"/>
          <w:b/>
          <w:sz w:val="32"/>
          <w:szCs w:val="32"/>
          <w:highlight w:val="white"/>
        </w:rPr>
        <w:instrText xml:space="preserve"> </w:instrText>
      </w:r>
      <w:r>
        <w:rPr>
          <w:rFonts w:ascii="宋体" w:hAnsi="宋体" w:hint="eastAsia"/>
          <w:b/>
          <w:sz w:val="32"/>
          <w:szCs w:val="32"/>
          <w:highlight w:val="white"/>
        </w:rPr>
        <w:instrText>TOC \o "1-3" \h \z \u</w:instrText>
      </w:r>
      <w:r>
        <w:rPr>
          <w:rFonts w:ascii="宋体" w:hAnsi="宋体"/>
          <w:b/>
          <w:sz w:val="32"/>
          <w:szCs w:val="32"/>
          <w:highlight w:val="white"/>
        </w:rPr>
        <w:instrText xml:space="preserve"> </w:instrText>
      </w:r>
      <w:r w:rsidR="00F81427" w:rsidRPr="00F81427">
        <w:rPr>
          <w:rFonts w:ascii="宋体" w:hAnsi="宋体"/>
          <w:b/>
          <w:sz w:val="32"/>
          <w:szCs w:val="32"/>
        </w:rPr>
        <w:fldChar w:fldCharType="separate"/>
      </w:r>
    </w:p>
    <w:p w:rsidR="001778C8" w:rsidRDefault="00F81427">
      <w:pPr>
        <w:pStyle w:val="12"/>
        <w:tabs>
          <w:tab w:val="right" w:leader="dot" w:pos="8844"/>
        </w:tabs>
      </w:pPr>
      <w:hyperlink w:anchor="_Toc30373" w:history="1">
        <w:r w:rsidR="001778C8">
          <w:rPr>
            <w:rFonts w:hint="eastAsia"/>
            <w:highlight w:val="white"/>
          </w:rPr>
          <w:t>第一部分</w:t>
        </w:r>
        <w:r w:rsidR="001778C8">
          <w:rPr>
            <w:rFonts w:hint="eastAsia"/>
            <w:highlight w:val="white"/>
          </w:rPr>
          <w:t xml:space="preserve">  </w:t>
        </w:r>
        <w:r w:rsidR="001778C8">
          <w:rPr>
            <w:rFonts w:hint="eastAsia"/>
            <w:highlight w:val="white"/>
          </w:rPr>
          <w:t>竞争性磋商邀请函</w:t>
        </w:r>
        <w:r w:rsidR="001778C8">
          <w:tab/>
        </w:r>
        <w:fldSimple w:instr=" PAGEREF _Toc30373 ">
          <w:r w:rsidR="001778C8">
            <w:t>1</w:t>
          </w:r>
        </w:fldSimple>
      </w:hyperlink>
    </w:p>
    <w:p w:rsidR="001778C8" w:rsidRDefault="00F81427">
      <w:pPr>
        <w:pStyle w:val="12"/>
        <w:tabs>
          <w:tab w:val="right" w:leader="dot" w:pos="8844"/>
        </w:tabs>
      </w:pPr>
      <w:hyperlink w:anchor="_Toc923" w:history="1">
        <w:r w:rsidR="001778C8">
          <w:rPr>
            <w:rFonts w:hint="eastAsia"/>
            <w:highlight w:val="white"/>
          </w:rPr>
          <w:t>第二部分</w:t>
        </w:r>
        <w:r w:rsidR="001778C8">
          <w:rPr>
            <w:rFonts w:hint="eastAsia"/>
            <w:highlight w:val="white"/>
          </w:rPr>
          <w:t xml:space="preserve">  </w:t>
        </w:r>
        <w:r w:rsidR="001778C8">
          <w:rPr>
            <w:rFonts w:hint="eastAsia"/>
            <w:highlight w:val="white"/>
          </w:rPr>
          <w:t>供应商须知</w:t>
        </w:r>
        <w:r w:rsidR="001778C8">
          <w:tab/>
        </w:r>
        <w:fldSimple w:instr=" PAGEREF _Toc923 ">
          <w:r w:rsidR="001778C8">
            <w:t>3</w:t>
          </w:r>
        </w:fldSimple>
      </w:hyperlink>
    </w:p>
    <w:p w:rsidR="001778C8" w:rsidRDefault="00F81427">
      <w:pPr>
        <w:pStyle w:val="23"/>
        <w:tabs>
          <w:tab w:val="right" w:leader="dot" w:pos="8844"/>
        </w:tabs>
      </w:pPr>
      <w:hyperlink w:anchor="_Toc7326" w:history="1">
        <w:r w:rsidR="001778C8">
          <w:rPr>
            <w:rFonts w:hint="eastAsia"/>
            <w:highlight w:val="white"/>
          </w:rPr>
          <w:t>供应商须知前附表：</w:t>
        </w:r>
        <w:r w:rsidR="001778C8">
          <w:tab/>
        </w:r>
        <w:fldSimple w:instr=" PAGEREF _Toc7326 ">
          <w:r w:rsidR="001778C8">
            <w:t>3</w:t>
          </w:r>
        </w:fldSimple>
      </w:hyperlink>
    </w:p>
    <w:p w:rsidR="001778C8" w:rsidRDefault="00F81427">
      <w:pPr>
        <w:pStyle w:val="23"/>
        <w:tabs>
          <w:tab w:val="right" w:leader="dot" w:pos="8844"/>
        </w:tabs>
      </w:pPr>
      <w:hyperlink w:anchor="_Toc19" w:history="1">
        <w:r w:rsidR="001778C8">
          <w:rPr>
            <w:rFonts w:hint="eastAsia"/>
            <w:highlight w:val="white"/>
          </w:rPr>
          <w:t>一、总</w:t>
        </w:r>
        <w:r w:rsidR="001778C8">
          <w:rPr>
            <w:rFonts w:hint="eastAsia"/>
            <w:highlight w:val="white"/>
          </w:rPr>
          <w:t xml:space="preserve"> </w:t>
        </w:r>
        <w:r w:rsidR="001778C8">
          <w:rPr>
            <w:rFonts w:hint="eastAsia"/>
            <w:highlight w:val="white"/>
          </w:rPr>
          <w:t>则</w:t>
        </w:r>
        <w:r w:rsidR="001778C8">
          <w:tab/>
        </w:r>
        <w:fldSimple w:instr=" PAGEREF _Toc19 ">
          <w:r w:rsidR="001778C8">
            <w:t>4</w:t>
          </w:r>
        </w:fldSimple>
      </w:hyperlink>
    </w:p>
    <w:p w:rsidR="001778C8" w:rsidRDefault="00F81427">
      <w:pPr>
        <w:pStyle w:val="23"/>
        <w:tabs>
          <w:tab w:val="right" w:leader="dot" w:pos="8844"/>
        </w:tabs>
      </w:pPr>
      <w:hyperlink w:anchor="_Toc16295" w:history="1">
        <w:r w:rsidR="001778C8">
          <w:rPr>
            <w:rFonts w:hint="eastAsia"/>
            <w:highlight w:val="white"/>
          </w:rPr>
          <w:t>二、竞争性磋商文件</w:t>
        </w:r>
        <w:r w:rsidR="001778C8">
          <w:tab/>
        </w:r>
        <w:fldSimple w:instr=" PAGEREF _Toc16295 ">
          <w:r w:rsidR="001778C8">
            <w:t>4</w:t>
          </w:r>
        </w:fldSimple>
      </w:hyperlink>
    </w:p>
    <w:p w:rsidR="001778C8" w:rsidRDefault="00F81427">
      <w:pPr>
        <w:pStyle w:val="23"/>
        <w:tabs>
          <w:tab w:val="right" w:leader="dot" w:pos="8844"/>
        </w:tabs>
      </w:pPr>
      <w:hyperlink w:anchor="_Toc8897" w:history="1">
        <w:r w:rsidR="001778C8">
          <w:rPr>
            <w:rFonts w:hint="eastAsia"/>
            <w:highlight w:val="white"/>
          </w:rPr>
          <w:t>三、响应文件的编制</w:t>
        </w:r>
        <w:r w:rsidR="001778C8">
          <w:tab/>
        </w:r>
        <w:fldSimple w:instr=" PAGEREF _Toc8897 ">
          <w:r w:rsidR="001778C8">
            <w:t>5</w:t>
          </w:r>
        </w:fldSimple>
      </w:hyperlink>
    </w:p>
    <w:p w:rsidR="001778C8" w:rsidRDefault="00F81427">
      <w:pPr>
        <w:pStyle w:val="23"/>
        <w:tabs>
          <w:tab w:val="right" w:leader="dot" w:pos="8844"/>
        </w:tabs>
      </w:pPr>
      <w:hyperlink w:anchor="_Toc13543" w:history="1">
        <w:r w:rsidR="001778C8">
          <w:rPr>
            <w:rFonts w:hint="eastAsia"/>
            <w:highlight w:val="white"/>
          </w:rPr>
          <w:t>四、响应文件的提交</w:t>
        </w:r>
        <w:r w:rsidR="001778C8">
          <w:tab/>
        </w:r>
        <w:fldSimple w:instr=" PAGEREF _Toc13543 ">
          <w:r w:rsidR="001778C8">
            <w:t>9</w:t>
          </w:r>
        </w:fldSimple>
      </w:hyperlink>
    </w:p>
    <w:p w:rsidR="001778C8" w:rsidRDefault="00F81427">
      <w:pPr>
        <w:pStyle w:val="23"/>
        <w:tabs>
          <w:tab w:val="right" w:leader="dot" w:pos="8844"/>
        </w:tabs>
      </w:pPr>
      <w:hyperlink w:anchor="_Toc10564" w:history="1">
        <w:r w:rsidR="001778C8">
          <w:rPr>
            <w:rFonts w:hint="eastAsia"/>
            <w:highlight w:val="white"/>
          </w:rPr>
          <w:t>五、无效标、废标、串通参与磋商认定条款</w:t>
        </w:r>
        <w:r w:rsidR="001778C8">
          <w:tab/>
        </w:r>
        <w:fldSimple w:instr=" PAGEREF _Toc10564 ">
          <w:r w:rsidR="001778C8">
            <w:t>10</w:t>
          </w:r>
        </w:fldSimple>
      </w:hyperlink>
    </w:p>
    <w:p w:rsidR="001778C8" w:rsidRDefault="00F81427">
      <w:pPr>
        <w:pStyle w:val="23"/>
        <w:tabs>
          <w:tab w:val="right" w:leader="dot" w:pos="8844"/>
        </w:tabs>
      </w:pPr>
      <w:hyperlink w:anchor="_Toc29744" w:history="1">
        <w:r w:rsidR="001778C8">
          <w:rPr>
            <w:rFonts w:hint="eastAsia"/>
            <w:highlight w:val="white"/>
          </w:rPr>
          <w:t>六、磋商程序及最终报价</w:t>
        </w:r>
        <w:r w:rsidR="001778C8">
          <w:tab/>
        </w:r>
        <w:fldSimple w:instr=" PAGEREF _Toc29744 ">
          <w:r w:rsidR="001778C8">
            <w:t>12</w:t>
          </w:r>
        </w:fldSimple>
      </w:hyperlink>
    </w:p>
    <w:p w:rsidR="001778C8" w:rsidRDefault="00F81427">
      <w:pPr>
        <w:pStyle w:val="23"/>
        <w:tabs>
          <w:tab w:val="right" w:leader="dot" w:pos="8844"/>
        </w:tabs>
      </w:pPr>
      <w:hyperlink w:anchor="_Toc25108" w:history="1">
        <w:r w:rsidR="001778C8">
          <w:rPr>
            <w:rFonts w:hint="eastAsia"/>
            <w:highlight w:val="white"/>
          </w:rPr>
          <w:t>七、成交及合同签订</w:t>
        </w:r>
        <w:r w:rsidR="001778C8">
          <w:tab/>
        </w:r>
        <w:fldSimple w:instr=" PAGEREF _Toc25108 ">
          <w:r w:rsidR="001778C8">
            <w:t>14</w:t>
          </w:r>
        </w:fldSimple>
      </w:hyperlink>
    </w:p>
    <w:p w:rsidR="001778C8" w:rsidRDefault="00F81427">
      <w:pPr>
        <w:pStyle w:val="23"/>
        <w:tabs>
          <w:tab w:val="right" w:leader="dot" w:pos="8844"/>
        </w:tabs>
      </w:pPr>
      <w:hyperlink w:anchor="_Toc6234" w:history="1">
        <w:r w:rsidR="001778C8">
          <w:rPr>
            <w:rFonts w:hint="eastAsia"/>
            <w:highlight w:val="white"/>
          </w:rPr>
          <w:t>八、验收及付款</w:t>
        </w:r>
        <w:r w:rsidR="001778C8">
          <w:tab/>
        </w:r>
        <w:fldSimple w:instr=" PAGEREF _Toc6234 ">
          <w:r w:rsidR="001778C8">
            <w:t>15</w:t>
          </w:r>
        </w:fldSimple>
      </w:hyperlink>
    </w:p>
    <w:p w:rsidR="001778C8" w:rsidRDefault="00F81427">
      <w:pPr>
        <w:pStyle w:val="23"/>
        <w:tabs>
          <w:tab w:val="right" w:leader="dot" w:pos="8844"/>
        </w:tabs>
      </w:pPr>
      <w:hyperlink w:anchor="_Toc29157" w:history="1">
        <w:r w:rsidR="001778C8">
          <w:rPr>
            <w:rFonts w:hint="eastAsia"/>
            <w:highlight w:val="white"/>
          </w:rPr>
          <w:t>九、质疑与投诉</w:t>
        </w:r>
        <w:r w:rsidR="001778C8">
          <w:tab/>
        </w:r>
        <w:fldSimple w:instr=" PAGEREF _Toc29157 ">
          <w:r w:rsidR="001778C8">
            <w:t>16</w:t>
          </w:r>
        </w:fldSimple>
      </w:hyperlink>
    </w:p>
    <w:p w:rsidR="001778C8" w:rsidRDefault="00F81427">
      <w:pPr>
        <w:pStyle w:val="12"/>
        <w:tabs>
          <w:tab w:val="right" w:leader="dot" w:pos="8844"/>
        </w:tabs>
      </w:pPr>
      <w:hyperlink w:anchor="_Toc15264" w:history="1">
        <w:r w:rsidR="001778C8">
          <w:rPr>
            <w:rFonts w:hint="eastAsia"/>
            <w:highlight w:val="white"/>
          </w:rPr>
          <w:t>第三部分</w:t>
        </w:r>
        <w:r w:rsidR="001778C8">
          <w:rPr>
            <w:rFonts w:hint="eastAsia"/>
            <w:highlight w:val="white"/>
          </w:rPr>
          <w:t xml:space="preserve">  </w:t>
        </w:r>
        <w:r w:rsidR="001778C8">
          <w:rPr>
            <w:rFonts w:hint="eastAsia"/>
            <w:highlight w:val="white"/>
          </w:rPr>
          <w:t>评标办法</w:t>
        </w:r>
        <w:r w:rsidR="001778C8">
          <w:tab/>
        </w:r>
        <w:fldSimple w:instr=" PAGEREF _Toc15264 ">
          <w:r w:rsidR="001778C8">
            <w:t>18</w:t>
          </w:r>
        </w:fldSimple>
      </w:hyperlink>
    </w:p>
    <w:p w:rsidR="001778C8" w:rsidRDefault="00F81427">
      <w:pPr>
        <w:pStyle w:val="12"/>
        <w:tabs>
          <w:tab w:val="right" w:leader="dot" w:pos="8844"/>
        </w:tabs>
      </w:pPr>
      <w:hyperlink w:anchor="_Toc14602" w:history="1">
        <w:r w:rsidR="001778C8">
          <w:rPr>
            <w:rFonts w:hint="eastAsia"/>
            <w:highlight w:val="white"/>
          </w:rPr>
          <w:t>第四部分</w:t>
        </w:r>
        <w:r w:rsidR="001778C8">
          <w:rPr>
            <w:rFonts w:hint="eastAsia"/>
            <w:highlight w:val="white"/>
          </w:rPr>
          <w:t xml:space="preserve">  </w:t>
        </w:r>
        <w:r w:rsidR="001778C8">
          <w:rPr>
            <w:rFonts w:hint="eastAsia"/>
            <w:highlight w:val="white"/>
          </w:rPr>
          <w:t>采购需求</w:t>
        </w:r>
        <w:r w:rsidR="001778C8">
          <w:tab/>
        </w:r>
        <w:fldSimple w:instr=" PAGEREF _Toc14602 ">
          <w:r w:rsidR="001778C8">
            <w:t>20</w:t>
          </w:r>
        </w:fldSimple>
      </w:hyperlink>
    </w:p>
    <w:p w:rsidR="001778C8" w:rsidRDefault="00F81427">
      <w:pPr>
        <w:pStyle w:val="12"/>
        <w:tabs>
          <w:tab w:val="right" w:leader="dot" w:pos="8844"/>
        </w:tabs>
      </w:pPr>
      <w:hyperlink w:anchor="_Toc22501" w:history="1">
        <w:r w:rsidR="001778C8">
          <w:rPr>
            <w:rFonts w:hint="eastAsia"/>
            <w:highlight w:val="white"/>
          </w:rPr>
          <w:t>第五部分</w:t>
        </w:r>
        <w:r w:rsidR="001778C8">
          <w:rPr>
            <w:highlight w:val="white"/>
          </w:rPr>
          <w:t xml:space="preserve"> </w:t>
        </w:r>
        <w:r w:rsidR="001778C8">
          <w:rPr>
            <w:rFonts w:hint="eastAsia"/>
            <w:highlight w:val="white"/>
          </w:rPr>
          <w:t>合同格式及条款（草案）</w:t>
        </w:r>
        <w:r w:rsidR="001778C8">
          <w:tab/>
        </w:r>
        <w:fldSimple w:instr=" PAGEREF _Toc22501 ">
          <w:r w:rsidR="001778C8">
            <w:t>24</w:t>
          </w:r>
        </w:fldSimple>
      </w:hyperlink>
    </w:p>
    <w:p w:rsidR="001778C8" w:rsidRDefault="00F81427">
      <w:pPr>
        <w:pStyle w:val="12"/>
        <w:tabs>
          <w:tab w:val="right" w:leader="dot" w:pos="8844"/>
        </w:tabs>
      </w:pPr>
      <w:hyperlink w:anchor="_Toc313" w:history="1">
        <w:r w:rsidR="001778C8">
          <w:rPr>
            <w:rFonts w:hint="eastAsia"/>
            <w:highlight w:val="white"/>
          </w:rPr>
          <w:t>第六部分</w:t>
        </w:r>
        <w:r w:rsidR="001778C8">
          <w:rPr>
            <w:rFonts w:hint="eastAsia"/>
            <w:highlight w:val="white"/>
          </w:rPr>
          <w:t xml:space="preserve">  </w:t>
        </w:r>
        <w:r w:rsidR="001778C8">
          <w:rPr>
            <w:rFonts w:hint="eastAsia"/>
            <w:highlight w:val="white"/>
          </w:rPr>
          <w:t>响应文件格式</w:t>
        </w:r>
        <w:r w:rsidR="001778C8">
          <w:tab/>
        </w:r>
        <w:fldSimple w:instr=" PAGEREF _Toc313 ">
          <w:r w:rsidR="001778C8">
            <w:t>32</w:t>
          </w:r>
        </w:fldSimple>
      </w:hyperlink>
    </w:p>
    <w:p w:rsidR="001778C8" w:rsidRDefault="00F81427">
      <w:pPr>
        <w:pStyle w:val="23"/>
        <w:tabs>
          <w:tab w:val="right" w:leader="dot" w:pos="8844"/>
        </w:tabs>
      </w:pPr>
      <w:hyperlink w:anchor="_Toc20992" w:history="1">
        <w:r w:rsidR="001778C8">
          <w:t>封面</w:t>
        </w:r>
        <w:r w:rsidR="001778C8">
          <w:tab/>
        </w:r>
        <w:fldSimple w:instr=" PAGEREF _Toc20992 ">
          <w:r w:rsidR="001778C8">
            <w:t>33</w:t>
          </w:r>
        </w:fldSimple>
      </w:hyperlink>
    </w:p>
    <w:p w:rsidR="001778C8" w:rsidRDefault="00F81427">
      <w:pPr>
        <w:pStyle w:val="23"/>
        <w:tabs>
          <w:tab w:val="right" w:leader="dot" w:pos="8844"/>
        </w:tabs>
      </w:pPr>
      <w:hyperlink w:anchor="_Toc7703" w:history="1">
        <w:r w:rsidR="001778C8">
          <w:t>目录</w:t>
        </w:r>
        <w:r w:rsidR="001778C8">
          <w:tab/>
        </w:r>
        <w:fldSimple w:instr=" PAGEREF _Toc7703 ">
          <w:r w:rsidR="001778C8">
            <w:t>34</w:t>
          </w:r>
        </w:fldSimple>
      </w:hyperlink>
    </w:p>
    <w:p w:rsidR="001778C8" w:rsidRDefault="00F81427">
      <w:pPr>
        <w:pStyle w:val="23"/>
        <w:tabs>
          <w:tab w:val="right" w:leader="dot" w:pos="8844"/>
        </w:tabs>
      </w:pPr>
      <w:hyperlink w:anchor="_Toc20606" w:history="1">
        <w:r w:rsidR="001778C8">
          <w:t>一、磋商申请及声明</w:t>
        </w:r>
        <w:r w:rsidR="001778C8">
          <w:tab/>
        </w:r>
        <w:fldSimple w:instr=" PAGEREF _Toc20606 ">
          <w:r w:rsidR="001778C8">
            <w:t>35</w:t>
          </w:r>
        </w:fldSimple>
      </w:hyperlink>
    </w:p>
    <w:p w:rsidR="001778C8" w:rsidRDefault="00F81427">
      <w:pPr>
        <w:pStyle w:val="23"/>
        <w:tabs>
          <w:tab w:val="right" w:leader="dot" w:pos="8844"/>
        </w:tabs>
      </w:pPr>
      <w:hyperlink w:anchor="_Toc16243" w:history="1">
        <w:r w:rsidR="001778C8">
          <w:t>二、法定代表人身份证明或授权委托书</w:t>
        </w:r>
        <w:r w:rsidR="001778C8">
          <w:tab/>
        </w:r>
        <w:fldSimple w:instr=" PAGEREF _Toc16243 ">
          <w:r w:rsidR="001778C8">
            <w:t>36</w:t>
          </w:r>
        </w:fldSimple>
      </w:hyperlink>
    </w:p>
    <w:p w:rsidR="001778C8" w:rsidRDefault="00F81427">
      <w:pPr>
        <w:pStyle w:val="23"/>
        <w:tabs>
          <w:tab w:val="right" w:leader="dot" w:pos="8844"/>
        </w:tabs>
      </w:pPr>
      <w:hyperlink w:anchor="_Toc16775" w:history="1">
        <w:r w:rsidR="001778C8">
          <w:t>三、供应商基本信息</w:t>
        </w:r>
        <w:r w:rsidR="001778C8">
          <w:tab/>
        </w:r>
        <w:fldSimple w:instr=" PAGEREF _Toc16775 ">
          <w:r w:rsidR="001778C8">
            <w:t>38</w:t>
          </w:r>
        </w:fldSimple>
      </w:hyperlink>
    </w:p>
    <w:p w:rsidR="001778C8" w:rsidRDefault="00F81427">
      <w:pPr>
        <w:pStyle w:val="23"/>
        <w:tabs>
          <w:tab w:val="right" w:leader="dot" w:pos="8844"/>
        </w:tabs>
      </w:pPr>
      <w:hyperlink w:anchor="_Toc27169" w:history="1">
        <w:r w:rsidR="001778C8">
          <w:t>四、供应商资质</w:t>
        </w:r>
        <w:r w:rsidR="001778C8">
          <w:tab/>
        </w:r>
        <w:fldSimple w:instr=" PAGEREF _Toc27169 ">
          <w:r w:rsidR="001778C8">
            <w:t>39</w:t>
          </w:r>
        </w:fldSimple>
      </w:hyperlink>
    </w:p>
    <w:p w:rsidR="001778C8" w:rsidRDefault="00F81427">
      <w:pPr>
        <w:pStyle w:val="23"/>
        <w:tabs>
          <w:tab w:val="right" w:leader="dot" w:pos="8844"/>
        </w:tabs>
      </w:pPr>
      <w:hyperlink w:anchor="_Toc21859" w:history="1">
        <w:r w:rsidR="001778C8">
          <w:rPr>
            <w:rFonts w:hint="eastAsia"/>
          </w:rPr>
          <w:t>五</w:t>
        </w:r>
        <w:r w:rsidR="001778C8">
          <w:t>、</w:t>
        </w:r>
        <w:r w:rsidR="001778C8">
          <w:rPr>
            <w:rFonts w:hint="eastAsia"/>
          </w:rPr>
          <w:t>履行合同所必需的设备和专业技术能力的声明</w:t>
        </w:r>
        <w:r w:rsidR="001778C8">
          <w:tab/>
        </w:r>
        <w:fldSimple w:instr=" PAGEREF _Toc21859 ">
          <w:r w:rsidR="001778C8">
            <w:t>42</w:t>
          </w:r>
        </w:fldSimple>
      </w:hyperlink>
    </w:p>
    <w:p w:rsidR="001778C8" w:rsidRDefault="00F81427">
      <w:pPr>
        <w:pStyle w:val="23"/>
        <w:tabs>
          <w:tab w:val="right" w:leader="dot" w:pos="8844"/>
        </w:tabs>
      </w:pPr>
      <w:hyperlink w:anchor="_Toc16859" w:history="1">
        <w:r w:rsidR="001778C8">
          <w:rPr>
            <w:rFonts w:hint="eastAsia"/>
          </w:rPr>
          <w:t>六</w:t>
        </w:r>
        <w:r w:rsidR="001778C8">
          <w:t>、开标一览表</w:t>
        </w:r>
        <w:r w:rsidR="001778C8">
          <w:tab/>
        </w:r>
        <w:fldSimple w:instr=" PAGEREF _Toc16859 ">
          <w:r w:rsidR="001778C8">
            <w:t>44</w:t>
          </w:r>
        </w:fldSimple>
      </w:hyperlink>
    </w:p>
    <w:p w:rsidR="001778C8" w:rsidRDefault="00F81427">
      <w:pPr>
        <w:pStyle w:val="23"/>
        <w:tabs>
          <w:tab w:val="right" w:leader="dot" w:pos="8844"/>
        </w:tabs>
      </w:pPr>
      <w:hyperlink w:anchor="_Toc24267" w:history="1">
        <w:r w:rsidR="001778C8">
          <w:rPr>
            <w:rFonts w:hint="eastAsia"/>
          </w:rPr>
          <w:t>七</w:t>
        </w:r>
        <w:r w:rsidR="001778C8">
          <w:t>、技术响应偏差表</w:t>
        </w:r>
        <w:r w:rsidR="001778C8">
          <w:tab/>
        </w:r>
        <w:fldSimple w:instr=" PAGEREF _Toc24267 ">
          <w:r w:rsidR="001778C8">
            <w:t>45</w:t>
          </w:r>
        </w:fldSimple>
      </w:hyperlink>
    </w:p>
    <w:p w:rsidR="001778C8" w:rsidRDefault="00F81427">
      <w:pPr>
        <w:pStyle w:val="23"/>
        <w:tabs>
          <w:tab w:val="right" w:leader="dot" w:pos="8844"/>
        </w:tabs>
      </w:pPr>
      <w:hyperlink w:anchor="_Toc10678" w:history="1">
        <w:r w:rsidR="001778C8">
          <w:rPr>
            <w:rFonts w:hint="eastAsia"/>
          </w:rPr>
          <w:t>八</w:t>
        </w:r>
        <w:r w:rsidR="001778C8">
          <w:t>、项目实施方案</w:t>
        </w:r>
        <w:r w:rsidR="001778C8">
          <w:tab/>
        </w:r>
        <w:fldSimple w:instr=" PAGEREF _Toc10678 ">
          <w:r w:rsidR="001778C8">
            <w:t>46</w:t>
          </w:r>
        </w:fldSimple>
      </w:hyperlink>
    </w:p>
    <w:p w:rsidR="001778C8" w:rsidRDefault="00F81427">
      <w:pPr>
        <w:pStyle w:val="23"/>
        <w:tabs>
          <w:tab w:val="right" w:leader="dot" w:pos="8844"/>
        </w:tabs>
      </w:pPr>
      <w:hyperlink w:anchor="_Toc32117" w:history="1">
        <w:r w:rsidR="001778C8">
          <w:rPr>
            <w:rFonts w:hint="eastAsia"/>
          </w:rPr>
          <w:t>九</w:t>
        </w:r>
        <w:r w:rsidR="001778C8">
          <w:t>、质量保证及售后服务方案</w:t>
        </w:r>
        <w:r w:rsidR="001778C8">
          <w:tab/>
        </w:r>
        <w:fldSimple w:instr=" PAGEREF _Toc32117 ">
          <w:r w:rsidR="001778C8">
            <w:t>47</w:t>
          </w:r>
        </w:fldSimple>
      </w:hyperlink>
    </w:p>
    <w:p w:rsidR="001778C8" w:rsidRDefault="00F81427">
      <w:pPr>
        <w:pStyle w:val="23"/>
        <w:tabs>
          <w:tab w:val="right" w:leader="dot" w:pos="8844"/>
        </w:tabs>
      </w:pPr>
      <w:hyperlink w:anchor="_Toc22438" w:history="1">
        <w:r w:rsidR="001778C8">
          <w:t>十、项目组人员</w:t>
        </w:r>
        <w:r w:rsidR="001778C8">
          <w:tab/>
        </w:r>
        <w:fldSimple w:instr=" PAGEREF _Toc22438 ">
          <w:r w:rsidR="001778C8">
            <w:t>48</w:t>
          </w:r>
        </w:fldSimple>
      </w:hyperlink>
    </w:p>
    <w:p w:rsidR="001778C8" w:rsidRDefault="00F81427">
      <w:pPr>
        <w:pStyle w:val="23"/>
        <w:tabs>
          <w:tab w:val="right" w:leader="dot" w:pos="8844"/>
        </w:tabs>
      </w:pPr>
      <w:hyperlink w:anchor="_Toc12275" w:history="1">
        <w:r w:rsidR="001778C8">
          <w:t>十</w:t>
        </w:r>
        <w:r w:rsidR="001778C8">
          <w:rPr>
            <w:rFonts w:hint="eastAsia"/>
          </w:rPr>
          <w:t>一</w:t>
        </w:r>
        <w:r w:rsidR="001778C8">
          <w:t>、供应商承担类似项目业绩一览表</w:t>
        </w:r>
        <w:r w:rsidR="001778C8">
          <w:tab/>
        </w:r>
        <w:fldSimple w:instr=" PAGEREF _Toc12275 ">
          <w:r w:rsidR="001778C8">
            <w:t>50</w:t>
          </w:r>
        </w:fldSimple>
      </w:hyperlink>
    </w:p>
    <w:p w:rsidR="001778C8" w:rsidRDefault="00F81427">
      <w:pPr>
        <w:pStyle w:val="23"/>
        <w:tabs>
          <w:tab w:val="right" w:leader="dot" w:pos="8844"/>
        </w:tabs>
      </w:pPr>
      <w:hyperlink w:anchor="_Toc31966" w:history="1">
        <w:r w:rsidR="001778C8">
          <w:t>十</w:t>
        </w:r>
        <w:r w:rsidR="001778C8">
          <w:rPr>
            <w:rFonts w:hint="eastAsia"/>
          </w:rPr>
          <w:t>二</w:t>
        </w:r>
        <w:r w:rsidR="001778C8">
          <w:t>、磋商所需的其他资料</w:t>
        </w:r>
        <w:r w:rsidR="001778C8">
          <w:tab/>
        </w:r>
        <w:fldSimple w:instr=" PAGEREF _Toc31966 ">
          <w:r w:rsidR="001778C8">
            <w:t>51</w:t>
          </w:r>
        </w:fldSimple>
      </w:hyperlink>
    </w:p>
    <w:p w:rsidR="001778C8" w:rsidRDefault="00F81427">
      <w:pPr>
        <w:pStyle w:val="23"/>
        <w:tabs>
          <w:tab w:val="right" w:leader="dot" w:pos="8844"/>
        </w:tabs>
      </w:pPr>
      <w:hyperlink w:anchor="_Toc13660" w:history="1">
        <w:r w:rsidR="001778C8">
          <w:rPr>
            <w:rFonts w:hint="eastAsia"/>
          </w:rPr>
          <w:t>十三</w:t>
        </w:r>
        <w:r w:rsidR="001778C8">
          <w:t>、</w:t>
        </w:r>
        <w:r w:rsidR="001778C8">
          <w:rPr>
            <w:rFonts w:hint="eastAsia"/>
          </w:rPr>
          <w:t>其他资料</w:t>
        </w:r>
        <w:r w:rsidR="001778C8">
          <w:tab/>
        </w:r>
        <w:fldSimple w:instr=" PAGEREF _Toc13660 ">
          <w:r w:rsidR="001778C8">
            <w:t>52</w:t>
          </w:r>
        </w:fldSimple>
      </w:hyperlink>
    </w:p>
    <w:p w:rsidR="001778C8" w:rsidRDefault="00F81427" w:rsidP="008E0BAA">
      <w:pPr>
        <w:spacing w:beforeLines="100" w:afterLines="100"/>
        <w:jc w:val="center"/>
        <w:rPr>
          <w:rFonts w:ascii="方正大标宋简体" w:eastAsia="方正大标宋简体"/>
          <w:bCs/>
          <w:sz w:val="36"/>
          <w:szCs w:val="36"/>
        </w:rPr>
        <w:sectPr w:rsidR="001778C8">
          <w:headerReference w:type="default" r:id="rId7"/>
          <w:footerReference w:type="even" r:id="rId8"/>
          <w:footerReference w:type="default" r:id="rId9"/>
          <w:pgSz w:w="11906" w:h="16838"/>
          <w:pgMar w:top="1440" w:right="1474" w:bottom="1440" w:left="1588" w:header="851" w:footer="992" w:gutter="0"/>
          <w:cols w:space="720"/>
          <w:docGrid w:type="lines" w:linePitch="312"/>
        </w:sectPr>
      </w:pPr>
      <w:r>
        <w:rPr>
          <w:rFonts w:ascii="宋体"/>
          <w:b/>
          <w:sz w:val="52"/>
        </w:rPr>
        <w:fldChar w:fldCharType="end"/>
      </w:r>
    </w:p>
    <w:p w:rsidR="001778C8" w:rsidRDefault="001778C8">
      <w:pPr>
        <w:spacing w:line="500" w:lineRule="exact"/>
        <w:rPr>
          <w:highlight w:val="yellow"/>
        </w:rPr>
      </w:pPr>
      <w:bookmarkStart w:id="2" w:name="EBc107274f58aa4916af429dbf1ad46a70"/>
      <w:r>
        <w:rPr>
          <w:rFonts w:hint="eastAsia"/>
          <w:color w:val="000080"/>
          <w:sz w:val="20"/>
          <w:highlight w:val="white"/>
        </w:rPr>
        <w:lastRenderedPageBreak/>
        <w:t xml:space="preserve"> </w:t>
      </w:r>
      <w:bookmarkStart w:id="3" w:name="EB928e113f1b7e47fab0d91d447e4d4e80"/>
      <w:bookmarkEnd w:id="2"/>
      <w:r>
        <w:rPr>
          <w:rFonts w:hint="eastAsia"/>
          <w:color w:val="000080"/>
          <w:sz w:val="20"/>
          <w:highlight w:val="white"/>
        </w:rPr>
        <w:t xml:space="preserve"> </w:t>
      </w:r>
      <w:bookmarkEnd w:id="3"/>
    </w:p>
    <w:p w:rsidR="001778C8" w:rsidRDefault="001778C8">
      <w:pPr>
        <w:pStyle w:val="1"/>
        <w:jc w:val="center"/>
      </w:pPr>
      <w:bookmarkStart w:id="4" w:name="_Toc30373"/>
      <w:r>
        <w:rPr>
          <w:rFonts w:hint="eastAsia"/>
          <w:highlight w:val="white"/>
        </w:rPr>
        <w:t>第一部分</w:t>
      </w:r>
      <w:r>
        <w:rPr>
          <w:rFonts w:hint="eastAsia"/>
          <w:highlight w:val="white"/>
        </w:rPr>
        <w:t xml:space="preserve">  </w:t>
      </w:r>
      <w:r>
        <w:rPr>
          <w:rFonts w:hint="eastAsia"/>
          <w:highlight w:val="white"/>
        </w:rPr>
        <w:t>竞争性磋商邀请函</w:t>
      </w:r>
      <w:bookmarkEnd w:id="4"/>
    </w:p>
    <w:p w:rsidR="001778C8" w:rsidRDefault="001778C8">
      <w:pPr>
        <w:spacing w:line="500" w:lineRule="exact"/>
        <w:rPr>
          <w:rFonts w:ascii="仿宋_GB2312" w:eastAsia="仿宋_GB2312"/>
          <w:sz w:val="24"/>
        </w:rPr>
      </w:pPr>
      <w:r>
        <w:rPr>
          <w:rFonts w:ascii="仿宋_GB2312" w:eastAsia="仿宋_GB2312" w:hint="eastAsia"/>
          <w:sz w:val="24"/>
          <w:highlight w:val="white"/>
        </w:rPr>
        <w:t>各供应商：</w:t>
      </w:r>
    </w:p>
    <w:p w:rsidR="001778C8" w:rsidRDefault="001778C8">
      <w:pPr>
        <w:pStyle w:val="21"/>
        <w:spacing w:line="500" w:lineRule="exact"/>
        <w:ind w:firstLineChars="200" w:firstLine="480"/>
        <w:jc w:val="both"/>
        <w:rPr>
          <w:sz w:val="24"/>
        </w:rPr>
      </w:pPr>
      <w:bookmarkStart w:id="5" w:name="EB9d59574151e441d58c954c39a9108482"/>
      <w:r>
        <w:rPr>
          <w:rFonts w:hAnsi="仿宋_GB2312" w:cs="仿宋_GB2312" w:hint="eastAsia"/>
          <w:color w:val="000000"/>
          <w:sz w:val="24"/>
          <w:highlight w:val="white"/>
        </w:rPr>
        <w:t>江苏科建工程项目管理有限公司</w:t>
      </w:r>
      <w:bookmarkEnd w:id="5"/>
      <w:r>
        <w:rPr>
          <w:rFonts w:hint="eastAsia"/>
          <w:sz w:val="24"/>
          <w:highlight w:val="white"/>
        </w:rPr>
        <w:t>受</w:t>
      </w:r>
      <w:r>
        <w:rPr>
          <w:rFonts w:hAnsi="仿宋_GB2312" w:cs="仿宋_GB2312" w:hint="eastAsia"/>
          <w:color w:val="000000"/>
          <w:sz w:val="24"/>
          <w:highlight w:val="white"/>
        </w:rPr>
        <w:t>宿迁学院</w:t>
      </w:r>
      <w:r>
        <w:rPr>
          <w:rFonts w:hint="eastAsia"/>
          <w:sz w:val="24"/>
          <w:highlight w:val="white"/>
        </w:rPr>
        <w:t>委托，</w:t>
      </w:r>
      <w:r>
        <w:rPr>
          <w:rFonts w:ascii="宋体" w:hAnsi="宋体" w:hint="eastAsia"/>
          <w:sz w:val="24"/>
          <w:highlight w:val="white"/>
        </w:rPr>
        <w:t>就</w:t>
      </w:r>
      <w:r>
        <w:rPr>
          <w:rFonts w:hAnsi="仿宋_GB2312" w:cs="仿宋_GB2312" w:hint="eastAsia"/>
          <w:color w:val="000000"/>
          <w:sz w:val="24"/>
          <w:highlight w:val="white"/>
        </w:rPr>
        <w:t>宿迁学院多媒体教室建设项目</w:t>
      </w:r>
      <w:r>
        <w:rPr>
          <w:rFonts w:ascii="宋体" w:hAnsi="宋体" w:hint="eastAsia"/>
          <w:sz w:val="24"/>
          <w:highlight w:val="white"/>
        </w:rPr>
        <w:t>进行网上竞争性磋商，</w:t>
      </w:r>
      <w:r>
        <w:rPr>
          <w:rFonts w:hint="eastAsia"/>
          <w:sz w:val="24"/>
          <w:highlight w:val="white"/>
        </w:rPr>
        <w:t>欢迎合格供应商前来参加磋商。</w:t>
      </w:r>
    </w:p>
    <w:p w:rsidR="001778C8" w:rsidRDefault="001778C8">
      <w:pPr>
        <w:spacing w:line="500" w:lineRule="exact"/>
        <w:ind w:leftChars="200" w:left="420"/>
        <w:rPr>
          <w:rFonts w:ascii="仿宋_GB2312" w:eastAsia="仿宋_GB2312"/>
          <w:b/>
          <w:sz w:val="24"/>
        </w:rPr>
      </w:pPr>
      <w:r>
        <w:rPr>
          <w:rFonts w:ascii="仿宋_GB2312" w:eastAsia="仿宋_GB2312" w:hint="eastAsia"/>
          <w:b/>
          <w:sz w:val="24"/>
          <w:highlight w:val="white"/>
        </w:rPr>
        <w:t>一、项目名称及编号</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（一）</w:t>
      </w:r>
      <w:r>
        <w:rPr>
          <w:rFonts w:ascii="仿宋_GB2312" w:eastAsia="仿宋_GB2312" w:hint="eastAsia"/>
          <w:sz w:val="24"/>
          <w:szCs w:val="24"/>
          <w:highlight w:val="white"/>
        </w:rPr>
        <w:t>项目名称</w:t>
      </w:r>
      <w:r>
        <w:rPr>
          <w:rFonts w:ascii="仿宋_GB2312" w:eastAsia="仿宋_GB2312" w:hint="eastAsia"/>
          <w:sz w:val="24"/>
          <w:highlight w:val="white"/>
        </w:rPr>
        <w:t>：</w:t>
      </w:r>
      <w:r>
        <w:rPr>
          <w:rFonts w:ascii="仿宋_GB2312" w:eastAsia="仿宋_GB2312" w:hAnsi="仿宋_GB2312" w:cs="仿宋_GB2312" w:hint="eastAsia"/>
          <w:color w:val="000000"/>
          <w:sz w:val="24"/>
          <w:highlight w:val="white"/>
        </w:rPr>
        <w:t>宿迁学院多媒体教室建设项目</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（二）采购编号：</w:t>
      </w:r>
      <w:r>
        <w:rPr>
          <w:rFonts w:ascii="仿宋_GB2312" w:eastAsia="仿宋_GB2312" w:hAnsi="仿宋_GB2312" w:cs="仿宋_GB2312" w:hint="eastAsia"/>
          <w:color w:val="000000"/>
          <w:sz w:val="24"/>
          <w:highlight w:val="white"/>
        </w:rPr>
        <w:t>JSKJ[2018]704</w:t>
      </w:r>
    </w:p>
    <w:p w:rsidR="001778C8" w:rsidRPr="00F95CAD" w:rsidRDefault="001778C8">
      <w:pPr>
        <w:spacing w:line="500" w:lineRule="exact"/>
        <w:ind w:firstLineChars="200" w:firstLine="480"/>
        <w:rPr>
          <w:rFonts w:ascii="仿宋_GB2312" w:eastAsia="仿宋_GB2312"/>
          <w:sz w:val="24"/>
          <w:szCs w:val="24"/>
          <w:highlight w:val="white"/>
        </w:rPr>
      </w:pPr>
      <w:r>
        <w:rPr>
          <w:rFonts w:ascii="仿宋_GB2312" w:eastAsia="仿宋_GB2312" w:hint="eastAsia"/>
          <w:sz w:val="24"/>
          <w:highlight w:val="white"/>
        </w:rPr>
        <w:t>（三）</w:t>
      </w:r>
      <w:r w:rsidRPr="00F95CAD">
        <w:rPr>
          <w:rFonts w:ascii="仿宋_GB2312" w:eastAsia="仿宋_GB2312" w:hint="eastAsia"/>
          <w:sz w:val="24"/>
          <w:szCs w:val="24"/>
          <w:highlight w:val="white"/>
        </w:rPr>
        <w:t>项目预算：</w:t>
      </w:r>
      <w:bookmarkStart w:id="6" w:name="EB957df072e9994cc7a1ff00e8cfaa1a4f"/>
      <w:r w:rsidRPr="00F95CAD">
        <w:rPr>
          <w:rFonts w:ascii="仿宋_GB2312" w:eastAsia="仿宋_GB2312" w:hint="eastAsia"/>
          <w:sz w:val="24"/>
          <w:szCs w:val="24"/>
          <w:highlight w:val="white"/>
        </w:rPr>
        <w:t>4</w:t>
      </w:r>
      <w:r w:rsidR="00B9248C" w:rsidRPr="00F95CAD">
        <w:rPr>
          <w:rFonts w:ascii="仿宋_GB2312" w:eastAsia="仿宋_GB2312" w:hint="eastAsia"/>
          <w:sz w:val="24"/>
          <w:szCs w:val="24"/>
          <w:highlight w:val="white"/>
        </w:rPr>
        <w:t>4</w:t>
      </w:r>
      <w:r w:rsidRPr="00F95CAD">
        <w:rPr>
          <w:rFonts w:ascii="仿宋_GB2312" w:eastAsia="仿宋_GB2312" w:hint="eastAsia"/>
          <w:sz w:val="24"/>
          <w:szCs w:val="24"/>
          <w:highlight w:val="white"/>
        </w:rPr>
        <w:t>.</w:t>
      </w:r>
      <w:r w:rsidR="00B9248C" w:rsidRPr="00F95CAD">
        <w:rPr>
          <w:rFonts w:ascii="仿宋_GB2312" w:eastAsia="仿宋_GB2312" w:hint="eastAsia"/>
          <w:sz w:val="24"/>
          <w:szCs w:val="24"/>
          <w:highlight w:val="white"/>
        </w:rPr>
        <w:t>48</w:t>
      </w:r>
      <w:r w:rsidRPr="00F95CAD">
        <w:rPr>
          <w:rFonts w:ascii="仿宋_GB2312" w:eastAsia="仿宋_GB2312" w:hint="eastAsia"/>
          <w:sz w:val="24"/>
          <w:szCs w:val="24"/>
          <w:highlight w:val="white"/>
        </w:rPr>
        <w:t>万</w:t>
      </w:r>
      <w:bookmarkEnd w:id="6"/>
    </w:p>
    <w:p w:rsidR="001778C8" w:rsidRDefault="001778C8">
      <w:pPr>
        <w:spacing w:line="500" w:lineRule="exact"/>
        <w:ind w:firstLineChars="200" w:firstLine="480"/>
        <w:rPr>
          <w:rStyle w:val="10"/>
          <w:rFonts w:ascii="仿宋_GB2312" w:eastAsia="仿宋_GB2312" w:cs="Arial"/>
          <w:sz w:val="24"/>
          <w:szCs w:val="24"/>
        </w:rPr>
      </w:pPr>
      <w:r>
        <w:rPr>
          <w:rFonts w:ascii="仿宋_GB2312" w:eastAsia="仿宋_GB2312" w:hint="eastAsia"/>
          <w:sz w:val="24"/>
          <w:highlight w:val="white"/>
        </w:rPr>
        <w:t>（四）主要内容：</w:t>
      </w:r>
      <w:r>
        <w:rPr>
          <w:rStyle w:val="10"/>
          <w:rFonts w:ascii="仿宋_GB2312" w:eastAsia="仿宋_GB2312" w:cs="Arial" w:hint="eastAsia"/>
          <w:sz w:val="24"/>
          <w:szCs w:val="24"/>
        </w:rPr>
        <w:t>宿迁学院拟采购一批多媒体教学设备。（详见第四部分采购需求）</w:t>
      </w:r>
    </w:p>
    <w:p w:rsidR="001778C8" w:rsidRDefault="001778C8">
      <w:pPr>
        <w:spacing w:line="500" w:lineRule="exact"/>
        <w:ind w:firstLineChars="200" w:firstLine="482"/>
        <w:rPr>
          <w:rFonts w:ascii="宋体" w:hAnsi="宋体" w:cs="宋体"/>
          <w:kern w:val="0"/>
          <w:sz w:val="24"/>
          <w:szCs w:val="24"/>
        </w:rPr>
      </w:pPr>
      <w:r>
        <w:rPr>
          <w:rFonts w:ascii="仿宋_GB2312" w:eastAsia="仿宋_GB2312" w:hint="eastAsia"/>
          <w:b/>
          <w:sz w:val="24"/>
          <w:highlight w:val="white"/>
        </w:rPr>
        <w:t>二、供应商资格要求</w:t>
      </w:r>
    </w:p>
    <w:p w:rsidR="001778C8" w:rsidRDefault="001778C8">
      <w:pPr>
        <w:spacing w:line="500" w:lineRule="exact"/>
        <w:ind w:firstLineChars="200" w:firstLine="480"/>
        <w:rPr>
          <w:rFonts w:ascii="仿宋_GB2312" w:eastAsia="仿宋_GB2312"/>
          <w:sz w:val="24"/>
          <w:highlight w:val="green"/>
        </w:rPr>
      </w:pPr>
      <w:bookmarkStart w:id="7" w:name="EBd56533e2936846b6ad38869e4b724da4"/>
      <w:r>
        <w:rPr>
          <w:rFonts w:ascii="仿宋_GB2312" w:eastAsia="仿宋_GB2312" w:hAnsi="仿宋_GB2312" w:cs="仿宋_GB2312" w:hint="eastAsia"/>
          <w:color w:val="000000"/>
          <w:sz w:val="24"/>
          <w:highlight w:val="white"/>
        </w:rPr>
        <w:t>（一）供应商参加本次采购活动应当提供下列材料；</w:t>
      </w:r>
    </w:p>
    <w:p w:rsidR="001778C8" w:rsidRPr="00F95CAD" w:rsidRDefault="001778C8">
      <w:pPr>
        <w:spacing w:line="500" w:lineRule="exact"/>
        <w:ind w:firstLineChars="200" w:firstLine="480"/>
        <w:rPr>
          <w:rFonts w:ascii="仿宋_GB2312" w:eastAsia="仿宋_GB2312" w:hAnsi="仿宋_GB2312" w:cs="仿宋_GB2312"/>
          <w:color w:val="000000"/>
          <w:sz w:val="24"/>
          <w:highlight w:val="white"/>
        </w:rPr>
      </w:pPr>
      <w:r w:rsidRPr="00F95CAD">
        <w:rPr>
          <w:rFonts w:ascii="仿宋_GB2312" w:eastAsia="仿宋_GB2312" w:hAnsi="仿宋_GB2312" w:cs="仿宋_GB2312" w:hint="eastAsia"/>
          <w:color w:val="000000"/>
          <w:sz w:val="24"/>
          <w:highlight w:val="white"/>
        </w:rPr>
        <w:t>1、供应商营业执照副本和税务登记证(或“三证合一”的营业执照或事业单位法人证书)；</w:t>
      </w:r>
    </w:p>
    <w:p w:rsidR="001778C8" w:rsidRPr="00F95CAD" w:rsidRDefault="001778C8">
      <w:pPr>
        <w:spacing w:line="500" w:lineRule="exact"/>
        <w:ind w:firstLineChars="200" w:firstLine="480"/>
        <w:rPr>
          <w:rFonts w:ascii="仿宋_GB2312" w:eastAsia="仿宋_GB2312" w:hAnsi="仿宋_GB2312" w:cs="仿宋_GB2312"/>
          <w:color w:val="000000"/>
          <w:sz w:val="24"/>
          <w:highlight w:val="white"/>
        </w:rPr>
      </w:pPr>
      <w:r w:rsidRPr="00F95CAD">
        <w:rPr>
          <w:rFonts w:ascii="仿宋_GB2312" w:eastAsia="仿宋_GB2312" w:hAnsi="仿宋_GB2312" w:cs="仿宋_GB2312" w:hint="eastAsia"/>
          <w:color w:val="000000"/>
          <w:sz w:val="24"/>
          <w:highlight w:val="white"/>
        </w:rPr>
        <w:t>2、具备履行合同所必需的设备和专业技术能力的声明；</w:t>
      </w:r>
    </w:p>
    <w:p w:rsidR="001778C8" w:rsidRDefault="001778C8">
      <w:pPr>
        <w:spacing w:line="500" w:lineRule="exact"/>
        <w:ind w:firstLineChars="200" w:firstLine="480"/>
        <w:rPr>
          <w:rFonts w:ascii="仿宋_GB2312" w:eastAsia="仿宋_GB2312"/>
          <w:color w:val="FF0000"/>
          <w:sz w:val="24"/>
          <w:highlight w:val="white"/>
        </w:rPr>
      </w:pPr>
      <w:r w:rsidRPr="00F95CAD">
        <w:rPr>
          <w:rFonts w:ascii="仿宋_GB2312" w:eastAsia="仿宋_GB2312" w:hAnsi="仿宋_GB2312" w:cs="仿宋_GB2312" w:hint="eastAsia"/>
          <w:color w:val="000000"/>
          <w:sz w:val="24"/>
          <w:highlight w:val="white"/>
        </w:rPr>
        <w:t>3、具备与标的相关资质或经营范围包含标的；</w:t>
      </w:r>
    </w:p>
    <w:p w:rsidR="001778C8" w:rsidRDefault="001778C8">
      <w:pPr>
        <w:spacing w:line="500" w:lineRule="exact"/>
        <w:ind w:firstLineChars="200" w:firstLine="480"/>
        <w:rPr>
          <w:rFonts w:ascii="仿宋_GB2312" w:eastAsia="仿宋_GB2312"/>
          <w:color w:val="0000FF"/>
          <w:sz w:val="24"/>
          <w:highlight w:val="white"/>
        </w:rPr>
      </w:pPr>
      <w:r>
        <w:rPr>
          <w:rFonts w:ascii="仿宋_GB2312" w:eastAsia="仿宋_GB2312" w:hAnsi="仿宋_GB2312" w:cs="仿宋_GB2312" w:hint="eastAsia"/>
          <w:color w:val="000000"/>
          <w:sz w:val="24"/>
          <w:highlight w:val="white"/>
        </w:rPr>
        <w:t>单位负责人为同一人或存在控股、管理关系的不同单位，不得参加本项目同一标段磋商。否则，相关磋商申请均将被拒绝。</w:t>
      </w:r>
      <w:bookmarkEnd w:id="7"/>
    </w:p>
    <w:p w:rsidR="001778C8" w:rsidRDefault="001778C8">
      <w:pPr>
        <w:spacing w:line="500" w:lineRule="exact"/>
        <w:ind w:firstLineChars="200" w:firstLine="482"/>
        <w:rPr>
          <w:rFonts w:ascii="仿宋_GB2312" w:eastAsia="仿宋_GB2312"/>
          <w:b/>
          <w:sz w:val="24"/>
        </w:rPr>
      </w:pPr>
      <w:r>
        <w:rPr>
          <w:rFonts w:ascii="仿宋_GB2312" w:eastAsia="仿宋_GB2312" w:hint="eastAsia"/>
          <w:b/>
          <w:sz w:val="24"/>
          <w:highlight w:val="white"/>
        </w:rPr>
        <w:t>三、评标办法</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本项目采用综合评分法。具体细则详见竞争性磋商文件评标办法部分。</w:t>
      </w:r>
    </w:p>
    <w:p w:rsidR="001778C8" w:rsidRDefault="001778C8">
      <w:pPr>
        <w:spacing w:line="500" w:lineRule="exact"/>
        <w:ind w:firstLineChars="200" w:firstLine="482"/>
        <w:rPr>
          <w:rFonts w:ascii="仿宋_GB2312" w:eastAsia="仿宋_GB2312"/>
          <w:b/>
          <w:sz w:val="24"/>
        </w:rPr>
      </w:pPr>
      <w:r>
        <w:rPr>
          <w:rFonts w:ascii="仿宋_GB2312" w:eastAsia="仿宋_GB2312" w:hint="eastAsia"/>
          <w:b/>
          <w:sz w:val="24"/>
          <w:highlight w:val="white"/>
        </w:rPr>
        <w:t>四、竞争性磋商文件获取</w:t>
      </w:r>
    </w:p>
    <w:p w:rsidR="001778C8" w:rsidRDefault="001778C8">
      <w:pPr>
        <w:spacing w:line="500" w:lineRule="exact"/>
        <w:ind w:firstLineChars="200" w:firstLine="480"/>
        <w:rPr>
          <w:rFonts w:ascii="仿宋_GB2312" w:eastAsia="仿宋_GB2312"/>
          <w:kern w:val="0"/>
          <w:sz w:val="24"/>
        </w:rPr>
      </w:pPr>
      <w:r>
        <w:rPr>
          <w:rFonts w:ascii="仿宋_GB2312" w:eastAsia="仿宋_GB2312" w:hint="eastAsia"/>
          <w:sz w:val="24"/>
          <w:highlight w:val="white"/>
        </w:rPr>
        <w:t>（一）</w:t>
      </w:r>
      <w:r>
        <w:rPr>
          <w:rFonts w:ascii="仿宋_GB2312" w:eastAsia="仿宋_GB2312" w:hAnsi="Arial" w:cs="Arial" w:hint="eastAsia"/>
          <w:kern w:val="0"/>
          <w:sz w:val="24"/>
          <w:highlight w:val="white"/>
        </w:rPr>
        <w:t>竞争性磋商</w:t>
      </w:r>
      <w:r>
        <w:rPr>
          <w:rFonts w:ascii="仿宋_GB2312" w:eastAsia="仿宋_GB2312" w:hint="eastAsia"/>
          <w:kern w:val="0"/>
          <w:sz w:val="24"/>
          <w:highlight w:val="white"/>
        </w:rPr>
        <w:t>文件提供时间</w:t>
      </w:r>
      <w:r>
        <w:rPr>
          <w:rFonts w:ascii="仿宋_GB2312" w:eastAsia="仿宋_GB2312" w:hint="eastAsia"/>
          <w:sz w:val="24"/>
          <w:highlight w:val="white"/>
        </w:rPr>
        <w:t>：</w:t>
      </w:r>
      <w:bookmarkStart w:id="8" w:name="EBe5aaf5253f664addb9f5053a89735fd0"/>
      <w:r>
        <w:rPr>
          <w:rFonts w:ascii="仿宋_GB2312" w:eastAsia="仿宋_GB2312" w:hAnsi="仿宋_GB2312" w:cs="仿宋_GB2312" w:hint="eastAsia"/>
          <w:color w:val="000000"/>
          <w:sz w:val="24"/>
        </w:rPr>
        <w:t>2018年</w:t>
      </w:r>
      <w:r w:rsidR="00D966EF">
        <w:rPr>
          <w:rFonts w:ascii="仿宋_GB2312" w:eastAsia="仿宋_GB2312" w:hAnsi="仿宋_GB2312" w:cs="仿宋_GB2312" w:hint="eastAsia"/>
          <w:color w:val="000000"/>
          <w:sz w:val="24"/>
        </w:rPr>
        <w:t>8</w:t>
      </w:r>
      <w:r>
        <w:rPr>
          <w:rFonts w:ascii="仿宋_GB2312" w:eastAsia="仿宋_GB2312" w:hAnsi="仿宋_GB2312" w:cs="仿宋_GB2312" w:hint="eastAsia"/>
          <w:color w:val="000000"/>
          <w:sz w:val="24"/>
        </w:rPr>
        <w:t>月</w:t>
      </w:r>
      <w:r w:rsidR="00D966EF">
        <w:rPr>
          <w:rFonts w:ascii="仿宋_GB2312" w:eastAsia="仿宋_GB2312" w:hAnsi="仿宋_GB2312" w:cs="仿宋_GB2312" w:hint="eastAsia"/>
          <w:color w:val="000000"/>
          <w:sz w:val="24"/>
        </w:rPr>
        <w:t>18</w:t>
      </w:r>
      <w:r>
        <w:rPr>
          <w:rFonts w:ascii="仿宋_GB2312" w:eastAsia="仿宋_GB2312" w:hAnsi="仿宋_GB2312" w:cs="仿宋_GB2312" w:hint="eastAsia"/>
          <w:color w:val="000000"/>
          <w:sz w:val="24"/>
        </w:rPr>
        <w:t>日</w:t>
      </w:r>
      <w:bookmarkStart w:id="9" w:name="EB5c95c18ead4a4b89b379fd3737a0f838"/>
      <w:bookmarkEnd w:id="8"/>
      <w:bookmarkEnd w:id="9"/>
      <w:r>
        <w:rPr>
          <w:rFonts w:ascii="仿宋_GB2312" w:eastAsia="仿宋_GB2312" w:hint="eastAsia"/>
          <w:sz w:val="24"/>
        </w:rPr>
        <w:t>至</w:t>
      </w:r>
      <w:bookmarkStart w:id="10" w:name="EB4bef79ff59a84d27beda888bf8219e9b"/>
      <w:r w:rsidR="00F95CAD">
        <w:rPr>
          <w:rFonts w:ascii="仿宋_GB2312" w:eastAsia="仿宋_GB2312" w:hAnsi="仿宋_GB2312" w:cs="仿宋_GB2312" w:hint="eastAsia"/>
          <w:color w:val="000000"/>
          <w:sz w:val="24"/>
        </w:rPr>
        <w:t>2018年</w:t>
      </w:r>
      <w:r w:rsidR="00D966EF">
        <w:rPr>
          <w:rFonts w:ascii="仿宋_GB2312" w:eastAsia="仿宋_GB2312" w:hAnsi="仿宋_GB2312" w:cs="仿宋_GB2312" w:hint="eastAsia"/>
          <w:color w:val="000000"/>
          <w:sz w:val="24"/>
        </w:rPr>
        <w:t>8</w:t>
      </w:r>
      <w:r w:rsidR="00F95CAD">
        <w:rPr>
          <w:rFonts w:ascii="仿宋_GB2312" w:eastAsia="仿宋_GB2312" w:hAnsi="仿宋_GB2312" w:cs="仿宋_GB2312" w:hint="eastAsia"/>
          <w:color w:val="000000"/>
          <w:sz w:val="24"/>
        </w:rPr>
        <w:t>月</w:t>
      </w:r>
      <w:r w:rsidR="00D966EF">
        <w:rPr>
          <w:rFonts w:ascii="仿宋_GB2312" w:eastAsia="仿宋_GB2312" w:hAnsi="仿宋_GB2312" w:cs="仿宋_GB2312" w:hint="eastAsia"/>
          <w:color w:val="000000"/>
          <w:sz w:val="24"/>
        </w:rPr>
        <w:t>25</w:t>
      </w:r>
      <w:r w:rsidR="00F95CAD">
        <w:rPr>
          <w:rFonts w:ascii="仿宋_GB2312" w:eastAsia="仿宋_GB2312" w:hAnsi="仿宋_GB2312" w:cs="仿宋_GB2312" w:hint="eastAsia"/>
          <w:color w:val="000000"/>
          <w:sz w:val="24"/>
        </w:rPr>
        <w:t>日</w:t>
      </w:r>
      <w:bookmarkStart w:id="11" w:name="EB15b86dff6c494412ad742f57210a311c"/>
      <w:bookmarkEnd w:id="10"/>
      <w:bookmarkEnd w:id="11"/>
      <w:r w:rsidR="00F95CAD">
        <w:rPr>
          <w:rFonts w:ascii="仿宋_GB2312" w:eastAsia="仿宋_GB2312" w:hAnsi="仿宋_GB2312" w:cs="仿宋_GB2312" w:hint="eastAsia"/>
          <w:color w:val="000000"/>
          <w:sz w:val="24"/>
        </w:rPr>
        <w:t xml:space="preserve"> </w:t>
      </w:r>
      <w:r w:rsidR="00F95CAD">
        <w:rPr>
          <w:rFonts w:ascii="仿宋_GB2312" w:eastAsia="仿宋_GB2312" w:hint="eastAsia"/>
          <w:kern w:val="0"/>
          <w:sz w:val="24"/>
        </w:rPr>
        <w:t>。</w:t>
      </w:r>
    </w:p>
    <w:p w:rsidR="001778C8" w:rsidRDefault="001778C8">
      <w:pPr>
        <w:spacing w:line="500" w:lineRule="exact"/>
        <w:ind w:firstLineChars="200" w:firstLine="480"/>
        <w:rPr>
          <w:rFonts w:ascii="仿宋_GB2312" w:eastAsia="仿宋_GB2312"/>
          <w:sz w:val="24"/>
          <w:highlight w:val="white"/>
        </w:rPr>
      </w:pPr>
      <w:r>
        <w:rPr>
          <w:rFonts w:ascii="仿宋_GB2312" w:eastAsia="仿宋_GB2312" w:hint="eastAsia"/>
          <w:sz w:val="24"/>
          <w:highlight w:val="white"/>
        </w:rPr>
        <w:t>（二）供应商应在磋商文件提供的时间内，现场报名。</w:t>
      </w:r>
    </w:p>
    <w:p w:rsidR="001778C8" w:rsidRDefault="001778C8">
      <w:pPr>
        <w:spacing w:line="500" w:lineRule="exact"/>
        <w:ind w:firstLineChars="200" w:firstLine="480"/>
        <w:rPr>
          <w:rFonts w:ascii="仿宋_GB2312" w:eastAsia="仿宋_GB2312"/>
          <w:sz w:val="24"/>
          <w:highlight w:val="white"/>
        </w:rPr>
      </w:pPr>
      <w:r>
        <w:rPr>
          <w:rFonts w:ascii="仿宋_GB2312" w:eastAsia="仿宋_GB2312" w:hint="eastAsia"/>
          <w:sz w:val="24"/>
          <w:highlight w:val="white"/>
        </w:rPr>
        <w:t>联系人：张明慧</w:t>
      </w:r>
      <w:r>
        <w:rPr>
          <w:rFonts w:ascii="仿宋_GB2312" w:eastAsia="仿宋_GB2312" w:hint="eastAsia"/>
          <w:sz w:val="24"/>
          <w:highlight w:val="white"/>
        </w:rPr>
        <w:tab/>
      </w:r>
      <w:r>
        <w:rPr>
          <w:rFonts w:ascii="仿宋_GB2312" w:eastAsia="仿宋_GB2312" w:hint="eastAsia"/>
          <w:sz w:val="24"/>
          <w:highlight w:val="white"/>
        </w:rPr>
        <w:tab/>
        <w:t>联系方式：0527-88988618 18936960912</w:t>
      </w:r>
    </w:p>
    <w:p w:rsidR="001778C8" w:rsidRDefault="001778C8">
      <w:pPr>
        <w:spacing w:line="500" w:lineRule="exact"/>
        <w:ind w:firstLineChars="200" w:firstLine="480"/>
        <w:rPr>
          <w:rFonts w:ascii="仿宋_GB2312" w:eastAsia="仿宋_GB2312"/>
          <w:sz w:val="24"/>
          <w:highlight w:val="white"/>
        </w:rPr>
      </w:pPr>
      <w:r>
        <w:rPr>
          <w:rFonts w:ascii="仿宋_GB2312" w:eastAsia="仿宋_GB2312" w:hint="eastAsia"/>
          <w:sz w:val="24"/>
          <w:highlight w:val="white"/>
        </w:rPr>
        <w:t>联系地址：</w:t>
      </w:r>
      <w:r>
        <w:rPr>
          <w:rFonts w:ascii="仿宋_GB2312" w:eastAsia="仿宋_GB2312" w:hAnsi="仿宋_GB2312" w:cs="仿宋_GB2312" w:hint="eastAsia"/>
          <w:bCs/>
          <w:iCs/>
          <w:color w:val="000000"/>
          <w:sz w:val="24"/>
          <w:highlight w:val="white"/>
        </w:rPr>
        <w:t>宿迁市电子商务产业园恒通大厦507B室</w:t>
      </w:r>
    </w:p>
    <w:p w:rsidR="001778C8" w:rsidRDefault="001778C8">
      <w:pPr>
        <w:spacing w:line="500" w:lineRule="exact"/>
        <w:ind w:firstLineChars="200" w:firstLine="480"/>
        <w:rPr>
          <w:rFonts w:ascii="仿宋_GB2312" w:eastAsia="仿宋_GB2312"/>
          <w:sz w:val="24"/>
          <w:highlight w:val="green"/>
        </w:rPr>
      </w:pPr>
      <w:bookmarkStart w:id="12" w:name="EBf59d755f18c84268aef849252b6bbafd"/>
      <w:r>
        <w:rPr>
          <w:rFonts w:ascii="仿宋_GB2312" w:eastAsia="仿宋_GB2312" w:hAnsi="仿宋_GB2312" w:cs="仿宋_GB2312" w:hint="eastAsia"/>
          <w:color w:val="000000"/>
          <w:sz w:val="24"/>
          <w:highlight w:val="white"/>
        </w:rPr>
        <w:lastRenderedPageBreak/>
        <w:t>磋商文件售价：每套人民币200元整，使用现金购买，售后不退。</w:t>
      </w:r>
      <w:bookmarkEnd w:id="12"/>
    </w:p>
    <w:p w:rsidR="001778C8" w:rsidRDefault="001778C8">
      <w:pPr>
        <w:spacing w:line="500" w:lineRule="exact"/>
        <w:ind w:firstLineChars="200" w:firstLine="480"/>
        <w:rPr>
          <w:rFonts w:ascii="仿宋_GB2312" w:eastAsia="仿宋_GB2312"/>
          <w:sz w:val="24"/>
          <w:highlight w:val="green"/>
        </w:rPr>
      </w:pPr>
      <w:bookmarkStart w:id="13" w:name="EB18eed2b367564f5d95768b80a064306f"/>
      <w:r>
        <w:rPr>
          <w:rFonts w:ascii="仿宋_GB2312" w:eastAsia="仿宋_GB2312" w:hAnsi="仿宋_GB2312" w:cs="仿宋_GB2312" w:hint="eastAsia"/>
          <w:color w:val="000000"/>
          <w:sz w:val="24"/>
          <w:highlight w:val="white"/>
        </w:rPr>
        <w:t>（三）本项目分1个分包。供应商参与多个分包磋商的，应按分包分别获取采购文件。</w:t>
      </w:r>
    </w:p>
    <w:p w:rsidR="001778C8" w:rsidRDefault="001778C8">
      <w:pPr>
        <w:spacing w:line="500" w:lineRule="exact"/>
        <w:ind w:firstLineChars="200" w:firstLine="480"/>
        <w:rPr>
          <w:rFonts w:ascii="仿宋_GB2312" w:eastAsia="仿宋_GB2312"/>
          <w:color w:val="0000FF"/>
          <w:sz w:val="24"/>
          <w:highlight w:val="white"/>
        </w:rPr>
      </w:pPr>
      <w:r>
        <w:rPr>
          <w:rFonts w:ascii="仿宋_GB2312" w:eastAsia="仿宋_GB2312" w:hAnsi="仿宋_GB2312" w:cs="仿宋_GB2312" w:hint="eastAsia"/>
          <w:color w:val="000000"/>
          <w:sz w:val="24"/>
          <w:highlight w:val="white"/>
        </w:rPr>
        <w:t>供应商未按要求获取磋商文件导致无法参与磋商的，后果自负。</w:t>
      </w:r>
      <w:bookmarkEnd w:id="13"/>
    </w:p>
    <w:p w:rsidR="001778C8" w:rsidRDefault="001778C8">
      <w:pPr>
        <w:spacing w:line="500" w:lineRule="exact"/>
        <w:ind w:firstLineChars="200" w:firstLine="482"/>
        <w:rPr>
          <w:rFonts w:ascii="楷体_GB2312" w:eastAsia="楷体_GB2312" w:hAnsi="黑体"/>
          <w:b/>
          <w:sz w:val="24"/>
        </w:rPr>
      </w:pPr>
      <w:r>
        <w:rPr>
          <w:rFonts w:ascii="楷体_GB2312" w:eastAsia="楷体_GB2312" w:hint="eastAsia"/>
          <w:b/>
          <w:bCs/>
          <w:iCs/>
          <w:sz w:val="24"/>
          <w:highlight w:val="white"/>
        </w:rPr>
        <w:t>五、</w:t>
      </w:r>
      <w:r>
        <w:rPr>
          <w:rFonts w:ascii="楷体_GB2312" w:eastAsia="楷体_GB2312" w:hAnsi="黑体" w:hint="eastAsia"/>
          <w:b/>
          <w:sz w:val="24"/>
          <w:highlight w:val="white"/>
        </w:rPr>
        <w:t>响应文件接收信息</w:t>
      </w:r>
    </w:p>
    <w:p w:rsidR="001778C8" w:rsidRDefault="001778C8">
      <w:pPr>
        <w:spacing w:line="500" w:lineRule="exact"/>
        <w:ind w:firstLineChars="200" w:firstLine="480"/>
        <w:rPr>
          <w:rFonts w:ascii="黑体" w:eastAsia="黑体" w:hAnsi="黑体" w:cs="黑体"/>
          <w:b/>
          <w:color w:val="FF0000"/>
          <w:szCs w:val="21"/>
        </w:rPr>
      </w:pPr>
      <w:r>
        <w:rPr>
          <w:rFonts w:ascii="仿宋_GB2312" w:eastAsia="仿宋_GB2312" w:hint="eastAsia"/>
          <w:sz w:val="24"/>
          <w:highlight w:val="white"/>
        </w:rPr>
        <w:t>（一）</w:t>
      </w:r>
      <w:r>
        <w:rPr>
          <w:rFonts w:ascii="仿宋_GB2312" w:eastAsia="仿宋_GB2312" w:cs="宋体" w:hint="eastAsia"/>
          <w:kern w:val="0"/>
          <w:sz w:val="24"/>
          <w:highlight w:val="white"/>
        </w:rPr>
        <w:t>响应文件提交截止时间及磋商时间：</w:t>
      </w:r>
      <w:bookmarkStart w:id="14" w:name="EBa0e32ffd47304eeaa4ddeec1310bdf71"/>
      <w:r>
        <w:rPr>
          <w:rFonts w:ascii="黑体" w:eastAsia="黑体" w:hAnsi="黑体" w:cs="黑体" w:hint="eastAsia"/>
          <w:color w:val="FF0000"/>
          <w:kern w:val="0"/>
          <w:sz w:val="24"/>
          <w:highlight w:val="white"/>
        </w:rPr>
        <w:t>2018年</w:t>
      </w:r>
      <w:r w:rsidR="00D966EF">
        <w:rPr>
          <w:rFonts w:ascii="黑体" w:eastAsia="黑体" w:hAnsi="黑体" w:cs="黑体" w:hint="eastAsia"/>
          <w:color w:val="FF0000"/>
          <w:kern w:val="0"/>
          <w:sz w:val="24"/>
          <w:highlight w:val="white"/>
        </w:rPr>
        <w:t>8</w:t>
      </w:r>
      <w:r>
        <w:rPr>
          <w:rFonts w:ascii="黑体" w:eastAsia="黑体" w:hAnsi="黑体" w:cs="黑体" w:hint="eastAsia"/>
          <w:color w:val="FF0000"/>
          <w:kern w:val="0"/>
          <w:sz w:val="24"/>
          <w:highlight w:val="white"/>
        </w:rPr>
        <w:t>月</w:t>
      </w:r>
      <w:r w:rsidR="00D966EF">
        <w:rPr>
          <w:rFonts w:ascii="黑体" w:eastAsia="黑体" w:hAnsi="黑体" w:cs="黑体" w:hint="eastAsia"/>
          <w:color w:val="FF0000"/>
          <w:kern w:val="0"/>
          <w:sz w:val="24"/>
          <w:highlight w:val="white"/>
        </w:rPr>
        <w:t>25</w:t>
      </w:r>
      <w:r>
        <w:rPr>
          <w:rFonts w:ascii="黑体" w:eastAsia="黑体" w:hAnsi="黑体" w:cs="黑体" w:hint="eastAsia"/>
          <w:color w:val="FF0000"/>
          <w:kern w:val="0"/>
          <w:sz w:val="24"/>
          <w:highlight w:val="white"/>
        </w:rPr>
        <w:t>日</w:t>
      </w:r>
      <w:r w:rsidR="00F95CAD">
        <w:rPr>
          <w:rFonts w:ascii="黑体" w:eastAsia="黑体" w:hAnsi="黑体" w:cs="黑体" w:hint="eastAsia"/>
          <w:color w:val="FF0000"/>
          <w:kern w:val="0"/>
          <w:sz w:val="24"/>
          <w:highlight w:val="white"/>
        </w:rPr>
        <w:t xml:space="preserve"> </w:t>
      </w:r>
      <w:r w:rsidR="00284557">
        <w:rPr>
          <w:rFonts w:ascii="黑体" w:eastAsia="黑体" w:hAnsi="黑体" w:cs="黑体" w:hint="eastAsia"/>
          <w:color w:val="FF0000"/>
          <w:kern w:val="0"/>
          <w:sz w:val="24"/>
        </w:rPr>
        <w:t>下午三点</w:t>
      </w:r>
    </w:p>
    <w:p w:rsidR="001778C8" w:rsidRDefault="001778C8">
      <w:pPr>
        <w:spacing w:line="500" w:lineRule="exact"/>
        <w:ind w:firstLineChars="200" w:firstLine="480"/>
        <w:rPr>
          <w:rFonts w:ascii="仿宋_GB2312" w:eastAsia="仿宋_GB2312"/>
          <w:color w:val="0000FF"/>
          <w:sz w:val="24"/>
          <w:highlight w:val="green"/>
        </w:rPr>
      </w:pPr>
      <w:r>
        <w:rPr>
          <w:rFonts w:ascii="仿宋_GB2312" w:eastAsia="仿宋_GB2312" w:hint="eastAsia"/>
          <w:sz w:val="24"/>
          <w:highlight w:val="white"/>
        </w:rPr>
        <w:t>（二）磋商地点：</w:t>
      </w:r>
      <w:r>
        <w:rPr>
          <w:rFonts w:ascii="仿宋_GB2312" w:eastAsia="仿宋_GB2312" w:hAnsi="仿宋_GB2312" w:cs="仿宋_GB2312" w:hint="eastAsia"/>
          <w:color w:val="000000"/>
          <w:sz w:val="24"/>
          <w:highlight w:val="white"/>
        </w:rPr>
        <w:t>宿迁学院行政楼2楼会议室</w:t>
      </w:r>
    </w:p>
    <w:p w:rsidR="001778C8" w:rsidRDefault="001778C8">
      <w:pPr>
        <w:spacing w:line="500" w:lineRule="exact"/>
        <w:ind w:firstLineChars="200" w:firstLine="480"/>
        <w:rPr>
          <w:rFonts w:ascii="仿宋_GB2312" w:eastAsia="仿宋_GB2312"/>
          <w:sz w:val="24"/>
          <w:highlight w:val="green"/>
        </w:rPr>
      </w:pPr>
      <w:bookmarkStart w:id="15" w:name="EBf0e701c12af943d9ac93d54aa85b53ce"/>
      <w:r>
        <w:rPr>
          <w:rFonts w:ascii="仿宋_GB2312" w:eastAsia="仿宋_GB2312" w:hAnsi="仿宋_GB2312" w:cs="仿宋_GB2312" w:hint="eastAsia"/>
          <w:color w:val="000000"/>
          <w:sz w:val="24"/>
          <w:highlight w:val="white"/>
        </w:rPr>
        <w:t>（三）供应商应在响应截止时间（即响应文件提交截止时间，下同）前将纸质响应文件递交至磋商地点。逾期递交的响应文件，采购人不予受理。</w:t>
      </w:r>
      <w:bookmarkEnd w:id="15"/>
    </w:p>
    <w:bookmarkEnd w:id="14"/>
    <w:p w:rsidR="001778C8" w:rsidRDefault="001778C8">
      <w:pPr>
        <w:spacing w:line="500" w:lineRule="exact"/>
        <w:ind w:firstLineChars="200" w:firstLine="482"/>
        <w:rPr>
          <w:rFonts w:ascii="楷体_GB2312" w:eastAsia="楷体_GB2312"/>
          <w:bCs/>
          <w:iCs/>
          <w:sz w:val="24"/>
        </w:rPr>
      </w:pPr>
      <w:r>
        <w:rPr>
          <w:rFonts w:ascii="楷体_GB2312" w:eastAsia="楷体_GB2312" w:hint="eastAsia"/>
          <w:b/>
          <w:bCs/>
          <w:iCs/>
          <w:sz w:val="24"/>
          <w:highlight w:val="white"/>
        </w:rPr>
        <w:t>六、本次磋商联系事项</w:t>
      </w:r>
    </w:p>
    <w:p w:rsidR="001778C8" w:rsidRDefault="001778C8">
      <w:pPr>
        <w:spacing w:line="500" w:lineRule="exact"/>
        <w:ind w:firstLineChars="200" w:firstLine="480"/>
        <w:rPr>
          <w:rFonts w:ascii="仿宋_GB2312" w:eastAsia="仿宋_GB2312"/>
          <w:bCs/>
          <w:iCs/>
          <w:sz w:val="24"/>
        </w:rPr>
      </w:pPr>
      <w:r>
        <w:rPr>
          <w:rFonts w:ascii="仿宋_GB2312" w:eastAsia="仿宋_GB2312" w:hint="eastAsia"/>
          <w:bCs/>
          <w:iCs/>
          <w:sz w:val="24"/>
          <w:highlight w:val="white"/>
        </w:rPr>
        <w:t>代理机构：</w:t>
      </w:r>
      <w:bookmarkStart w:id="16" w:name="EB1a9f14381d2d4111835336db48ba5282"/>
      <w:r>
        <w:rPr>
          <w:rFonts w:ascii="仿宋_GB2312" w:eastAsia="仿宋_GB2312" w:hAnsi="仿宋_GB2312" w:cs="仿宋_GB2312" w:hint="eastAsia"/>
          <w:bCs/>
          <w:iCs/>
          <w:color w:val="000000"/>
          <w:sz w:val="24"/>
          <w:highlight w:val="white"/>
        </w:rPr>
        <w:t>江苏科建工程项目管理有限公司</w:t>
      </w:r>
      <w:bookmarkEnd w:id="16"/>
    </w:p>
    <w:p w:rsidR="001778C8" w:rsidRDefault="001778C8">
      <w:pPr>
        <w:spacing w:line="500" w:lineRule="exact"/>
        <w:ind w:firstLineChars="200" w:firstLine="480"/>
        <w:rPr>
          <w:rFonts w:ascii="仿宋_GB2312" w:eastAsia="仿宋_GB2312"/>
          <w:bCs/>
          <w:iCs/>
          <w:sz w:val="24"/>
        </w:rPr>
      </w:pPr>
      <w:r>
        <w:rPr>
          <w:rFonts w:ascii="仿宋_GB2312" w:eastAsia="仿宋_GB2312" w:hint="eastAsia"/>
          <w:bCs/>
          <w:iCs/>
          <w:sz w:val="24"/>
          <w:highlight w:val="white"/>
        </w:rPr>
        <w:t>联系人：</w:t>
      </w:r>
      <w:bookmarkStart w:id="17" w:name="EB4c36d3bd6c41403d95517fa0c1b0f66b"/>
      <w:r>
        <w:rPr>
          <w:rFonts w:ascii="仿宋_GB2312" w:eastAsia="仿宋_GB2312" w:hAnsi="仿宋_GB2312" w:cs="仿宋_GB2312" w:hint="eastAsia"/>
          <w:bCs/>
          <w:iCs/>
          <w:color w:val="000000"/>
          <w:sz w:val="24"/>
          <w:highlight w:val="white"/>
        </w:rPr>
        <w:t>赵飞</w:t>
      </w:r>
      <w:bookmarkEnd w:id="17"/>
    </w:p>
    <w:p w:rsidR="001778C8" w:rsidRDefault="001778C8">
      <w:pPr>
        <w:spacing w:line="500" w:lineRule="exact"/>
        <w:ind w:firstLineChars="200" w:firstLine="480"/>
        <w:rPr>
          <w:rFonts w:ascii="仿宋_GB2312" w:eastAsia="仿宋_GB2312"/>
          <w:bCs/>
          <w:iCs/>
          <w:sz w:val="24"/>
        </w:rPr>
      </w:pPr>
      <w:r>
        <w:rPr>
          <w:rFonts w:ascii="仿宋_GB2312" w:eastAsia="仿宋_GB2312" w:hint="eastAsia"/>
          <w:bCs/>
          <w:iCs/>
          <w:sz w:val="24"/>
          <w:highlight w:val="white"/>
        </w:rPr>
        <w:t>联系电话：</w:t>
      </w:r>
      <w:bookmarkStart w:id="18" w:name="EB13f961e68f724787807ceb9d873adcb7"/>
      <w:r>
        <w:rPr>
          <w:rFonts w:ascii="仿宋_GB2312" w:eastAsia="仿宋_GB2312" w:hAnsi="仿宋_GB2312" w:cs="仿宋_GB2312" w:hint="eastAsia"/>
          <w:bCs/>
          <w:iCs/>
          <w:color w:val="000000"/>
          <w:sz w:val="24"/>
          <w:highlight w:val="white"/>
        </w:rPr>
        <w:t>0527-88988618</w:t>
      </w:r>
      <w:bookmarkEnd w:id="18"/>
    </w:p>
    <w:p w:rsidR="001778C8" w:rsidRDefault="001778C8">
      <w:pPr>
        <w:spacing w:line="500" w:lineRule="exact"/>
        <w:ind w:firstLineChars="200" w:firstLine="480"/>
        <w:rPr>
          <w:rFonts w:ascii="仿宋_GB2312" w:eastAsia="仿宋_GB2312"/>
          <w:bCs/>
          <w:iCs/>
          <w:sz w:val="24"/>
        </w:rPr>
      </w:pPr>
      <w:r>
        <w:rPr>
          <w:rFonts w:ascii="仿宋_GB2312" w:eastAsia="仿宋_GB2312" w:hint="eastAsia"/>
          <w:bCs/>
          <w:iCs/>
          <w:sz w:val="24"/>
          <w:highlight w:val="white"/>
        </w:rPr>
        <w:t>联系地址：</w:t>
      </w:r>
      <w:bookmarkStart w:id="19" w:name="EB42ae7a3db5af4b4d88471c14e65b68e4"/>
      <w:r>
        <w:rPr>
          <w:rFonts w:ascii="仿宋_GB2312" w:eastAsia="仿宋_GB2312" w:hAnsi="仿宋_GB2312" w:cs="仿宋_GB2312" w:hint="eastAsia"/>
          <w:bCs/>
          <w:iCs/>
          <w:color w:val="000000"/>
          <w:sz w:val="24"/>
          <w:highlight w:val="white"/>
        </w:rPr>
        <w:t>宿迁市电子商务产业园恒通大厦507B</w:t>
      </w:r>
      <w:bookmarkEnd w:id="19"/>
      <w:r>
        <w:rPr>
          <w:rFonts w:ascii="仿宋_GB2312" w:eastAsia="仿宋_GB2312" w:hAnsi="仿宋_GB2312" w:cs="仿宋_GB2312" w:hint="eastAsia"/>
          <w:bCs/>
          <w:iCs/>
          <w:color w:val="000000"/>
          <w:sz w:val="24"/>
          <w:highlight w:val="white"/>
        </w:rPr>
        <w:t>室</w:t>
      </w:r>
    </w:p>
    <w:p w:rsidR="001778C8" w:rsidRDefault="001778C8">
      <w:pPr>
        <w:spacing w:line="500" w:lineRule="exact"/>
        <w:ind w:firstLineChars="200" w:firstLine="480"/>
        <w:rPr>
          <w:rFonts w:ascii="仿宋_GB2312" w:eastAsia="仿宋_GB2312"/>
          <w:bCs/>
          <w:iCs/>
          <w:sz w:val="24"/>
        </w:rPr>
      </w:pPr>
      <w:r>
        <w:rPr>
          <w:rFonts w:ascii="仿宋_GB2312" w:eastAsia="仿宋_GB2312" w:hint="eastAsia"/>
          <w:bCs/>
          <w:iCs/>
          <w:sz w:val="24"/>
          <w:highlight w:val="white"/>
        </w:rPr>
        <w:t>邮政编码：</w:t>
      </w:r>
      <w:bookmarkStart w:id="20" w:name="EBa9dc0806827e48c3af97f9f39f87f949"/>
      <w:r>
        <w:rPr>
          <w:rFonts w:ascii="仿宋_GB2312" w:eastAsia="仿宋_GB2312" w:hAnsi="仿宋_GB2312" w:cs="仿宋_GB2312" w:hint="eastAsia"/>
          <w:bCs/>
          <w:iCs/>
          <w:color w:val="000000"/>
          <w:sz w:val="24"/>
          <w:highlight w:val="white"/>
        </w:rPr>
        <w:t>22380</w:t>
      </w:r>
      <w:bookmarkEnd w:id="20"/>
      <w:r w:rsidR="00F95CAD">
        <w:rPr>
          <w:rFonts w:ascii="仿宋_GB2312" w:eastAsia="仿宋_GB2312" w:hAnsi="仿宋_GB2312" w:cs="仿宋_GB2312" w:hint="eastAsia"/>
          <w:bCs/>
          <w:iCs/>
          <w:color w:val="000000"/>
          <w:sz w:val="24"/>
          <w:highlight w:val="white"/>
        </w:rPr>
        <w:t>0</w:t>
      </w:r>
    </w:p>
    <w:p w:rsidR="001778C8" w:rsidRDefault="001778C8">
      <w:pPr>
        <w:spacing w:line="500" w:lineRule="exact"/>
        <w:ind w:firstLineChars="200" w:firstLine="480"/>
        <w:rPr>
          <w:rFonts w:ascii="仿宋_GB2312" w:eastAsia="仿宋_GB2312"/>
          <w:bCs/>
          <w:iCs/>
          <w:sz w:val="24"/>
        </w:rPr>
      </w:pPr>
      <w:r>
        <w:rPr>
          <w:rFonts w:ascii="仿宋_GB2312" w:eastAsia="仿宋_GB2312" w:hint="eastAsia"/>
          <w:bCs/>
          <w:iCs/>
          <w:sz w:val="24"/>
          <w:highlight w:val="white"/>
        </w:rPr>
        <w:t>采购人：</w:t>
      </w:r>
      <w:r>
        <w:rPr>
          <w:rFonts w:ascii="仿宋_GB2312" w:eastAsia="仿宋_GB2312" w:hAnsi="仿宋_GB2312" w:cs="仿宋_GB2312" w:hint="eastAsia"/>
          <w:bCs/>
          <w:iCs/>
          <w:color w:val="000000"/>
          <w:sz w:val="24"/>
          <w:highlight w:val="white"/>
        </w:rPr>
        <w:t>宿迁学院</w:t>
      </w:r>
    </w:p>
    <w:p w:rsidR="001778C8" w:rsidRDefault="001778C8">
      <w:pPr>
        <w:spacing w:line="500" w:lineRule="exact"/>
        <w:ind w:firstLineChars="200" w:firstLine="480"/>
        <w:rPr>
          <w:rFonts w:ascii="仿宋_GB2312" w:eastAsia="仿宋_GB2312"/>
          <w:bCs/>
          <w:iCs/>
          <w:sz w:val="24"/>
        </w:rPr>
      </w:pPr>
      <w:r>
        <w:rPr>
          <w:rFonts w:ascii="仿宋_GB2312" w:eastAsia="仿宋_GB2312" w:hint="eastAsia"/>
          <w:bCs/>
          <w:iCs/>
          <w:sz w:val="24"/>
          <w:highlight w:val="white"/>
        </w:rPr>
        <w:t>联系人：</w:t>
      </w:r>
      <w:bookmarkStart w:id="21" w:name="EB73c2a9277a9a45159346cb7785b4790e"/>
      <w:bookmarkEnd w:id="21"/>
      <w:r>
        <w:rPr>
          <w:rFonts w:ascii="仿宋_GB2312" w:eastAsia="仿宋_GB2312" w:hAnsi="仿宋_GB2312" w:cs="仿宋_GB2312" w:hint="eastAsia"/>
          <w:bCs/>
          <w:iCs/>
          <w:color w:val="000000"/>
          <w:sz w:val="24"/>
        </w:rPr>
        <w:t>朱老师  0527-84201696  13151810668</w:t>
      </w:r>
    </w:p>
    <w:p w:rsidR="001778C8" w:rsidRDefault="001778C8">
      <w:pPr>
        <w:spacing w:line="500" w:lineRule="exact"/>
        <w:ind w:firstLineChars="200" w:firstLine="480"/>
        <w:rPr>
          <w:rFonts w:ascii="仿宋_GB2312" w:eastAsia="仿宋_GB2312"/>
          <w:bCs/>
          <w:iCs/>
          <w:sz w:val="24"/>
        </w:rPr>
      </w:pPr>
      <w:r>
        <w:rPr>
          <w:rFonts w:ascii="仿宋_GB2312" w:eastAsia="仿宋_GB2312" w:hint="eastAsia"/>
          <w:bCs/>
          <w:iCs/>
          <w:sz w:val="24"/>
          <w:highlight w:val="white"/>
        </w:rPr>
        <w:t>技术咨询：</w:t>
      </w:r>
      <w:bookmarkStart w:id="22" w:name="EB57484cf6002c4d46b7864a2db07900ca"/>
      <w:bookmarkEnd w:id="22"/>
      <w:r>
        <w:rPr>
          <w:rFonts w:ascii="仿宋_GB2312" w:eastAsia="仿宋_GB2312" w:hint="eastAsia"/>
          <w:bCs/>
          <w:iCs/>
          <w:sz w:val="24"/>
          <w:highlight w:val="white"/>
        </w:rPr>
        <w:t>沈老师   13179550713</w:t>
      </w:r>
    </w:p>
    <w:p w:rsidR="001778C8" w:rsidRDefault="001778C8">
      <w:pPr>
        <w:spacing w:line="500" w:lineRule="exact"/>
        <w:ind w:firstLineChars="200" w:firstLine="480"/>
        <w:rPr>
          <w:rFonts w:ascii="仿宋_GB2312" w:eastAsia="仿宋_GB2312"/>
          <w:bCs/>
          <w:iCs/>
          <w:sz w:val="24"/>
        </w:rPr>
      </w:pPr>
      <w:r>
        <w:rPr>
          <w:rFonts w:ascii="仿宋_GB2312" w:eastAsia="仿宋_GB2312" w:hint="eastAsia"/>
          <w:bCs/>
          <w:iCs/>
          <w:sz w:val="24"/>
        </w:rPr>
        <w:t>监察室电话：王老师    15651095776</w:t>
      </w:r>
    </w:p>
    <w:p w:rsidR="001778C8" w:rsidRDefault="001778C8">
      <w:pPr>
        <w:spacing w:line="500" w:lineRule="exact"/>
        <w:ind w:firstLineChars="200" w:firstLine="480"/>
        <w:rPr>
          <w:rFonts w:ascii="楷体_GB2312" w:eastAsia="楷体_GB2312"/>
          <w:bCs/>
          <w:iCs/>
          <w:sz w:val="24"/>
        </w:rPr>
      </w:pPr>
      <w:r>
        <w:rPr>
          <w:rFonts w:ascii="楷体_GB2312" w:eastAsia="楷体_GB2312" w:hint="eastAsia"/>
          <w:bCs/>
          <w:iCs/>
          <w:sz w:val="24"/>
          <w:highlight w:val="white"/>
        </w:rPr>
        <w:t>七、本竞争性磋商文件公告（竞争性磋商公告）期限，为竞争性磋商文件公告（竞争性磋商公告）发布之日起十个工作日。竞争性磋商公告发布媒体：</w:t>
      </w:r>
      <w:r>
        <w:rPr>
          <w:rFonts w:ascii="楷体_GB2312" w:eastAsia="楷体_GB2312" w:hint="eastAsia"/>
          <w:bCs/>
          <w:iCs/>
          <w:sz w:val="24"/>
        </w:rPr>
        <w:t>宿迁学院官网。</w:t>
      </w:r>
    </w:p>
    <w:p w:rsidR="001778C8" w:rsidRDefault="001778C8">
      <w:pPr>
        <w:spacing w:line="500" w:lineRule="exact"/>
        <w:ind w:firstLineChars="200" w:firstLine="482"/>
        <w:rPr>
          <w:rFonts w:ascii="仿宋_GB2312" w:eastAsia="仿宋_GB2312"/>
          <w:b/>
          <w:sz w:val="24"/>
        </w:rPr>
      </w:pPr>
      <w:r>
        <w:rPr>
          <w:rFonts w:ascii="楷体_GB2312" w:eastAsia="楷体_GB2312" w:hint="eastAsia"/>
          <w:b/>
          <w:bCs/>
          <w:iCs/>
          <w:sz w:val="24"/>
          <w:highlight w:val="white"/>
        </w:rPr>
        <w:t>八、以上邀请函内容如有变动，将在相关媒体上另行通知。</w:t>
      </w:r>
    </w:p>
    <w:p w:rsidR="001778C8" w:rsidRDefault="001778C8">
      <w:pPr>
        <w:spacing w:line="500" w:lineRule="exact"/>
        <w:ind w:firstLineChars="2250" w:firstLine="5400"/>
        <w:jc w:val="right"/>
        <w:rPr>
          <w:rFonts w:ascii="仿宋_GB2312" w:eastAsia="仿宋_GB2312"/>
          <w:bCs/>
          <w:iCs/>
          <w:sz w:val="24"/>
        </w:rPr>
      </w:pPr>
      <w:r>
        <w:rPr>
          <w:rFonts w:ascii="仿宋_GB2312" w:eastAsia="仿宋_GB2312" w:hAnsi="仿宋_GB2312" w:cs="仿宋_GB2312" w:hint="eastAsia"/>
          <w:color w:val="000000"/>
          <w:sz w:val="24"/>
          <w:highlight w:val="white"/>
        </w:rPr>
        <w:t>宿迁学院</w:t>
      </w:r>
    </w:p>
    <w:p w:rsidR="001778C8" w:rsidRDefault="001778C8">
      <w:pPr>
        <w:spacing w:line="500" w:lineRule="exact"/>
        <w:ind w:firstLineChars="2250" w:firstLine="5400"/>
        <w:jc w:val="right"/>
        <w:rPr>
          <w:rFonts w:ascii="仿宋_GB2312" w:eastAsia="仿宋_GB2312"/>
          <w:bCs/>
          <w:iCs/>
          <w:sz w:val="24"/>
        </w:rPr>
      </w:pPr>
      <w:bookmarkStart w:id="23" w:name="EBeed67eed7b274008a20d3b6ae8f7314f"/>
      <w:r>
        <w:rPr>
          <w:rFonts w:ascii="仿宋_GB2312" w:eastAsia="仿宋_GB2312" w:hAnsi="仿宋_GB2312" w:cs="仿宋_GB2312" w:hint="eastAsia"/>
          <w:color w:val="000000"/>
          <w:sz w:val="24"/>
          <w:highlight w:val="white"/>
        </w:rPr>
        <w:t>江苏科建工程项目管理有限公司</w:t>
      </w:r>
      <w:bookmarkEnd w:id="23"/>
    </w:p>
    <w:p w:rsidR="001778C8" w:rsidRDefault="001778C8">
      <w:pPr>
        <w:spacing w:line="500" w:lineRule="exact"/>
        <w:ind w:firstLineChars="2250" w:firstLine="5400"/>
        <w:jc w:val="right"/>
        <w:rPr>
          <w:rFonts w:ascii="仿宋_GB2312" w:eastAsia="仿宋_GB2312"/>
          <w:bCs/>
          <w:iCs/>
          <w:sz w:val="24"/>
        </w:rPr>
      </w:pPr>
      <w:bookmarkStart w:id="24" w:name="EB39413eca170445439a54ed2f91d71721"/>
      <w:r>
        <w:rPr>
          <w:rFonts w:ascii="仿宋_GB2312" w:eastAsia="仿宋_GB2312" w:hAnsi="仿宋_GB2312" w:cs="仿宋_GB2312" w:hint="eastAsia"/>
          <w:bCs/>
          <w:iCs/>
          <w:color w:val="000000"/>
          <w:sz w:val="24"/>
        </w:rPr>
        <w:t>2018年</w:t>
      </w:r>
      <w:r w:rsidR="008E0BAA">
        <w:rPr>
          <w:rFonts w:ascii="仿宋_GB2312" w:eastAsia="仿宋_GB2312" w:hAnsi="仿宋_GB2312" w:cs="仿宋_GB2312" w:hint="eastAsia"/>
          <w:bCs/>
          <w:iCs/>
          <w:color w:val="000000"/>
          <w:sz w:val="24"/>
        </w:rPr>
        <w:t>8</w:t>
      </w:r>
      <w:r>
        <w:rPr>
          <w:rFonts w:ascii="仿宋_GB2312" w:eastAsia="仿宋_GB2312" w:hAnsi="仿宋_GB2312" w:cs="仿宋_GB2312" w:hint="eastAsia"/>
          <w:bCs/>
          <w:iCs/>
          <w:color w:val="000000"/>
          <w:sz w:val="24"/>
        </w:rPr>
        <w:t>月</w:t>
      </w:r>
      <w:r w:rsidR="008E0BAA">
        <w:rPr>
          <w:rFonts w:ascii="仿宋_GB2312" w:eastAsia="仿宋_GB2312" w:hAnsi="仿宋_GB2312" w:cs="仿宋_GB2312" w:hint="eastAsia"/>
          <w:bCs/>
          <w:iCs/>
          <w:color w:val="000000"/>
          <w:sz w:val="24"/>
        </w:rPr>
        <w:t>18</w:t>
      </w:r>
      <w:r>
        <w:rPr>
          <w:rFonts w:ascii="仿宋_GB2312" w:eastAsia="仿宋_GB2312" w:hAnsi="仿宋_GB2312" w:cs="仿宋_GB2312" w:hint="eastAsia"/>
          <w:bCs/>
          <w:iCs/>
          <w:color w:val="000000"/>
          <w:sz w:val="24"/>
        </w:rPr>
        <w:t>日</w:t>
      </w:r>
      <w:bookmarkEnd w:id="24"/>
    </w:p>
    <w:p w:rsidR="001778C8" w:rsidRDefault="001778C8">
      <w:pPr>
        <w:rPr>
          <w:highlight w:val="cyan"/>
        </w:rPr>
      </w:pPr>
      <w:bookmarkStart w:id="25" w:name="EB6c5d4254c80a4b9cbed1a4ace593426e"/>
      <w:r>
        <w:rPr>
          <w:rFonts w:hint="eastAsia"/>
          <w:color w:val="000080"/>
          <w:sz w:val="20"/>
          <w:highlight w:val="white"/>
        </w:rPr>
        <w:t xml:space="preserve"> </w:t>
      </w:r>
      <w:bookmarkEnd w:id="25"/>
    </w:p>
    <w:p w:rsidR="001778C8" w:rsidRDefault="001778C8">
      <w:r>
        <w:rPr>
          <w:highlight w:val="white"/>
        </w:rPr>
        <w:br w:type="page"/>
      </w:r>
    </w:p>
    <w:p w:rsidR="001778C8" w:rsidRDefault="001778C8">
      <w:pPr>
        <w:pStyle w:val="1"/>
        <w:jc w:val="center"/>
      </w:pPr>
      <w:bookmarkStart w:id="26" w:name="_Toc923"/>
      <w:r>
        <w:rPr>
          <w:rFonts w:hint="eastAsia"/>
          <w:highlight w:val="white"/>
        </w:rPr>
        <w:lastRenderedPageBreak/>
        <w:t>第二部分</w:t>
      </w:r>
      <w:r>
        <w:rPr>
          <w:rFonts w:hint="eastAsia"/>
          <w:highlight w:val="white"/>
        </w:rPr>
        <w:t xml:space="preserve">  </w:t>
      </w:r>
      <w:r>
        <w:rPr>
          <w:rFonts w:hint="eastAsia"/>
          <w:highlight w:val="white"/>
        </w:rPr>
        <w:t>供应商须知</w:t>
      </w:r>
      <w:bookmarkEnd w:id="26"/>
    </w:p>
    <w:p w:rsidR="001778C8" w:rsidRDefault="001778C8">
      <w:pPr>
        <w:rPr>
          <w:highlight w:val="yellow"/>
        </w:rPr>
      </w:pPr>
      <w:bookmarkStart w:id="27" w:name="EB154f34bfcea5417199f8cf429c255bfe"/>
      <w:r>
        <w:rPr>
          <w:rFonts w:hint="eastAsia"/>
          <w:color w:val="000080"/>
          <w:sz w:val="20"/>
          <w:highlight w:val="white"/>
        </w:rPr>
        <w:t xml:space="preserve"> </w:t>
      </w:r>
      <w:bookmarkStart w:id="28" w:name="EBa8c69c4726824205bbf6fbe49f912e2d"/>
      <w:bookmarkEnd w:id="27"/>
      <w:r>
        <w:rPr>
          <w:rFonts w:hint="eastAsia"/>
          <w:color w:val="000080"/>
          <w:sz w:val="20"/>
          <w:highlight w:val="white"/>
        </w:rPr>
        <w:t xml:space="preserve"> </w:t>
      </w:r>
      <w:bookmarkEnd w:id="28"/>
    </w:p>
    <w:p w:rsidR="001778C8" w:rsidRDefault="001778C8">
      <w:pPr>
        <w:pStyle w:val="2"/>
      </w:pPr>
      <w:bookmarkStart w:id="29" w:name="_Toc7326"/>
      <w:r>
        <w:rPr>
          <w:rFonts w:hint="eastAsia"/>
          <w:highlight w:val="white"/>
        </w:rPr>
        <w:t>供应商须知前附表：</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984"/>
        <w:gridCol w:w="5975"/>
      </w:tblGrid>
      <w:tr w:rsidR="001778C8">
        <w:trPr>
          <w:trHeight w:val="728"/>
        </w:trPr>
        <w:tc>
          <w:tcPr>
            <w:tcW w:w="1101" w:type="dxa"/>
            <w:vAlign w:val="center"/>
          </w:tcPr>
          <w:p w:rsidR="001778C8" w:rsidRDefault="001778C8">
            <w:pPr>
              <w:jc w:val="center"/>
              <w:rPr>
                <w:rFonts w:ascii="仿宋_GB2312" w:eastAsia="仿宋_GB2312" w:hAnsi="仿宋"/>
                <w:b/>
                <w:bCs/>
                <w:sz w:val="24"/>
                <w:szCs w:val="24"/>
              </w:rPr>
            </w:pPr>
            <w:r>
              <w:rPr>
                <w:rFonts w:ascii="仿宋_GB2312" w:eastAsia="仿宋_GB2312" w:hAnsi="仿宋" w:hint="eastAsia"/>
                <w:b/>
                <w:bCs/>
                <w:sz w:val="24"/>
                <w:szCs w:val="24"/>
                <w:highlight w:val="white"/>
              </w:rPr>
              <w:t>序号</w:t>
            </w:r>
          </w:p>
        </w:tc>
        <w:tc>
          <w:tcPr>
            <w:tcW w:w="1984" w:type="dxa"/>
            <w:vAlign w:val="center"/>
          </w:tcPr>
          <w:p w:rsidR="001778C8" w:rsidRDefault="001778C8">
            <w:pPr>
              <w:rPr>
                <w:rFonts w:ascii="仿宋_GB2312" w:eastAsia="仿宋_GB2312" w:hAnsi="仿宋"/>
                <w:b/>
                <w:sz w:val="24"/>
                <w:szCs w:val="24"/>
              </w:rPr>
            </w:pPr>
            <w:r>
              <w:rPr>
                <w:rFonts w:ascii="仿宋_GB2312" w:eastAsia="仿宋_GB2312" w:hAnsi="仿宋" w:hint="eastAsia"/>
                <w:b/>
                <w:sz w:val="24"/>
                <w:szCs w:val="24"/>
                <w:highlight w:val="white"/>
              </w:rPr>
              <w:t>内容</w:t>
            </w:r>
          </w:p>
        </w:tc>
        <w:tc>
          <w:tcPr>
            <w:tcW w:w="5975" w:type="dxa"/>
            <w:vAlign w:val="center"/>
          </w:tcPr>
          <w:p w:rsidR="001778C8" w:rsidRDefault="001778C8">
            <w:pPr>
              <w:jc w:val="center"/>
              <w:rPr>
                <w:rFonts w:ascii="仿宋_GB2312" w:eastAsia="仿宋_GB2312" w:hAnsi="仿宋"/>
                <w:b/>
                <w:bCs/>
                <w:sz w:val="24"/>
                <w:szCs w:val="24"/>
              </w:rPr>
            </w:pPr>
            <w:r>
              <w:rPr>
                <w:rFonts w:ascii="仿宋_GB2312" w:eastAsia="仿宋_GB2312" w:hAnsi="仿宋" w:hint="eastAsia"/>
                <w:b/>
                <w:bCs/>
                <w:sz w:val="24"/>
                <w:szCs w:val="24"/>
                <w:highlight w:val="white"/>
              </w:rPr>
              <w:t>说明及要求</w:t>
            </w:r>
          </w:p>
        </w:tc>
      </w:tr>
      <w:tr w:rsidR="001778C8">
        <w:tc>
          <w:tcPr>
            <w:tcW w:w="1101" w:type="dxa"/>
            <w:vAlign w:val="center"/>
          </w:tcPr>
          <w:p w:rsidR="001778C8" w:rsidRDefault="001778C8">
            <w:pPr>
              <w:jc w:val="center"/>
              <w:rPr>
                <w:rFonts w:ascii="仿宋_GB2312" w:eastAsia="仿宋_GB2312" w:hAnsi="仿宋"/>
                <w:sz w:val="24"/>
                <w:szCs w:val="24"/>
              </w:rPr>
            </w:pPr>
            <w:r>
              <w:rPr>
                <w:rFonts w:ascii="仿宋_GB2312" w:eastAsia="仿宋_GB2312" w:hAnsi="仿宋" w:hint="eastAsia"/>
                <w:sz w:val="24"/>
                <w:szCs w:val="24"/>
              </w:rPr>
              <w:t>1</w:t>
            </w:r>
          </w:p>
        </w:tc>
        <w:tc>
          <w:tcPr>
            <w:tcW w:w="1984" w:type="dxa"/>
            <w:vAlign w:val="center"/>
          </w:tcPr>
          <w:p w:rsidR="001778C8" w:rsidRDefault="001778C8">
            <w:pPr>
              <w:rPr>
                <w:rFonts w:ascii="仿宋_GB2312" w:eastAsia="仿宋_GB2312" w:hAnsi="仿宋"/>
                <w:sz w:val="24"/>
                <w:szCs w:val="24"/>
              </w:rPr>
            </w:pPr>
            <w:r>
              <w:rPr>
                <w:rFonts w:ascii="仿宋_GB2312" w:eastAsia="仿宋_GB2312" w:hAnsi="仿宋" w:hint="eastAsia"/>
                <w:sz w:val="24"/>
                <w:szCs w:val="24"/>
                <w:highlight w:val="white"/>
              </w:rPr>
              <w:t>磋商范围</w:t>
            </w:r>
          </w:p>
        </w:tc>
        <w:tc>
          <w:tcPr>
            <w:tcW w:w="5975" w:type="dxa"/>
            <w:vAlign w:val="center"/>
          </w:tcPr>
          <w:p w:rsidR="001778C8" w:rsidRDefault="001778C8">
            <w:pPr>
              <w:spacing w:line="360" w:lineRule="exact"/>
              <w:rPr>
                <w:rFonts w:ascii="仿宋_GB2312" w:eastAsia="仿宋_GB2312" w:hAnsi="仿宋"/>
                <w:sz w:val="24"/>
                <w:szCs w:val="24"/>
                <w:highlight w:val="green"/>
              </w:rPr>
            </w:pPr>
            <w:bookmarkStart w:id="30" w:name="EB42dc03cb742e4d89bbeb5af49910e888"/>
            <w:r>
              <w:rPr>
                <w:rFonts w:ascii="仿宋_GB2312" w:eastAsia="仿宋_GB2312" w:hAnsi="仿宋_GB2312" w:cs="仿宋_GB2312" w:hint="eastAsia"/>
                <w:color w:val="000000"/>
                <w:sz w:val="24"/>
                <w:szCs w:val="24"/>
                <w:highlight w:val="white"/>
              </w:rPr>
              <w:t>共 1 个分包，采购内容如下：</w:t>
            </w:r>
          </w:p>
          <w:bookmarkEnd w:id="30"/>
          <w:p w:rsidR="001778C8" w:rsidRDefault="001778C8">
            <w:pPr>
              <w:spacing w:line="360" w:lineRule="exact"/>
              <w:rPr>
                <w:rFonts w:ascii="仿宋_GB2312" w:eastAsia="仿宋_GB2312" w:hAnsi="仿宋"/>
                <w:color w:val="0000FF"/>
                <w:sz w:val="24"/>
                <w:szCs w:val="24"/>
                <w:highlight w:val="white"/>
              </w:rPr>
            </w:pPr>
            <w:r>
              <w:rPr>
                <w:rFonts w:ascii="仿宋_GB2312" w:eastAsia="仿宋_GB2312" w:hAnsi="仿宋_GB2312" w:cs="仿宋_GB2312" w:hint="eastAsia"/>
                <w:color w:val="000000"/>
                <w:sz w:val="24"/>
                <w:szCs w:val="24"/>
                <w:highlight w:val="white"/>
              </w:rPr>
              <w:t>宿迁学院多媒体教室建设项目（</w:t>
            </w:r>
            <w:r>
              <w:rPr>
                <w:rFonts w:ascii="仿宋_GB2312" w:eastAsia="仿宋_GB2312" w:hAnsi="仿宋_GB2312" w:cs="仿宋_GB2312" w:hint="eastAsia"/>
                <w:color w:val="000000"/>
                <w:sz w:val="24"/>
                <w:highlight w:val="white"/>
              </w:rPr>
              <w:t>详见第四部分采购需求</w:t>
            </w:r>
            <w:r>
              <w:rPr>
                <w:rFonts w:ascii="仿宋_GB2312" w:eastAsia="仿宋_GB2312" w:hAnsi="仿宋_GB2312" w:cs="仿宋_GB2312" w:hint="eastAsia"/>
                <w:color w:val="000000"/>
                <w:sz w:val="24"/>
                <w:szCs w:val="24"/>
                <w:highlight w:val="white"/>
              </w:rPr>
              <w:t>）</w:t>
            </w:r>
          </w:p>
        </w:tc>
      </w:tr>
      <w:tr w:rsidR="001778C8">
        <w:tc>
          <w:tcPr>
            <w:tcW w:w="1101" w:type="dxa"/>
            <w:vAlign w:val="center"/>
          </w:tcPr>
          <w:p w:rsidR="001778C8" w:rsidRDefault="001778C8">
            <w:pPr>
              <w:jc w:val="center"/>
              <w:rPr>
                <w:rFonts w:ascii="仿宋_GB2312" w:eastAsia="仿宋_GB2312" w:hAnsi="仿宋"/>
                <w:sz w:val="24"/>
                <w:szCs w:val="24"/>
                <w:highlight w:val="white"/>
              </w:rPr>
            </w:pPr>
            <w:r>
              <w:rPr>
                <w:rFonts w:ascii="仿宋_GB2312" w:eastAsia="仿宋_GB2312" w:hAnsi="仿宋" w:hint="eastAsia"/>
                <w:sz w:val="24"/>
                <w:szCs w:val="24"/>
                <w:highlight w:val="white"/>
              </w:rPr>
              <w:t>2</w:t>
            </w:r>
          </w:p>
        </w:tc>
        <w:tc>
          <w:tcPr>
            <w:tcW w:w="1984" w:type="dxa"/>
            <w:vAlign w:val="center"/>
          </w:tcPr>
          <w:p w:rsidR="001778C8" w:rsidRDefault="001778C8">
            <w:pPr>
              <w:rPr>
                <w:rFonts w:ascii="仿宋_GB2312" w:eastAsia="仿宋_GB2312" w:hAnsi="仿宋"/>
                <w:sz w:val="24"/>
                <w:szCs w:val="24"/>
                <w:highlight w:val="white"/>
              </w:rPr>
            </w:pPr>
            <w:r>
              <w:rPr>
                <w:rFonts w:ascii="仿宋_GB2312" w:eastAsia="仿宋_GB2312" w:hAnsi="仿宋" w:hint="eastAsia"/>
                <w:sz w:val="24"/>
                <w:szCs w:val="24"/>
                <w:highlight w:val="white"/>
              </w:rPr>
              <w:t>是否接收联合体</w:t>
            </w:r>
          </w:p>
        </w:tc>
        <w:tc>
          <w:tcPr>
            <w:tcW w:w="5975" w:type="dxa"/>
            <w:vAlign w:val="center"/>
          </w:tcPr>
          <w:tbl>
            <w:tblPr>
              <w:tblW w:w="0" w:type="auto"/>
              <w:tblLayout w:type="fixed"/>
              <w:tblLook w:val="0000"/>
            </w:tblPr>
            <w:tblGrid>
              <w:gridCol w:w="1730"/>
              <w:gridCol w:w="4014"/>
            </w:tblGrid>
            <w:tr w:rsidR="001778C8">
              <w:tc>
                <w:tcPr>
                  <w:tcW w:w="1730" w:type="dxa"/>
                  <w:vMerge w:val="restart"/>
                </w:tcPr>
                <w:p w:rsidR="001778C8" w:rsidRDefault="001778C8">
                  <w:pPr>
                    <w:spacing w:line="360" w:lineRule="exact"/>
                    <w:rPr>
                      <w:rFonts w:ascii="Times New Roman" w:eastAsia="仿宋_GB2312" w:hAnsi="Times New Roman"/>
                      <w:color w:val="0000FF"/>
                      <w:sz w:val="24"/>
                      <w:szCs w:val="24"/>
                    </w:rPr>
                  </w:pPr>
                  <w:bookmarkStart w:id="31" w:name="EB9b9a424bf8754353839d27f4dcf76e57"/>
                  <w:r>
                    <w:rPr>
                      <w:rFonts w:ascii="仿宋_GB2312" w:eastAsia="仿宋_GB2312" w:hAnsi="仿宋_GB2312" w:cs="仿宋_GB2312" w:hint="eastAsia"/>
                      <w:color w:val="000000"/>
                      <w:sz w:val="24"/>
                      <w:szCs w:val="24"/>
                      <w:highlight w:val="white"/>
                    </w:rPr>
                    <w:t xml:space="preserve"> ☑√ </w:t>
                  </w:r>
                  <w:bookmarkEnd w:id="31"/>
                  <w:r>
                    <w:rPr>
                      <w:rFonts w:ascii="Times New Roman" w:eastAsia="仿宋_GB2312" w:hAnsi="Times New Roman" w:hint="eastAsia"/>
                      <w:sz w:val="24"/>
                      <w:szCs w:val="24"/>
                      <w:highlight w:val="white"/>
                    </w:rPr>
                    <w:t>不接受</w:t>
                  </w:r>
                </w:p>
                <w:p w:rsidR="001778C8" w:rsidRDefault="001778C8">
                  <w:pPr>
                    <w:spacing w:line="360" w:lineRule="exact"/>
                    <w:rPr>
                      <w:rFonts w:ascii="Times New Roman" w:eastAsia="仿宋_GB2312" w:hAnsi="Times New Roman"/>
                      <w:color w:val="0000FF"/>
                      <w:sz w:val="24"/>
                      <w:szCs w:val="24"/>
                    </w:rPr>
                  </w:pPr>
                  <w:bookmarkStart w:id="32" w:name="EB2580c28151b24ad99d7ce0e12f14724b"/>
                  <w:r>
                    <w:rPr>
                      <w:rFonts w:ascii="仿宋_GB2312" w:eastAsia="仿宋_GB2312" w:hAnsi="仿宋_GB2312" w:cs="仿宋_GB2312" w:hint="eastAsia"/>
                      <w:color w:val="000000"/>
                      <w:sz w:val="24"/>
                      <w:szCs w:val="24"/>
                      <w:highlight w:val="white"/>
                    </w:rPr>
                    <w:t xml:space="preserve"> □ </w:t>
                  </w:r>
                  <w:bookmarkEnd w:id="32"/>
                  <w:r>
                    <w:rPr>
                      <w:rFonts w:ascii="Times New Roman" w:eastAsia="仿宋_GB2312" w:hAnsi="Times New Roman" w:hint="eastAsia"/>
                      <w:sz w:val="24"/>
                      <w:szCs w:val="24"/>
                      <w:highlight w:val="white"/>
                    </w:rPr>
                    <w:t>接受</w:t>
                  </w:r>
                </w:p>
              </w:tc>
              <w:tc>
                <w:tcPr>
                  <w:tcW w:w="4014" w:type="dxa"/>
                </w:tcPr>
                <w:p w:rsidR="001778C8" w:rsidRDefault="001778C8">
                  <w:pPr>
                    <w:spacing w:line="360" w:lineRule="exact"/>
                    <w:rPr>
                      <w:rFonts w:ascii="Times New Roman" w:eastAsia="仿宋_GB2312" w:hAnsi="Times New Roman"/>
                      <w:color w:val="0000FF"/>
                      <w:sz w:val="24"/>
                      <w:szCs w:val="24"/>
                    </w:rPr>
                  </w:pPr>
                </w:p>
              </w:tc>
            </w:tr>
            <w:tr w:rsidR="001778C8">
              <w:tc>
                <w:tcPr>
                  <w:tcW w:w="1730" w:type="dxa"/>
                  <w:vMerge/>
                </w:tcPr>
                <w:p w:rsidR="001778C8" w:rsidRDefault="001778C8">
                  <w:pPr>
                    <w:spacing w:line="360" w:lineRule="exact"/>
                    <w:rPr>
                      <w:rFonts w:ascii="Times New Roman" w:eastAsia="仿宋_GB2312" w:hAnsi="Times New Roman"/>
                      <w:color w:val="0000FF"/>
                      <w:sz w:val="24"/>
                      <w:szCs w:val="24"/>
                    </w:rPr>
                  </w:pPr>
                </w:p>
              </w:tc>
              <w:tc>
                <w:tcPr>
                  <w:tcW w:w="4014" w:type="dxa"/>
                </w:tcPr>
                <w:p w:rsidR="001778C8" w:rsidRDefault="001778C8">
                  <w:pPr>
                    <w:spacing w:line="360" w:lineRule="exact"/>
                    <w:rPr>
                      <w:rFonts w:ascii="Times New Roman" w:eastAsia="仿宋_GB2312" w:hAnsi="Times New Roman"/>
                      <w:sz w:val="24"/>
                      <w:szCs w:val="24"/>
                    </w:rPr>
                  </w:pPr>
                  <w:r>
                    <w:rPr>
                      <w:rFonts w:ascii="Times New Roman" w:eastAsia="仿宋_GB2312" w:hAnsi="Times New Roman" w:hint="eastAsia"/>
                      <w:sz w:val="24"/>
                      <w:szCs w:val="24"/>
                      <w:highlight w:val="white"/>
                    </w:rPr>
                    <w:t>除磋商文件规定的资格要求外，还须满足如下要求：</w:t>
                  </w:r>
                </w:p>
                <w:p w:rsidR="001778C8" w:rsidRDefault="001778C8">
                  <w:pPr>
                    <w:spacing w:line="360" w:lineRule="exact"/>
                    <w:rPr>
                      <w:rFonts w:ascii="Times New Roman" w:eastAsia="仿宋_GB2312" w:hAnsi="Times New Roman"/>
                      <w:color w:val="0000FF"/>
                      <w:sz w:val="24"/>
                      <w:szCs w:val="24"/>
                      <w:highlight w:val="green"/>
                    </w:rPr>
                  </w:pPr>
                  <w:bookmarkStart w:id="33" w:name="EBc39d7ace080445a08213273c5137393f"/>
                  <w:r>
                    <w:rPr>
                      <w:rFonts w:ascii="仿宋_GB2312" w:eastAsia="仿宋_GB2312" w:hAnsi="仿宋_GB2312" w:cs="仿宋_GB2312" w:hint="eastAsia"/>
                      <w:color w:val="000000"/>
                      <w:sz w:val="24"/>
                      <w:szCs w:val="24"/>
                      <w:highlight w:val="white"/>
                    </w:rPr>
                    <w:t>无</w:t>
                  </w:r>
                  <w:bookmarkEnd w:id="33"/>
                </w:p>
              </w:tc>
            </w:tr>
          </w:tbl>
          <w:p w:rsidR="001778C8" w:rsidRDefault="001778C8">
            <w:pPr>
              <w:spacing w:line="360" w:lineRule="exact"/>
              <w:rPr>
                <w:rFonts w:ascii="Times New Roman" w:eastAsia="仿宋_GB2312" w:hAnsi="Times New Roman"/>
                <w:color w:val="0000FF"/>
                <w:sz w:val="24"/>
                <w:szCs w:val="24"/>
              </w:rPr>
            </w:pPr>
          </w:p>
        </w:tc>
      </w:tr>
      <w:tr w:rsidR="001778C8">
        <w:tc>
          <w:tcPr>
            <w:tcW w:w="1101" w:type="dxa"/>
            <w:vAlign w:val="center"/>
          </w:tcPr>
          <w:p w:rsidR="001778C8" w:rsidRDefault="001778C8">
            <w:pPr>
              <w:jc w:val="center"/>
              <w:rPr>
                <w:rFonts w:ascii="仿宋_GB2312" w:eastAsia="仿宋_GB2312" w:hAnsi="仿宋"/>
                <w:sz w:val="24"/>
                <w:szCs w:val="24"/>
              </w:rPr>
            </w:pPr>
            <w:r>
              <w:rPr>
                <w:rFonts w:ascii="仿宋_GB2312" w:eastAsia="仿宋_GB2312" w:hAnsi="仿宋" w:hint="eastAsia"/>
                <w:sz w:val="24"/>
                <w:szCs w:val="24"/>
              </w:rPr>
              <w:t>3</w:t>
            </w:r>
          </w:p>
        </w:tc>
        <w:tc>
          <w:tcPr>
            <w:tcW w:w="1984" w:type="dxa"/>
            <w:vAlign w:val="center"/>
          </w:tcPr>
          <w:p w:rsidR="001778C8" w:rsidRDefault="001778C8">
            <w:pPr>
              <w:rPr>
                <w:rFonts w:ascii="仿宋_GB2312" w:eastAsia="仿宋_GB2312" w:hAnsi="仿宋"/>
                <w:sz w:val="24"/>
                <w:szCs w:val="24"/>
              </w:rPr>
            </w:pPr>
            <w:r>
              <w:rPr>
                <w:rFonts w:ascii="仿宋_GB2312" w:eastAsia="仿宋_GB2312" w:hAnsi="仿宋" w:hint="eastAsia"/>
                <w:sz w:val="24"/>
                <w:szCs w:val="24"/>
                <w:highlight w:val="white"/>
              </w:rPr>
              <w:t>磋商保证金</w:t>
            </w:r>
          </w:p>
        </w:tc>
        <w:tc>
          <w:tcPr>
            <w:tcW w:w="5975" w:type="dxa"/>
            <w:vAlign w:val="center"/>
          </w:tcPr>
          <w:p w:rsidR="001778C8" w:rsidRDefault="001778C8">
            <w:pPr>
              <w:spacing w:line="360" w:lineRule="exact"/>
              <w:rPr>
                <w:rFonts w:ascii="仿宋_GB2312" w:eastAsia="仿宋_GB2312" w:hAnsi="仿宋_GB2312" w:cs="仿宋_GB2312"/>
                <w:color w:val="000000"/>
                <w:sz w:val="24"/>
                <w:szCs w:val="24"/>
                <w:highlight w:val="yellow"/>
              </w:rPr>
            </w:pPr>
            <w:r>
              <w:rPr>
                <w:rFonts w:ascii="仿宋_GB2312" w:eastAsia="仿宋_GB2312" w:hAnsi="仿宋" w:hint="eastAsia"/>
                <w:sz w:val="24"/>
                <w:szCs w:val="24"/>
                <w:highlight w:val="white"/>
              </w:rPr>
              <w:t>磋商保证金的金额：</w:t>
            </w:r>
            <w:bookmarkStart w:id="34" w:name="EBa37ea1672ae74c2fb4de3e2e927494e9"/>
            <w:r>
              <w:rPr>
                <w:rFonts w:ascii="仿宋_GB2312" w:eastAsia="仿宋_GB2312" w:hAnsi="仿宋_GB2312" w:cs="仿宋_GB2312" w:hint="eastAsia"/>
                <w:color w:val="000000"/>
                <w:sz w:val="24"/>
                <w:szCs w:val="24"/>
              </w:rPr>
              <w:t>人民币</w:t>
            </w:r>
            <w:bookmarkEnd w:id="34"/>
            <w:r>
              <w:rPr>
                <w:rFonts w:ascii="仿宋_GB2312" w:eastAsia="仿宋_GB2312" w:hAnsi="仿宋_GB2312" w:cs="仿宋_GB2312" w:hint="eastAsia"/>
                <w:color w:val="000000"/>
                <w:sz w:val="24"/>
                <w:szCs w:val="24"/>
              </w:rPr>
              <w:t>捌仟捌佰元整（</w:t>
            </w:r>
            <w:r>
              <w:rPr>
                <w:rFonts w:ascii="Arial" w:eastAsia="仿宋_GB2312" w:hAnsi="Arial" w:cs="Arial"/>
                <w:color w:val="000000"/>
                <w:sz w:val="24"/>
                <w:szCs w:val="24"/>
              </w:rPr>
              <w:t>¥</w:t>
            </w:r>
            <w:r>
              <w:rPr>
                <w:rFonts w:ascii="仿宋_GB2312" w:eastAsia="仿宋_GB2312" w:hAnsi="仿宋_GB2312" w:cs="仿宋_GB2312" w:hint="eastAsia"/>
                <w:color w:val="000000"/>
                <w:sz w:val="24"/>
                <w:szCs w:val="24"/>
              </w:rPr>
              <w:t>8800元）</w:t>
            </w:r>
          </w:p>
          <w:p w:rsidR="001778C8" w:rsidRDefault="001778C8">
            <w:pPr>
              <w:spacing w:line="360" w:lineRule="exact"/>
              <w:rPr>
                <w:rFonts w:ascii="仿宋_GB2312" w:eastAsia="仿宋_GB2312" w:hAnsi="仿宋"/>
                <w:sz w:val="24"/>
                <w:szCs w:val="24"/>
                <w:highlight w:val="white"/>
              </w:rPr>
            </w:pPr>
            <w:r>
              <w:rPr>
                <w:rFonts w:ascii="仿宋_GB2312" w:eastAsia="仿宋_GB2312" w:hAnsi="仿宋" w:hint="eastAsia"/>
                <w:sz w:val="24"/>
                <w:szCs w:val="24"/>
                <w:highlight w:val="white"/>
              </w:rPr>
              <w:t>磋商保证金的形式:现金方式提交</w:t>
            </w:r>
            <w:r>
              <w:rPr>
                <w:rFonts w:ascii="仿宋_GB2312" w:eastAsia="仿宋_GB2312" w:hAnsi="仿宋_GB2312" w:cs="仿宋_GB2312" w:hint="eastAsia"/>
                <w:color w:val="000000"/>
                <w:sz w:val="24"/>
                <w:szCs w:val="24"/>
                <w:highlight w:val="white"/>
              </w:rPr>
              <w:t>，逾期递交作无效标处理</w:t>
            </w:r>
            <w:r>
              <w:rPr>
                <w:rFonts w:ascii="仿宋_GB2312" w:eastAsia="仿宋_GB2312" w:hAnsi="仿宋" w:hint="eastAsia"/>
                <w:sz w:val="24"/>
                <w:szCs w:val="24"/>
                <w:highlight w:val="white"/>
              </w:rPr>
              <w:t>。</w:t>
            </w:r>
          </w:p>
          <w:p w:rsidR="001778C8" w:rsidRDefault="001778C8">
            <w:pPr>
              <w:spacing w:line="360" w:lineRule="exact"/>
              <w:rPr>
                <w:rFonts w:ascii="仿宋_GB2312" w:eastAsia="仿宋_GB2312" w:hAnsi="仿宋_GB2312" w:cs="仿宋_GB2312"/>
                <w:color w:val="000000"/>
                <w:sz w:val="24"/>
                <w:szCs w:val="24"/>
                <w:highlight w:val="white"/>
              </w:rPr>
            </w:pPr>
            <w:bookmarkStart w:id="35" w:name="EBd38b752b1a024e968a21e8b2bc64e09f"/>
            <w:r>
              <w:rPr>
                <w:rFonts w:ascii="仿宋_GB2312" w:eastAsia="仿宋_GB2312" w:hAnsi="仿宋_GB2312" w:cs="仿宋_GB2312" w:hint="eastAsia"/>
                <w:color w:val="000000"/>
                <w:sz w:val="24"/>
                <w:szCs w:val="24"/>
                <w:highlight w:val="white"/>
              </w:rPr>
              <w:t>注：</w:t>
            </w:r>
          </w:p>
          <w:p w:rsidR="001778C8" w:rsidRDefault="001778C8">
            <w:pPr>
              <w:spacing w:line="360" w:lineRule="exact"/>
              <w:rPr>
                <w:rFonts w:ascii="仿宋_GB2312" w:eastAsia="仿宋_GB2312" w:hAnsi="仿宋"/>
                <w:sz w:val="24"/>
                <w:szCs w:val="24"/>
                <w:highlight w:val="green"/>
              </w:rPr>
            </w:pPr>
            <w:r>
              <w:rPr>
                <w:rFonts w:ascii="仿宋_GB2312" w:eastAsia="仿宋_GB2312" w:hAnsi="仿宋_GB2312" w:cs="仿宋_GB2312" w:hint="eastAsia"/>
                <w:color w:val="000000"/>
                <w:sz w:val="24"/>
                <w:szCs w:val="24"/>
                <w:highlight w:val="white"/>
              </w:rPr>
              <w:t>1、磋商保证金缴纳、验证及退付，详见供应商须知第14条。</w:t>
            </w:r>
          </w:p>
          <w:p w:rsidR="001778C8" w:rsidRDefault="001778C8">
            <w:pPr>
              <w:spacing w:line="360" w:lineRule="exact"/>
              <w:rPr>
                <w:rFonts w:ascii="仿宋_GB2312" w:eastAsia="仿宋_GB2312" w:hAnsi="仿宋_GB2312" w:cs="仿宋_GB2312"/>
                <w:color w:val="000000"/>
                <w:sz w:val="24"/>
                <w:szCs w:val="24"/>
                <w:highlight w:val="white"/>
              </w:rPr>
            </w:pPr>
            <w:r>
              <w:rPr>
                <w:rFonts w:ascii="仿宋_GB2312" w:eastAsia="仿宋_GB2312" w:hAnsi="仿宋_GB2312" w:cs="仿宋_GB2312" w:hint="eastAsia"/>
                <w:color w:val="000000"/>
                <w:sz w:val="24"/>
                <w:szCs w:val="24"/>
                <w:highlight w:val="white"/>
              </w:rPr>
              <w:t>2、谈判保证金缴退查询电话:0527-88988618</w:t>
            </w:r>
            <w:bookmarkEnd w:id="35"/>
          </w:p>
        </w:tc>
      </w:tr>
      <w:tr w:rsidR="001778C8">
        <w:tc>
          <w:tcPr>
            <w:tcW w:w="1101" w:type="dxa"/>
            <w:vAlign w:val="center"/>
          </w:tcPr>
          <w:p w:rsidR="001778C8" w:rsidRDefault="001778C8">
            <w:pPr>
              <w:jc w:val="center"/>
              <w:rPr>
                <w:rFonts w:ascii="仿宋_GB2312" w:eastAsia="仿宋_GB2312" w:hAnsi="仿宋"/>
                <w:sz w:val="24"/>
                <w:szCs w:val="24"/>
              </w:rPr>
            </w:pPr>
            <w:r>
              <w:rPr>
                <w:rFonts w:ascii="仿宋_GB2312" w:eastAsia="仿宋_GB2312" w:hAnsi="仿宋" w:hint="eastAsia"/>
                <w:sz w:val="24"/>
                <w:szCs w:val="24"/>
              </w:rPr>
              <w:t>4</w:t>
            </w:r>
          </w:p>
        </w:tc>
        <w:tc>
          <w:tcPr>
            <w:tcW w:w="1984" w:type="dxa"/>
            <w:vAlign w:val="center"/>
          </w:tcPr>
          <w:p w:rsidR="001778C8" w:rsidRDefault="001778C8">
            <w:pPr>
              <w:rPr>
                <w:rFonts w:ascii="仿宋_GB2312" w:eastAsia="仿宋_GB2312" w:hAnsi="仿宋"/>
                <w:sz w:val="24"/>
                <w:szCs w:val="24"/>
                <w:highlight w:val="white"/>
              </w:rPr>
            </w:pPr>
            <w:r>
              <w:rPr>
                <w:rFonts w:ascii="仿宋_GB2312" w:eastAsia="仿宋_GB2312" w:hAnsi="仿宋" w:hint="eastAsia"/>
                <w:sz w:val="24"/>
                <w:szCs w:val="24"/>
                <w:highlight w:val="white"/>
              </w:rPr>
              <w:t>响应有效期</w:t>
            </w:r>
          </w:p>
        </w:tc>
        <w:tc>
          <w:tcPr>
            <w:tcW w:w="5975" w:type="dxa"/>
            <w:vAlign w:val="center"/>
          </w:tcPr>
          <w:p w:rsidR="001778C8" w:rsidRDefault="001778C8">
            <w:pPr>
              <w:spacing w:line="360" w:lineRule="exact"/>
              <w:rPr>
                <w:rFonts w:ascii="仿宋_GB2312" w:eastAsia="仿宋_GB2312" w:hAnsi="仿宋"/>
                <w:sz w:val="24"/>
                <w:szCs w:val="24"/>
                <w:highlight w:val="white"/>
              </w:rPr>
            </w:pPr>
            <w:bookmarkStart w:id="36" w:name="EBf2540e281f614ac8b4efc83b6e64d4d2"/>
            <w:r>
              <w:rPr>
                <w:rFonts w:ascii="仿宋_GB2312" w:eastAsia="仿宋_GB2312" w:hAnsi="仿宋_GB2312" w:cs="仿宋_GB2312" w:hint="eastAsia"/>
                <w:color w:val="000000"/>
                <w:sz w:val="24"/>
                <w:szCs w:val="24"/>
                <w:highlight w:val="white"/>
              </w:rPr>
              <w:t>60</w:t>
            </w:r>
            <w:bookmarkEnd w:id="36"/>
            <w:r>
              <w:rPr>
                <w:rFonts w:ascii="仿宋_GB2312" w:eastAsia="仿宋_GB2312" w:hAnsi="仿宋" w:hint="eastAsia"/>
                <w:sz w:val="24"/>
                <w:szCs w:val="24"/>
                <w:highlight w:val="white"/>
              </w:rPr>
              <w:t>日（从提交响应文件截止之日起算）</w:t>
            </w:r>
          </w:p>
        </w:tc>
      </w:tr>
      <w:tr w:rsidR="001778C8">
        <w:tc>
          <w:tcPr>
            <w:tcW w:w="1101" w:type="dxa"/>
            <w:vAlign w:val="center"/>
          </w:tcPr>
          <w:p w:rsidR="001778C8" w:rsidRDefault="001778C8">
            <w:pPr>
              <w:jc w:val="center"/>
              <w:rPr>
                <w:rFonts w:ascii="仿宋_GB2312" w:eastAsia="仿宋_GB2312" w:hAnsi="仿宋"/>
                <w:sz w:val="24"/>
                <w:szCs w:val="24"/>
              </w:rPr>
            </w:pPr>
            <w:r>
              <w:rPr>
                <w:rFonts w:ascii="仿宋_GB2312" w:eastAsia="仿宋_GB2312" w:hAnsi="仿宋" w:hint="eastAsia"/>
                <w:sz w:val="24"/>
                <w:szCs w:val="24"/>
              </w:rPr>
              <w:t>5</w:t>
            </w:r>
          </w:p>
        </w:tc>
        <w:tc>
          <w:tcPr>
            <w:tcW w:w="1984" w:type="dxa"/>
            <w:vAlign w:val="center"/>
          </w:tcPr>
          <w:p w:rsidR="001778C8" w:rsidRDefault="001778C8">
            <w:pPr>
              <w:rPr>
                <w:rFonts w:ascii="仿宋_GB2312" w:eastAsia="仿宋_GB2312" w:hAnsi="仿宋"/>
                <w:sz w:val="24"/>
                <w:szCs w:val="24"/>
              </w:rPr>
            </w:pPr>
            <w:r>
              <w:rPr>
                <w:rFonts w:ascii="仿宋_GB2312" w:eastAsia="仿宋_GB2312" w:hAnsi="仿宋" w:hint="eastAsia"/>
                <w:sz w:val="24"/>
                <w:szCs w:val="24"/>
                <w:highlight w:val="white"/>
              </w:rPr>
              <w:t>响应文件份数</w:t>
            </w:r>
          </w:p>
        </w:tc>
        <w:tc>
          <w:tcPr>
            <w:tcW w:w="5975" w:type="dxa"/>
            <w:vAlign w:val="center"/>
          </w:tcPr>
          <w:p w:rsidR="001778C8" w:rsidRDefault="001778C8">
            <w:pPr>
              <w:widowControl/>
              <w:spacing w:line="360" w:lineRule="exact"/>
              <w:textAlignment w:val="baseline"/>
              <w:rPr>
                <w:rFonts w:ascii="仿宋_GB2312" w:eastAsia="仿宋_GB2312" w:hAnsi="仿宋"/>
                <w:sz w:val="24"/>
                <w:szCs w:val="24"/>
              </w:rPr>
            </w:pPr>
            <w:r>
              <w:rPr>
                <w:rFonts w:ascii="仿宋_GB2312" w:eastAsia="仿宋_GB2312" w:hAnsi="仿宋" w:hint="eastAsia"/>
                <w:sz w:val="24"/>
                <w:szCs w:val="24"/>
                <w:highlight w:val="white"/>
              </w:rPr>
              <w:t>正本1份、副本2份。</w:t>
            </w:r>
          </w:p>
        </w:tc>
      </w:tr>
      <w:tr w:rsidR="001778C8">
        <w:tc>
          <w:tcPr>
            <w:tcW w:w="1101" w:type="dxa"/>
            <w:vAlign w:val="center"/>
          </w:tcPr>
          <w:p w:rsidR="001778C8" w:rsidRDefault="001778C8">
            <w:pPr>
              <w:jc w:val="center"/>
              <w:rPr>
                <w:rFonts w:ascii="仿宋_GB2312" w:eastAsia="仿宋_GB2312" w:hAnsi="仿宋"/>
                <w:sz w:val="24"/>
                <w:szCs w:val="24"/>
              </w:rPr>
            </w:pPr>
            <w:r>
              <w:rPr>
                <w:rFonts w:ascii="仿宋_GB2312" w:eastAsia="仿宋_GB2312" w:hAnsi="仿宋" w:hint="eastAsia"/>
                <w:sz w:val="24"/>
                <w:szCs w:val="24"/>
              </w:rPr>
              <w:t>6</w:t>
            </w:r>
          </w:p>
        </w:tc>
        <w:tc>
          <w:tcPr>
            <w:tcW w:w="1984" w:type="dxa"/>
            <w:vAlign w:val="center"/>
          </w:tcPr>
          <w:p w:rsidR="001778C8" w:rsidRDefault="001778C8">
            <w:pPr>
              <w:rPr>
                <w:rFonts w:ascii="仿宋_GB2312" w:eastAsia="仿宋_GB2312" w:hAnsi="仿宋"/>
                <w:sz w:val="24"/>
                <w:szCs w:val="24"/>
              </w:rPr>
            </w:pPr>
            <w:r>
              <w:rPr>
                <w:rFonts w:ascii="仿宋_GB2312" w:eastAsia="仿宋_GB2312" w:hAnsi="仿宋" w:hint="eastAsia"/>
                <w:sz w:val="24"/>
                <w:szCs w:val="24"/>
                <w:highlight w:val="white"/>
              </w:rPr>
              <w:t>评分办法</w:t>
            </w:r>
          </w:p>
        </w:tc>
        <w:tc>
          <w:tcPr>
            <w:tcW w:w="5975" w:type="dxa"/>
            <w:vAlign w:val="center"/>
          </w:tcPr>
          <w:p w:rsidR="001778C8" w:rsidRPr="005724F5" w:rsidRDefault="001778C8">
            <w:pPr>
              <w:pStyle w:val="ae"/>
            </w:pPr>
            <w:r w:rsidRPr="005724F5">
              <w:rPr>
                <w:rFonts w:ascii="仿宋_GB2312" w:eastAsia="仿宋_GB2312" w:hAnsi="仿宋" w:hint="eastAsia"/>
                <w:sz w:val="24"/>
                <w:szCs w:val="24"/>
                <w:highlight w:val="white"/>
              </w:rPr>
              <w:t>综合评分法。具体细则详见竞争性磋商文件评标办法部分。</w:t>
            </w:r>
          </w:p>
        </w:tc>
      </w:tr>
      <w:tr w:rsidR="001778C8">
        <w:trPr>
          <w:trHeight w:val="872"/>
        </w:trPr>
        <w:tc>
          <w:tcPr>
            <w:tcW w:w="1101" w:type="dxa"/>
            <w:vAlign w:val="center"/>
          </w:tcPr>
          <w:p w:rsidR="001778C8" w:rsidRDefault="001778C8">
            <w:pPr>
              <w:jc w:val="center"/>
              <w:rPr>
                <w:rFonts w:ascii="仿宋_GB2312" w:eastAsia="仿宋_GB2312" w:hAnsi="仿宋"/>
                <w:sz w:val="24"/>
                <w:szCs w:val="24"/>
              </w:rPr>
            </w:pPr>
            <w:r>
              <w:rPr>
                <w:rFonts w:ascii="仿宋_GB2312" w:eastAsia="仿宋_GB2312" w:hAnsi="仿宋" w:hint="eastAsia"/>
                <w:sz w:val="24"/>
                <w:szCs w:val="24"/>
              </w:rPr>
              <w:t>7</w:t>
            </w:r>
          </w:p>
        </w:tc>
        <w:tc>
          <w:tcPr>
            <w:tcW w:w="1984" w:type="dxa"/>
            <w:vAlign w:val="center"/>
          </w:tcPr>
          <w:p w:rsidR="001778C8" w:rsidRDefault="001778C8">
            <w:pPr>
              <w:rPr>
                <w:rFonts w:ascii="仿宋_GB2312" w:eastAsia="仿宋_GB2312" w:hAnsi="仿宋"/>
                <w:sz w:val="24"/>
                <w:szCs w:val="24"/>
                <w:highlight w:val="white"/>
              </w:rPr>
            </w:pPr>
            <w:r>
              <w:rPr>
                <w:rFonts w:ascii="仿宋_GB2312" w:eastAsia="仿宋_GB2312" w:hAnsi="仿宋" w:hint="eastAsia"/>
                <w:sz w:val="24"/>
                <w:szCs w:val="24"/>
                <w:highlight w:val="white"/>
              </w:rPr>
              <w:t>代理费收取</w:t>
            </w:r>
          </w:p>
        </w:tc>
        <w:tc>
          <w:tcPr>
            <w:tcW w:w="5975" w:type="dxa"/>
            <w:vAlign w:val="center"/>
          </w:tcPr>
          <w:p w:rsidR="001778C8" w:rsidRDefault="001778C8">
            <w:pPr>
              <w:widowControl/>
              <w:spacing w:line="360" w:lineRule="exact"/>
              <w:textAlignment w:val="baseline"/>
              <w:rPr>
                <w:rFonts w:ascii="仿宋_GB2312" w:eastAsia="仿宋_GB2312" w:hAnsi="仿宋"/>
                <w:sz w:val="24"/>
                <w:szCs w:val="24"/>
                <w:highlight w:val="green"/>
              </w:rPr>
            </w:pPr>
            <w:bookmarkStart w:id="37" w:name="EBef33fa6e373f434bb16a424388a6aa29"/>
            <w:r>
              <w:rPr>
                <w:rFonts w:ascii="仿宋_GB2312" w:eastAsia="仿宋_GB2312" w:hAnsi="仿宋_GB2312" w:cs="仿宋_GB2312" w:hint="eastAsia"/>
                <w:color w:val="000000"/>
                <w:sz w:val="24"/>
                <w:szCs w:val="24"/>
                <w:highlight w:val="white"/>
              </w:rPr>
              <w:t>中标人应按发改办价格[2003]857号文规定标准向代理单位交纳代理服务费及评审费。</w:t>
            </w:r>
            <w:bookmarkEnd w:id="37"/>
          </w:p>
        </w:tc>
      </w:tr>
      <w:tr w:rsidR="001778C8">
        <w:trPr>
          <w:trHeight w:val="872"/>
        </w:trPr>
        <w:tc>
          <w:tcPr>
            <w:tcW w:w="1101" w:type="dxa"/>
            <w:vAlign w:val="center"/>
          </w:tcPr>
          <w:p w:rsidR="001778C8" w:rsidRDefault="001778C8">
            <w:pPr>
              <w:jc w:val="center"/>
              <w:rPr>
                <w:rFonts w:ascii="仿宋_GB2312" w:eastAsia="仿宋_GB2312" w:hAnsi="仿宋"/>
                <w:sz w:val="24"/>
                <w:szCs w:val="24"/>
                <w:highlight w:val="white"/>
              </w:rPr>
            </w:pPr>
            <w:r>
              <w:rPr>
                <w:rFonts w:ascii="仿宋_GB2312" w:eastAsia="仿宋_GB2312" w:hAnsi="仿宋" w:hint="eastAsia"/>
                <w:sz w:val="24"/>
                <w:szCs w:val="24"/>
                <w:highlight w:val="white"/>
              </w:rPr>
              <w:t>8</w:t>
            </w:r>
          </w:p>
        </w:tc>
        <w:tc>
          <w:tcPr>
            <w:tcW w:w="1984" w:type="dxa"/>
            <w:vAlign w:val="center"/>
          </w:tcPr>
          <w:p w:rsidR="001778C8" w:rsidRDefault="001778C8">
            <w:pPr>
              <w:rPr>
                <w:rFonts w:ascii="仿宋_GB2312" w:eastAsia="仿宋_GB2312" w:hAnsi="仿宋"/>
                <w:sz w:val="24"/>
                <w:szCs w:val="24"/>
                <w:highlight w:val="white"/>
              </w:rPr>
            </w:pPr>
            <w:r>
              <w:rPr>
                <w:rFonts w:ascii="仿宋_GB2312" w:eastAsia="仿宋_GB2312" w:hAnsi="仿宋" w:hint="eastAsia"/>
                <w:sz w:val="24"/>
                <w:szCs w:val="24"/>
                <w:highlight w:val="white"/>
              </w:rPr>
              <w:t>其他</w:t>
            </w:r>
          </w:p>
        </w:tc>
        <w:tc>
          <w:tcPr>
            <w:tcW w:w="5975" w:type="dxa"/>
            <w:vAlign w:val="center"/>
          </w:tcPr>
          <w:p w:rsidR="001778C8" w:rsidRDefault="001778C8">
            <w:pPr>
              <w:widowControl/>
              <w:numPr>
                <w:ilvl w:val="0"/>
                <w:numId w:val="4"/>
              </w:numPr>
              <w:spacing w:line="360" w:lineRule="exact"/>
              <w:textAlignment w:val="baseline"/>
              <w:rPr>
                <w:rFonts w:ascii="仿宋_GB2312" w:eastAsia="仿宋_GB2312" w:hAnsi="仿宋_GB2312" w:cs="仿宋_GB2312"/>
                <w:color w:val="000000"/>
                <w:sz w:val="24"/>
                <w:szCs w:val="24"/>
                <w:highlight w:val="white"/>
              </w:rPr>
            </w:pPr>
            <w:bookmarkStart w:id="38" w:name="EB3235c4b8837f432b96b1b7256e423a4d"/>
            <w:r>
              <w:rPr>
                <w:rFonts w:ascii="仿宋_GB2312" w:eastAsia="仿宋_GB2312" w:hAnsi="仿宋_GB2312" w:cs="仿宋_GB2312" w:hint="eastAsia"/>
                <w:color w:val="000000"/>
                <w:sz w:val="24"/>
                <w:szCs w:val="24"/>
                <w:highlight w:val="white"/>
              </w:rPr>
              <w:t xml:space="preserve">踏勘现场：本项目不组织踏勘现场，各投标单位自行踏勘，踏勘现场联系人： 沈右田 </w:t>
            </w:r>
            <w:r>
              <w:rPr>
                <w:rFonts w:ascii="仿宋_GB2312" w:eastAsia="仿宋_GB2312" w:hint="eastAsia"/>
                <w:bCs/>
                <w:iCs/>
                <w:sz w:val="24"/>
                <w:highlight w:val="white"/>
              </w:rPr>
              <w:t>13179550713</w:t>
            </w:r>
            <w:r>
              <w:rPr>
                <w:rFonts w:ascii="仿宋_GB2312" w:eastAsia="仿宋_GB2312" w:hAnsi="仿宋_GB2312" w:cs="仿宋_GB2312" w:hint="eastAsia"/>
                <w:color w:val="000000"/>
                <w:sz w:val="24"/>
                <w:szCs w:val="24"/>
                <w:highlight w:val="white"/>
              </w:rPr>
              <w:t>。陈老师13625254567费用自理。</w:t>
            </w:r>
            <w:bookmarkEnd w:id="38"/>
          </w:p>
          <w:p w:rsidR="001778C8" w:rsidRDefault="001778C8">
            <w:pPr>
              <w:widowControl/>
              <w:numPr>
                <w:ilvl w:val="0"/>
                <w:numId w:val="4"/>
              </w:numPr>
              <w:spacing w:line="360" w:lineRule="exact"/>
              <w:textAlignment w:val="baseline"/>
              <w:rPr>
                <w:rFonts w:ascii="仿宋_GB2312" w:eastAsia="仿宋_GB2312" w:hAnsi="仿宋_GB2312" w:cs="仿宋_GB2312"/>
                <w:color w:val="000000"/>
                <w:sz w:val="24"/>
                <w:szCs w:val="24"/>
                <w:highlight w:val="white"/>
              </w:rPr>
            </w:pPr>
            <w:r>
              <w:rPr>
                <w:rFonts w:ascii="宋体" w:hAnsi="宋体" w:hint="eastAsia"/>
                <w:b/>
                <w:sz w:val="24"/>
              </w:rPr>
              <w:t>不管投标结果如何，投标人均应自行承担投标所需一切费用。</w:t>
            </w:r>
          </w:p>
        </w:tc>
      </w:tr>
    </w:tbl>
    <w:p w:rsidR="001778C8" w:rsidRDefault="001778C8">
      <w:pPr>
        <w:rPr>
          <w:highlight w:val="cyan"/>
        </w:rPr>
      </w:pPr>
      <w:bookmarkStart w:id="39" w:name="EBc9d8a0a6c333409599b28034cbc893d2"/>
      <w:r>
        <w:rPr>
          <w:rFonts w:hint="eastAsia"/>
          <w:highlight w:val="white"/>
        </w:rPr>
        <w:t xml:space="preserve"> </w:t>
      </w:r>
      <w:bookmarkStart w:id="40" w:name="EB2d3e932a0a0c4e209d421944342e92d7"/>
      <w:bookmarkEnd w:id="39"/>
      <w:r>
        <w:rPr>
          <w:rFonts w:hint="eastAsia"/>
          <w:color w:val="000080"/>
          <w:sz w:val="20"/>
          <w:highlight w:val="white"/>
        </w:rPr>
        <w:t xml:space="preserve"> </w:t>
      </w:r>
      <w:bookmarkStart w:id="41" w:name="EBaedf9b21ed39447d9eea88a727d9d91a"/>
      <w:bookmarkEnd w:id="40"/>
      <w:r>
        <w:rPr>
          <w:rFonts w:hint="eastAsia"/>
          <w:color w:val="000080"/>
          <w:sz w:val="20"/>
          <w:highlight w:val="white"/>
        </w:rPr>
        <w:t xml:space="preserve"> </w:t>
      </w:r>
      <w:bookmarkStart w:id="42" w:name="EBf9ce5bee253a44a6a8b4d86c32b1743c"/>
      <w:bookmarkEnd w:id="41"/>
      <w:r>
        <w:rPr>
          <w:rFonts w:hint="eastAsia"/>
          <w:color w:val="000080"/>
          <w:sz w:val="20"/>
          <w:highlight w:val="white"/>
        </w:rPr>
        <w:t xml:space="preserve"> </w:t>
      </w:r>
      <w:bookmarkEnd w:id="42"/>
    </w:p>
    <w:p w:rsidR="001778C8" w:rsidRDefault="001778C8">
      <w:pPr>
        <w:pStyle w:val="2"/>
        <w:spacing w:before="160" w:after="160"/>
      </w:pPr>
      <w:bookmarkStart w:id="43" w:name="_Toc19"/>
      <w:r>
        <w:rPr>
          <w:rFonts w:hint="eastAsia"/>
          <w:highlight w:val="white"/>
        </w:rPr>
        <w:lastRenderedPageBreak/>
        <w:t>一、总</w:t>
      </w:r>
      <w:r>
        <w:rPr>
          <w:rFonts w:hint="eastAsia"/>
          <w:highlight w:val="white"/>
        </w:rPr>
        <w:t xml:space="preserve"> </w:t>
      </w:r>
      <w:r>
        <w:rPr>
          <w:rFonts w:hint="eastAsia"/>
          <w:highlight w:val="white"/>
        </w:rPr>
        <w:t>则</w:t>
      </w:r>
      <w:bookmarkEnd w:id="43"/>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1、采购方式</w:t>
      </w:r>
    </w:p>
    <w:p w:rsidR="001778C8" w:rsidRDefault="001778C8">
      <w:pPr>
        <w:spacing w:line="500" w:lineRule="exact"/>
        <w:ind w:firstLineChars="200" w:firstLine="480"/>
        <w:rPr>
          <w:rFonts w:ascii="仿宋_GB2312" w:eastAsia="仿宋_GB2312" w:hAnsi="宋体"/>
          <w:color w:val="000000"/>
          <w:sz w:val="24"/>
        </w:rPr>
      </w:pPr>
      <w:r>
        <w:rPr>
          <w:rFonts w:hint="eastAsia"/>
          <w:sz w:val="24"/>
          <w:highlight w:val="white"/>
        </w:rPr>
        <w:t>本次采购采取</w:t>
      </w:r>
      <w:r>
        <w:rPr>
          <w:rFonts w:ascii="仿宋_GB2312" w:eastAsia="仿宋_GB2312" w:hAnsi="宋体" w:hint="eastAsia"/>
          <w:color w:val="000000"/>
          <w:sz w:val="24"/>
          <w:highlight w:val="white"/>
        </w:rPr>
        <w:t>竞争性磋商方式。</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2、合格的供应商</w:t>
      </w:r>
    </w:p>
    <w:p w:rsidR="001778C8" w:rsidRDefault="001778C8">
      <w:pPr>
        <w:spacing w:line="500" w:lineRule="exact"/>
        <w:ind w:firstLineChars="200" w:firstLine="480"/>
        <w:rPr>
          <w:rFonts w:ascii="仿宋_GB2312" w:eastAsia="仿宋_GB2312"/>
          <w:sz w:val="24"/>
          <w:shd w:val="clear" w:color="auto" w:fill="FFC000"/>
        </w:rPr>
      </w:pPr>
      <w:r>
        <w:rPr>
          <w:rFonts w:ascii="仿宋_GB2312" w:eastAsia="仿宋_GB2312" w:hint="eastAsia"/>
          <w:sz w:val="24"/>
          <w:highlight w:val="white"/>
        </w:rPr>
        <w:t>2.1合格的供应商必须是有能力按照本</w:t>
      </w:r>
      <w:r>
        <w:rPr>
          <w:rFonts w:ascii="仿宋_GB2312" w:eastAsia="仿宋_GB2312" w:hAnsi="宋体" w:hint="eastAsia"/>
          <w:color w:val="000000"/>
          <w:sz w:val="24"/>
          <w:highlight w:val="white"/>
        </w:rPr>
        <w:t>磋商</w:t>
      </w:r>
      <w:r>
        <w:rPr>
          <w:rFonts w:ascii="仿宋_GB2312" w:eastAsia="仿宋_GB2312" w:hint="eastAsia"/>
          <w:sz w:val="24"/>
          <w:highlight w:val="white"/>
        </w:rPr>
        <w:t>文件规定的要求提供货物和服务，且具有独立承担民事等法律责任的法人或其它经济组织。</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2.2合格的供应商必须符合</w:t>
      </w:r>
      <w:r>
        <w:rPr>
          <w:rFonts w:ascii="仿宋_GB2312" w:eastAsia="仿宋_GB2312" w:hAnsi="宋体" w:hint="eastAsia"/>
          <w:color w:val="000000"/>
          <w:sz w:val="24"/>
          <w:highlight w:val="white"/>
        </w:rPr>
        <w:t>磋商</w:t>
      </w:r>
      <w:r>
        <w:rPr>
          <w:rFonts w:ascii="仿宋_GB2312" w:eastAsia="仿宋_GB2312" w:hint="eastAsia"/>
          <w:sz w:val="24"/>
          <w:highlight w:val="white"/>
        </w:rPr>
        <w:t>文件第一部分《</w:t>
      </w:r>
      <w:r>
        <w:rPr>
          <w:rFonts w:ascii="仿宋_GB2312" w:eastAsia="仿宋_GB2312" w:hAnsi="宋体" w:hint="eastAsia"/>
          <w:color w:val="000000"/>
          <w:sz w:val="24"/>
          <w:highlight w:val="white"/>
        </w:rPr>
        <w:t>竞争性磋商邀请函</w:t>
      </w:r>
      <w:r>
        <w:rPr>
          <w:rFonts w:ascii="仿宋_GB2312" w:eastAsia="仿宋_GB2312" w:hint="eastAsia"/>
          <w:sz w:val="24"/>
          <w:highlight w:val="white"/>
        </w:rPr>
        <w:t>》第二条及须知前附表相关规定，且具备独立完成本项目的</w:t>
      </w:r>
      <w:r>
        <w:rPr>
          <w:rFonts w:ascii="仿宋_GB2312" w:eastAsia="仿宋_GB2312" w:hint="eastAsia"/>
          <w:kern w:val="10"/>
          <w:sz w:val="24"/>
          <w:highlight w:val="white"/>
        </w:rPr>
        <w:t>能</w:t>
      </w:r>
      <w:r>
        <w:rPr>
          <w:rFonts w:ascii="仿宋_GB2312" w:eastAsia="仿宋_GB2312" w:hint="eastAsia"/>
          <w:sz w:val="24"/>
          <w:highlight w:val="white"/>
        </w:rPr>
        <w:t>力，成交后不允许分包、转包。</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2.3合格的供应商应遵守中华人民共和国《招标投标法》、《合同法》和《反不正当竞争法》等有关法律、法规。</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3、适用法律</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本次磋商及由本次磋商产生的合同受中华人民共和国的相关法律、法规制约和保护。</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4、费用</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供应商应自行承担所有参加磋商活动有关的费用。</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5、磋商文件的约束力</w:t>
      </w:r>
    </w:p>
    <w:p w:rsidR="001778C8" w:rsidRDefault="001778C8">
      <w:pPr>
        <w:spacing w:line="500" w:lineRule="exact"/>
        <w:ind w:firstLineChars="200" w:firstLine="480"/>
        <w:rPr>
          <w:rFonts w:ascii="仿宋_GB2312" w:eastAsia="仿宋_GB2312" w:hAnsi="宋体"/>
          <w:color w:val="000000"/>
          <w:sz w:val="24"/>
        </w:rPr>
      </w:pPr>
      <w:bookmarkStart w:id="44" w:name="EB082e7a41556c486398aae0681e9349c9"/>
      <w:r>
        <w:rPr>
          <w:rFonts w:ascii="仿宋_GB2312" w:eastAsia="仿宋_GB2312" w:hAnsi="宋体" w:hint="eastAsia"/>
          <w:color w:val="000000"/>
          <w:sz w:val="24"/>
          <w:highlight w:val="white"/>
        </w:rPr>
        <w:t>供应商一旦申请参加本项目磋商，即被认为接受了本磋商文件的所有条件和规定。</w:t>
      </w:r>
    </w:p>
    <w:p w:rsidR="001778C8" w:rsidRDefault="001778C8">
      <w:pPr>
        <w:rPr>
          <w:highlight w:val="cyan"/>
        </w:rPr>
      </w:pPr>
      <w:bookmarkStart w:id="45" w:name="EBd75356d70bcd41c3a14bfd1185da698c"/>
      <w:bookmarkEnd w:id="44"/>
      <w:r>
        <w:rPr>
          <w:rFonts w:hint="eastAsia"/>
          <w:color w:val="000080"/>
          <w:sz w:val="20"/>
          <w:highlight w:val="white"/>
        </w:rPr>
        <w:t xml:space="preserve"> </w:t>
      </w:r>
      <w:bookmarkStart w:id="46" w:name="EB2801908455d54f32a9d7c097ca920b9e"/>
      <w:bookmarkEnd w:id="45"/>
      <w:r>
        <w:rPr>
          <w:rFonts w:hint="eastAsia"/>
          <w:color w:val="000080"/>
          <w:sz w:val="20"/>
          <w:highlight w:val="white"/>
        </w:rPr>
        <w:t xml:space="preserve"> </w:t>
      </w:r>
      <w:bookmarkStart w:id="47" w:name="EBc63a4b6a45fa4577844509e4bed90a6e"/>
      <w:bookmarkEnd w:id="46"/>
      <w:r>
        <w:rPr>
          <w:rFonts w:hint="eastAsia"/>
          <w:color w:val="000080"/>
          <w:sz w:val="20"/>
          <w:highlight w:val="white"/>
        </w:rPr>
        <w:t xml:space="preserve"> </w:t>
      </w:r>
      <w:bookmarkEnd w:id="47"/>
    </w:p>
    <w:p w:rsidR="001778C8" w:rsidRDefault="001778C8">
      <w:pPr>
        <w:pStyle w:val="2"/>
        <w:spacing w:before="160" w:after="160"/>
        <w:rPr>
          <w:highlight w:val="white"/>
        </w:rPr>
      </w:pPr>
      <w:bookmarkStart w:id="48" w:name="_Toc16295"/>
      <w:r>
        <w:rPr>
          <w:rFonts w:hint="eastAsia"/>
          <w:highlight w:val="white"/>
        </w:rPr>
        <w:t>二、竞争性磋商文件</w:t>
      </w:r>
      <w:bookmarkEnd w:id="48"/>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6、磋商文件构成</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int="eastAsia"/>
          <w:sz w:val="24"/>
          <w:highlight w:val="white"/>
        </w:rPr>
        <w:t>第一部分：</w:t>
      </w:r>
      <w:r>
        <w:rPr>
          <w:rFonts w:ascii="仿宋_GB2312" w:eastAsia="仿宋_GB2312" w:hAnsi="宋体" w:hint="eastAsia"/>
          <w:color w:val="000000"/>
          <w:sz w:val="24"/>
          <w:highlight w:val="white"/>
        </w:rPr>
        <w:t>竞争性磋商邀请函；</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 xml:space="preserve">第二部分：供应商须知； </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第三部分：采购需求;</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第四部分：合同格式及条款（草案）;</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第五部分：响应文件格式。</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7、磋商文件的澄清</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lastRenderedPageBreak/>
        <w:t>任何要求对磋商文件澄清的供应商，均应在磋商文件提供截止时间之前提出，采购代理机构对规定时间内收到的澄清予以答复，答复不包括问题的来源。</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8、磋商文件的修改</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8.1在提交首次响应文件接收截止之日前，采购代理机构可以更正公告或补充文件的形式对磋商文件进行澄清或者修改。澄清或者修改的内容可能影响响应文件编制的，应当在提交首次响应文件截止之日5日前发出，不足5日的，应当顺延提交首次响应文件截止之日。</w:t>
      </w:r>
    </w:p>
    <w:p w:rsidR="001778C8" w:rsidRDefault="001778C8">
      <w:pPr>
        <w:spacing w:line="500" w:lineRule="exact"/>
        <w:ind w:firstLineChars="200" w:firstLine="480"/>
        <w:rPr>
          <w:rFonts w:ascii="仿宋_GB2312" w:eastAsia="仿宋_GB2312"/>
          <w:sz w:val="24"/>
        </w:rPr>
      </w:pPr>
      <w:r>
        <w:rPr>
          <w:rFonts w:ascii="仿宋_GB2312" w:eastAsia="仿宋_GB2312" w:hint="eastAsia"/>
          <w:kern w:val="0"/>
          <w:sz w:val="24"/>
          <w:highlight w:val="white"/>
        </w:rPr>
        <w:t>8.2</w:t>
      </w:r>
      <w:r>
        <w:rPr>
          <w:rFonts w:ascii="仿宋_GB2312" w:eastAsia="仿宋_GB2312" w:hint="eastAsia"/>
          <w:sz w:val="24"/>
          <w:highlight w:val="white"/>
        </w:rPr>
        <w:t>磋商</w:t>
      </w:r>
      <w:r>
        <w:rPr>
          <w:rFonts w:ascii="仿宋_GB2312" w:eastAsia="仿宋_GB2312" w:hint="eastAsia"/>
          <w:kern w:val="0"/>
          <w:sz w:val="24"/>
          <w:highlight w:val="white"/>
        </w:rPr>
        <w:t>文件的修改将以书面形式通知所有已获取</w:t>
      </w:r>
      <w:r>
        <w:rPr>
          <w:rFonts w:ascii="仿宋_GB2312" w:eastAsia="仿宋_GB2312" w:hint="eastAsia"/>
          <w:sz w:val="24"/>
          <w:highlight w:val="white"/>
        </w:rPr>
        <w:t>磋商</w:t>
      </w:r>
      <w:r>
        <w:rPr>
          <w:rFonts w:ascii="仿宋_GB2312" w:eastAsia="仿宋_GB2312" w:hint="eastAsia"/>
          <w:kern w:val="0"/>
          <w:sz w:val="24"/>
          <w:highlight w:val="white"/>
        </w:rPr>
        <w:t>文件的供应商，并对供应商具有约束力。供应商收到修改文件后，应于1个工作日内予以确认，逾期未确认的，视同已收。</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8.3供应商应及时获取澄清答疑文件（修改后磋商文件），如因供应商原因未能及时下载澄清和修改，由此造成的相关责任，由供应商承担。</w:t>
      </w:r>
    </w:p>
    <w:p w:rsidR="001778C8" w:rsidRDefault="001778C8">
      <w:pPr>
        <w:spacing w:line="500" w:lineRule="exact"/>
        <w:ind w:firstLineChars="200" w:firstLine="480"/>
        <w:rPr>
          <w:rFonts w:ascii="仿宋_GB2312" w:eastAsia="仿宋_GB2312"/>
          <w:sz w:val="24"/>
        </w:rPr>
      </w:pPr>
      <w:r>
        <w:rPr>
          <w:rFonts w:ascii="仿宋_GB2312" w:eastAsia="仿宋_GB2312" w:hint="eastAsia"/>
          <w:kern w:val="0"/>
          <w:sz w:val="24"/>
          <w:highlight w:val="white"/>
        </w:rPr>
        <w:t>8.4为使供应商有充分的时间对磋商文件的修改部分进行分析、研究，采购代理机构有权推迟响应文件接收截止日期和磋商日期，并将此变更通知所有已获取磋商文件的供应商。</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 xml:space="preserve">8.5采购代理机构发出的所有补充、修改和变更文件均作为磋商文件的组成部分，与磋商文件具有同等法律效力。 </w:t>
      </w:r>
    </w:p>
    <w:p w:rsidR="001778C8" w:rsidRDefault="001778C8">
      <w:pPr>
        <w:spacing w:line="500" w:lineRule="exact"/>
        <w:rPr>
          <w:rFonts w:ascii="仿宋_GB2312" w:eastAsia="仿宋_GB2312"/>
          <w:sz w:val="24"/>
          <w:highlight w:val="cyan"/>
        </w:rPr>
      </w:pPr>
      <w:bookmarkStart w:id="49" w:name="EBebf7ede40ba2404eabfa943e46b0c520"/>
      <w:r>
        <w:rPr>
          <w:rFonts w:ascii="仿宋_GB2312" w:eastAsia="仿宋_GB2312" w:hint="eastAsia"/>
          <w:color w:val="000080"/>
          <w:sz w:val="20"/>
          <w:highlight w:val="white"/>
        </w:rPr>
        <w:t xml:space="preserve"> </w:t>
      </w:r>
      <w:bookmarkStart w:id="50" w:name="EB27df85fc5a574ebaaed6d5868f4535a1"/>
      <w:bookmarkEnd w:id="49"/>
      <w:r>
        <w:rPr>
          <w:rFonts w:ascii="仿宋_GB2312" w:eastAsia="仿宋_GB2312" w:hint="eastAsia"/>
          <w:color w:val="000080"/>
          <w:sz w:val="20"/>
          <w:highlight w:val="white"/>
        </w:rPr>
        <w:t xml:space="preserve"> </w:t>
      </w:r>
      <w:bookmarkStart w:id="51" w:name="EBd320b2dcef864add9a7f0144548b2734"/>
      <w:bookmarkEnd w:id="50"/>
      <w:r>
        <w:rPr>
          <w:rFonts w:ascii="仿宋_GB2312" w:eastAsia="仿宋_GB2312" w:hint="eastAsia"/>
          <w:color w:val="000080"/>
          <w:sz w:val="20"/>
          <w:highlight w:val="white"/>
        </w:rPr>
        <w:t xml:space="preserve"> </w:t>
      </w:r>
      <w:bookmarkEnd w:id="51"/>
    </w:p>
    <w:p w:rsidR="001778C8" w:rsidRDefault="001778C8">
      <w:pPr>
        <w:pStyle w:val="2"/>
        <w:spacing w:before="160" w:after="160"/>
        <w:rPr>
          <w:highlight w:val="white"/>
        </w:rPr>
      </w:pPr>
      <w:bookmarkStart w:id="52" w:name="_Toc8897"/>
      <w:r>
        <w:rPr>
          <w:rFonts w:hint="eastAsia"/>
          <w:highlight w:val="white"/>
        </w:rPr>
        <w:t>三、响应文件的编制</w:t>
      </w:r>
      <w:bookmarkEnd w:id="52"/>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9、响应文件的编制要求</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9.1供应商应仔细阅读“磋商文件”的所有内容，按“磋商文件”第六部分“响应文件格式”编制“纸质响应文件”（简称“响应文件”），如有必要，可以增加附页，作为响应文件的组成部分。供应商须保证所提供的全部资料的真实性、完整性及有效性，以使其响应文件对“磋商文件”作出实质性响应。否则，可能被拒绝。</w:t>
      </w:r>
    </w:p>
    <w:p w:rsidR="001778C8" w:rsidRDefault="001778C8">
      <w:pPr>
        <w:spacing w:line="500" w:lineRule="exact"/>
        <w:ind w:firstLineChars="200" w:firstLine="482"/>
        <w:rPr>
          <w:rFonts w:ascii="仿宋_GB2312" w:eastAsia="仿宋_GB2312"/>
          <w:b/>
          <w:bCs/>
          <w:sz w:val="24"/>
          <w:highlight w:val="white"/>
        </w:rPr>
      </w:pPr>
      <w:r>
        <w:rPr>
          <w:rFonts w:ascii="仿宋_GB2312" w:eastAsia="仿宋_GB2312" w:hint="eastAsia"/>
          <w:b/>
          <w:bCs/>
          <w:sz w:val="24"/>
          <w:highlight w:val="white"/>
        </w:rPr>
        <w:t>9.2响应文件应当对磋商文件有关技术标准和要求、服务要求、质量要求、交货期（工期）、响应有效期、采购范围等实质性内容作出响应。</w:t>
      </w:r>
    </w:p>
    <w:p w:rsidR="001778C8" w:rsidRDefault="001778C8">
      <w:pPr>
        <w:spacing w:line="500" w:lineRule="exact"/>
        <w:ind w:firstLineChars="200" w:firstLine="482"/>
        <w:rPr>
          <w:rFonts w:ascii="仿宋_GB2312" w:eastAsia="仿宋_GB2312"/>
          <w:b/>
          <w:bCs/>
          <w:sz w:val="24"/>
        </w:rPr>
      </w:pPr>
      <w:r>
        <w:rPr>
          <w:rFonts w:ascii="仿宋_GB2312" w:eastAsia="仿宋_GB2312" w:hint="eastAsia"/>
          <w:b/>
          <w:bCs/>
          <w:color w:val="3A00FF"/>
          <w:sz w:val="24"/>
          <w:highlight w:val="white"/>
        </w:rPr>
        <w:t>9.3投标文件须加盖公章的，应按要求加盖投标人公章。</w:t>
      </w:r>
      <w:r>
        <w:rPr>
          <w:rFonts w:ascii="仿宋_GB2312" w:eastAsia="仿宋_GB2312" w:hint="eastAsia"/>
          <w:b/>
          <w:bCs/>
          <w:sz w:val="24"/>
          <w:highlight w:val="white"/>
        </w:rPr>
        <w:t xml:space="preserve"> </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lastRenderedPageBreak/>
        <w:t>10、响应文件构成</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10.1资格、资质证明文件</w:t>
      </w:r>
    </w:p>
    <w:p w:rsidR="001778C8" w:rsidRDefault="001778C8">
      <w:pPr>
        <w:spacing w:line="500" w:lineRule="exact"/>
        <w:ind w:firstLineChars="200" w:firstLine="480"/>
        <w:rPr>
          <w:rFonts w:ascii="仿宋_GB2312" w:eastAsia="仿宋_GB2312"/>
          <w:color w:val="0000FF"/>
          <w:sz w:val="24"/>
        </w:rPr>
      </w:pPr>
      <w:r>
        <w:rPr>
          <w:rFonts w:ascii="仿宋_GB2312" w:eastAsia="仿宋_GB2312" w:hint="eastAsia"/>
          <w:color w:val="0000FF"/>
          <w:sz w:val="24"/>
          <w:highlight w:val="white"/>
        </w:rPr>
        <w:t>10.1.1磋商申请及声明；</w:t>
      </w:r>
    </w:p>
    <w:p w:rsidR="001778C8" w:rsidRDefault="001778C8">
      <w:pPr>
        <w:spacing w:line="500" w:lineRule="exact"/>
        <w:ind w:firstLineChars="200" w:firstLine="480"/>
        <w:rPr>
          <w:rFonts w:ascii="仿宋_GB2312" w:eastAsia="仿宋_GB2312"/>
          <w:color w:val="0000FF"/>
          <w:sz w:val="24"/>
        </w:rPr>
      </w:pPr>
      <w:r>
        <w:rPr>
          <w:rFonts w:ascii="仿宋_GB2312" w:eastAsia="仿宋_GB2312" w:hint="eastAsia"/>
          <w:color w:val="0000FF"/>
          <w:sz w:val="24"/>
          <w:highlight w:val="white"/>
        </w:rPr>
        <w:t>10.1.2法人代表证明或法定代表人授权委托书</w:t>
      </w:r>
      <w:bookmarkStart w:id="53" w:name="EB484977809cb640749b0dd715c8bd9788"/>
      <w:r>
        <w:rPr>
          <w:rFonts w:ascii="仿宋_GB2312" w:eastAsia="仿宋_GB2312" w:hAnsi="仿宋_GB2312" w:cs="仿宋_GB2312" w:hint="eastAsia"/>
          <w:color w:val="0000FF"/>
          <w:sz w:val="24"/>
          <w:highlight w:val="white"/>
        </w:rPr>
        <w:t>（并按要求提供法定代表人或授权委托人居民身份证扫描件）；</w:t>
      </w:r>
      <w:bookmarkEnd w:id="53"/>
    </w:p>
    <w:p w:rsidR="001778C8" w:rsidRDefault="001778C8">
      <w:pPr>
        <w:spacing w:line="500" w:lineRule="exact"/>
        <w:ind w:firstLineChars="200" w:firstLine="480"/>
        <w:rPr>
          <w:rFonts w:ascii="仿宋_GB2312" w:eastAsia="仿宋_GB2312" w:hAnsi="仿宋_GB2312" w:cs="仿宋_GB2312"/>
          <w:color w:val="0000FF"/>
          <w:sz w:val="24"/>
          <w:highlight w:val="white"/>
        </w:rPr>
      </w:pPr>
      <w:r>
        <w:rPr>
          <w:rFonts w:ascii="仿宋_GB2312" w:eastAsia="仿宋_GB2312" w:hAnsi="仿宋_GB2312" w:cs="仿宋_GB2312" w:hint="eastAsia"/>
          <w:color w:val="0000FF"/>
          <w:sz w:val="24"/>
          <w:highlight w:val="white"/>
        </w:rPr>
        <w:t>10.1.3供应商营业执照副本和税务登记证(或“三证合一”的营业执照或事业单位法人证书）；</w:t>
      </w:r>
    </w:p>
    <w:p w:rsidR="001778C8" w:rsidRDefault="001778C8">
      <w:pPr>
        <w:spacing w:line="500" w:lineRule="exact"/>
        <w:ind w:firstLineChars="200" w:firstLine="480"/>
        <w:rPr>
          <w:rFonts w:ascii="仿宋_GB2312" w:eastAsia="仿宋_GB2312" w:hAnsi="仿宋_GB2312" w:cs="仿宋_GB2312"/>
          <w:color w:val="0000FF"/>
          <w:sz w:val="24"/>
          <w:highlight w:val="white"/>
        </w:rPr>
      </w:pPr>
      <w:r>
        <w:rPr>
          <w:rFonts w:ascii="仿宋_GB2312" w:eastAsia="仿宋_GB2312" w:hAnsi="仿宋_GB2312" w:cs="仿宋_GB2312" w:hint="eastAsia"/>
          <w:color w:val="0000FF"/>
          <w:sz w:val="24"/>
          <w:highlight w:val="white"/>
        </w:rPr>
        <w:t>10.1.4具备履行合同所必需的设备和专业技术能力的声明；</w:t>
      </w:r>
    </w:p>
    <w:p w:rsidR="001778C8" w:rsidRDefault="001778C8">
      <w:pPr>
        <w:spacing w:line="500" w:lineRule="exact"/>
        <w:ind w:firstLineChars="200" w:firstLine="480"/>
        <w:rPr>
          <w:rFonts w:ascii="仿宋_GB2312" w:eastAsia="仿宋_GB2312" w:hAnsi="仿宋_GB2312" w:cs="仿宋_GB2312"/>
          <w:color w:val="0000FF"/>
          <w:sz w:val="24"/>
          <w:highlight w:val="white"/>
        </w:rPr>
      </w:pPr>
      <w:r>
        <w:rPr>
          <w:rFonts w:ascii="仿宋_GB2312" w:eastAsia="仿宋_GB2312" w:hAnsi="仿宋_GB2312" w:cs="仿宋_GB2312" w:hint="eastAsia"/>
          <w:color w:val="0000FF"/>
          <w:sz w:val="24"/>
          <w:highlight w:val="white"/>
        </w:rPr>
        <w:t>10.1.5供应商认为与本项目相关的其他资格证明资料。</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10.2报价文件</w:t>
      </w:r>
    </w:p>
    <w:p w:rsidR="001778C8" w:rsidRDefault="001778C8">
      <w:pPr>
        <w:spacing w:line="500" w:lineRule="exact"/>
        <w:ind w:firstLineChars="200" w:firstLine="480"/>
        <w:rPr>
          <w:rFonts w:ascii="仿宋_GB2312" w:eastAsia="仿宋_GB2312"/>
          <w:sz w:val="24"/>
          <w:highlight w:val="white"/>
        </w:rPr>
      </w:pPr>
      <w:r>
        <w:rPr>
          <w:rFonts w:ascii="仿宋_GB2312" w:eastAsia="仿宋_GB2312" w:hint="eastAsia"/>
          <w:sz w:val="24"/>
          <w:highlight w:val="white"/>
        </w:rPr>
        <w:t>10.2.1报价一览表;</w:t>
      </w:r>
    </w:p>
    <w:p w:rsidR="001778C8" w:rsidRDefault="001778C8">
      <w:pPr>
        <w:spacing w:line="500" w:lineRule="exact"/>
        <w:ind w:firstLineChars="200" w:firstLine="480"/>
        <w:rPr>
          <w:rFonts w:ascii="仿宋_GB2312" w:eastAsia="仿宋_GB2312"/>
          <w:sz w:val="24"/>
          <w:highlight w:val="white"/>
        </w:rPr>
      </w:pPr>
      <w:r>
        <w:rPr>
          <w:rFonts w:ascii="仿宋_GB2312" w:eastAsia="仿宋_GB2312" w:hint="eastAsia"/>
          <w:sz w:val="24"/>
          <w:highlight w:val="white"/>
        </w:rPr>
        <w:t>10.2.2明细报价表。</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10.3技术文件</w:t>
      </w:r>
    </w:p>
    <w:p w:rsidR="001778C8" w:rsidRDefault="001778C8">
      <w:pPr>
        <w:spacing w:line="500" w:lineRule="exact"/>
        <w:ind w:firstLineChars="200" w:firstLine="480"/>
        <w:rPr>
          <w:rFonts w:ascii="仿宋_GB2312" w:eastAsia="仿宋_GB2312"/>
          <w:sz w:val="24"/>
          <w:highlight w:val="green"/>
        </w:rPr>
      </w:pPr>
      <w:bookmarkStart w:id="54" w:name="EB0d1f9054b54f4c13b46e197cdd45aa18"/>
      <w:r>
        <w:rPr>
          <w:rFonts w:ascii="仿宋_GB2312" w:eastAsia="仿宋_GB2312" w:hAnsi="仿宋_GB2312" w:cs="仿宋_GB2312" w:hint="eastAsia"/>
          <w:color w:val="000000"/>
          <w:sz w:val="24"/>
          <w:highlight w:val="white"/>
        </w:rPr>
        <w:t>10.3.1项目整体实施方案、进度安排等（格式自拟）；</w:t>
      </w:r>
    </w:p>
    <w:p w:rsidR="001778C8" w:rsidRDefault="001778C8">
      <w:pPr>
        <w:spacing w:line="500" w:lineRule="exact"/>
        <w:ind w:firstLineChars="200" w:firstLine="480"/>
        <w:rPr>
          <w:rFonts w:ascii="仿宋_GB2312" w:eastAsia="仿宋_GB2312"/>
          <w:color w:val="0000FF"/>
          <w:sz w:val="24"/>
          <w:highlight w:val="white"/>
        </w:rPr>
      </w:pPr>
      <w:r>
        <w:rPr>
          <w:rFonts w:ascii="仿宋_GB2312" w:eastAsia="仿宋_GB2312" w:hAnsi="仿宋_GB2312" w:cs="仿宋_GB2312" w:hint="eastAsia"/>
          <w:color w:val="000000"/>
          <w:sz w:val="24"/>
          <w:highlight w:val="white"/>
        </w:rPr>
        <w:t>10.3.2供应商项目管理、技术及售后服务人员一览表；</w:t>
      </w:r>
    </w:p>
    <w:p w:rsidR="001778C8" w:rsidRDefault="001778C8">
      <w:pPr>
        <w:spacing w:line="500" w:lineRule="exact"/>
        <w:ind w:firstLineChars="200" w:firstLine="480"/>
        <w:rPr>
          <w:rFonts w:ascii="仿宋_GB2312" w:eastAsia="仿宋_GB2312"/>
          <w:color w:val="0000FF"/>
          <w:sz w:val="24"/>
          <w:highlight w:val="white"/>
        </w:rPr>
      </w:pPr>
      <w:r>
        <w:rPr>
          <w:rFonts w:ascii="仿宋_GB2312" w:eastAsia="仿宋_GB2312" w:hAnsi="仿宋_GB2312" w:cs="仿宋_GB2312" w:hint="eastAsia"/>
          <w:color w:val="000000"/>
          <w:sz w:val="24"/>
          <w:highlight w:val="white"/>
        </w:rPr>
        <w:t>10.3.3质量保证及详细售后服务方案（包括：售后服务管理体系、服务人员的技术水平，质保期结束后相关承诺等）（格式自拟）；</w:t>
      </w:r>
    </w:p>
    <w:p w:rsidR="001778C8" w:rsidRDefault="001778C8">
      <w:pPr>
        <w:spacing w:line="500" w:lineRule="exact"/>
        <w:ind w:firstLineChars="200" w:firstLine="480"/>
        <w:rPr>
          <w:rFonts w:ascii="仿宋_GB2312" w:eastAsia="仿宋_GB2312"/>
          <w:color w:val="0000FF"/>
          <w:sz w:val="24"/>
          <w:highlight w:val="white"/>
        </w:rPr>
      </w:pPr>
      <w:r>
        <w:rPr>
          <w:rFonts w:ascii="仿宋_GB2312" w:eastAsia="仿宋_GB2312" w:hAnsi="仿宋_GB2312" w:cs="仿宋_GB2312" w:hint="eastAsia"/>
          <w:color w:val="000000"/>
          <w:sz w:val="24"/>
          <w:highlight w:val="white"/>
        </w:rPr>
        <w:t>10.3.4技术响应偏差表。</w:t>
      </w:r>
      <w:bookmarkEnd w:id="54"/>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10.4商务文件</w:t>
      </w:r>
    </w:p>
    <w:p w:rsidR="001778C8" w:rsidRDefault="001778C8">
      <w:pPr>
        <w:spacing w:line="500" w:lineRule="exact"/>
        <w:ind w:firstLineChars="200" w:firstLine="480"/>
        <w:rPr>
          <w:rFonts w:ascii="仿宋_GB2312" w:eastAsia="仿宋_GB2312"/>
          <w:color w:val="0000FF"/>
          <w:sz w:val="24"/>
          <w:highlight w:val="green"/>
        </w:rPr>
      </w:pPr>
      <w:bookmarkStart w:id="55" w:name="EB5ed6d31a6856445db98177a964510ea1"/>
      <w:r>
        <w:rPr>
          <w:rFonts w:ascii="仿宋_GB2312" w:eastAsia="仿宋_GB2312" w:hAnsi="仿宋_GB2312" w:cs="仿宋_GB2312" w:hint="eastAsia"/>
          <w:color w:val="000000"/>
          <w:sz w:val="24"/>
          <w:highlight w:val="white"/>
        </w:rPr>
        <w:t>10.4.1供应商承担的类似项目业绩一览表，提供业绩合同等资料；</w:t>
      </w:r>
    </w:p>
    <w:p w:rsidR="001778C8" w:rsidRDefault="001778C8">
      <w:pPr>
        <w:spacing w:line="500" w:lineRule="exact"/>
        <w:ind w:firstLineChars="200" w:firstLine="480"/>
        <w:rPr>
          <w:rFonts w:ascii="仿宋_GB2312" w:eastAsia="仿宋_GB2312"/>
          <w:color w:val="0000FF"/>
          <w:sz w:val="24"/>
          <w:highlight w:val="white"/>
        </w:rPr>
      </w:pPr>
      <w:r>
        <w:rPr>
          <w:rFonts w:ascii="仿宋_GB2312" w:eastAsia="仿宋_GB2312" w:hAnsi="仿宋_GB2312" w:cs="仿宋_GB2312" w:hint="eastAsia"/>
          <w:color w:val="000000"/>
          <w:sz w:val="24"/>
          <w:highlight w:val="white"/>
        </w:rPr>
        <w:t>10.4.2其他商务文件。</w:t>
      </w:r>
      <w:bookmarkEnd w:id="55"/>
    </w:p>
    <w:p w:rsidR="001778C8" w:rsidRDefault="001778C8">
      <w:pPr>
        <w:spacing w:line="500" w:lineRule="exact"/>
        <w:ind w:firstLineChars="200" w:firstLine="480"/>
        <w:rPr>
          <w:rFonts w:ascii="仿宋_GB2312" w:eastAsia="仿宋_GB2312"/>
          <w:sz w:val="24"/>
          <w:highlight w:val="white"/>
        </w:rPr>
      </w:pPr>
      <w:r>
        <w:rPr>
          <w:rFonts w:ascii="仿宋_GB2312" w:eastAsia="仿宋_GB2312" w:hint="eastAsia"/>
          <w:sz w:val="24"/>
          <w:highlight w:val="white"/>
        </w:rPr>
        <w:t>10.5供应商认为有必要提供的其它材料。</w:t>
      </w:r>
    </w:p>
    <w:p w:rsidR="001778C8" w:rsidRDefault="001778C8">
      <w:pPr>
        <w:spacing w:line="500" w:lineRule="exact"/>
        <w:ind w:firstLineChars="200" w:firstLine="482"/>
        <w:rPr>
          <w:rFonts w:ascii="宋体" w:hAnsi="宋体"/>
          <w:b/>
          <w:sz w:val="24"/>
        </w:rPr>
      </w:pPr>
      <w:r>
        <w:rPr>
          <w:rFonts w:ascii="宋体" w:hAnsi="宋体" w:hint="eastAsia"/>
          <w:b/>
          <w:color w:val="3A00FF"/>
          <w:sz w:val="24"/>
          <w:highlight w:val="white"/>
        </w:rPr>
        <w:t>注：（1）投标文件构成资料为非中文时应提供中文译版；（2）供应商应按磋商文件要求递交相应证书复印件，否则磋商小组会可以视其未提供。（3）无论何种原因，即使供应商磋商现场携带了证书证明资料的原件，但响应文件中未包含相关资料的，磋商小组可以视同其未提供。（4）以上材料须逐页加盖投标人单位公章。</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11、响应文件格式</w:t>
      </w:r>
    </w:p>
    <w:p w:rsidR="001778C8" w:rsidRDefault="001778C8">
      <w:pPr>
        <w:spacing w:line="500" w:lineRule="exact"/>
        <w:ind w:firstLineChars="200" w:firstLine="480"/>
        <w:rPr>
          <w:rFonts w:ascii="仿宋_GB2312" w:eastAsia="仿宋_GB2312"/>
          <w:b/>
          <w:bCs/>
          <w:color w:val="3A00FF"/>
          <w:sz w:val="24"/>
          <w:highlight w:val="white"/>
          <w:u w:val="single"/>
        </w:rPr>
      </w:pPr>
      <w:r>
        <w:rPr>
          <w:rFonts w:ascii="仿宋_GB2312" w:eastAsia="仿宋_GB2312" w:hint="eastAsia"/>
          <w:sz w:val="24"/>
          <w:highlight w:val="white"/>
        </w:rPr>
        <w:lastRenderedPageBreak/>
        <w:t>投标人需按上述投标文件构成顺序装订成册，并按招标文件中提供的附件格式填写投标函、授权委托书、报价一览表等材料。</w:t>
      </w:r>
      <w:r>
        <w:rPr>
          <w:rFonts w:ascii="仿宋_GB2312" w:eastAsia="仿宋_GB2312" w:hint="eastAsia"/>
          <w:b/>
          <w:bCs/>
          <w:color w:val="3A00FF"/>
          <w:sz w:val="24"/>
          <w:highlight w:val="white"/>
          <w:u w:val="single"/>
        </w:rPr>
        <w:t>为方便评审，请投标人编制投标文件的目录及页码。</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12、投标一览表</w:t>
      </w:r>
    </w:p>
    <w:p w:rsidR="001778C8" w:rsidRDefault="001778C8">
      <w:pPr>
        <w:topLinePunct/>
        <w:spacing w:line="500" w:lineRule="exact"/>
        <w:ind w:firstLineChars="200" w:firstLine="480"/>
        <w:rPr>
          <w:rFonts w:ascii="仿宋_GB2312" w:eastAsia="仿宋_GB2312"/>
          <w:sz w:val="24"/>
          <w:highlight w:val="white"/>
        </w:rPr>
      </w:pPr>
      <w:r>
        <w:rPr>
          <w:rFonts w:ascii="仿宋_GB2312" w:eastAsia="仿宋_GB2312" w:hint="eastAsia"/>
          <w:sz w:val="24"/>
          <w:highlight w:val="white"/>
        </w:rPr>
        <w:t>12.1</w:t>
      </w:r>
      <w:r>
        <w:rPr>
          <w:rFonts w:ascii="仿宋_GB2312" w:eastAsia="仿宋_GB2312" w:hint="eastAsia"/>
          <w:b/>
          <w:bCs/>
          <w:color w:val="3A00FF"/>
          <w:sz w:val="24"/>
          <w:highlight w:val="white"/>
          <w:u w:val="single"/>
        </w:rPr>
        <w:t>为方便唱标，供应商需单独密封封装一份投标一览表，并标明“投标一览表”字样</w:t>
      </w:r>
      <w:r>
        <w:rPr>
          <w:rFonts w:ascii="仿宋_GB2312" w:eastAsia="仿宋_GB2312" w:hint="eastAsia"/>
          <w:sz w:val="24"/>
          <w:highlight w:val="white"/>
        </w:rPr>
        <w:t>。唱标所用的投标一览表中大、小写应一致，如出现不一致情况的，以大写为准。</w:t>
      </w:r>
    </w:p>
    <w:p w:rsidR="001778C8" w:rsidRDefault="001778C8">
      <w:pPr>
        <w:topLinePunct/>
        <w:spacing w:line="500" w:lineRule="exact"/>
        <w:ind w:firstLineChars="200" w:firstLine="480"/>
        <w:rPr>
          <w:rFonts w:ascii="仿宋_GB2312" w:eastAsia="仿宋_GB2312"/>
          <w:sz w:val="24"/>
          <w:highlight w:val="white"/>
        </w:rPr>
      </w:pPr>
      <w:r>
        <w:rPr>
          <w:rFonts w:ascii="仿宋_GB2312" w:eastAsia="仿宋_GB2312" w:hint="eastAsia"/>
          <w:sz w:val="24"/>
          <w:highlight w:val="white"/>
        </w:rPr>
        <w:t>12.2唱标所用的投标一览表内容与投标报价明细表内容应一致。如出现不一致情况，以唱标所用的投标一览表内容为准，修正投标报价明细表。</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13、响应文件的价格部分</w:t>
      </w:r>
    </w:p>
    <w:p w:rsidR="001778C8" w:rsidRDefault="001778C8">
      <w:pPr>
        <w:spacing w:line="500" w:lineRule="exact"/>
        <w:ind w:firstLineChars="200" w:firstLine="480"/>
        <w:rPr>
          <w:rFonts w:ascii="仿宋_GB2312" w:eastAsia="仿宋_GB2312" w:hAnsi="宋体" w:cs="Arial"/>
          <w:sz w:val="24"/>
        </w:rPr>
      </w:pPr>
      <w:r>
        <w:rPr>
          <w:rFonts w:ascii="仿宋_GB2312" w:eastAsia="仿宋_GB2312" w:hint="eastAsia"/>
          <w:sz w:val="24"/>
          <w:highlight w:val="white"/>
        </w:rPr>
        <w:t>13.1</w:t>
      </w:r>
      <w:r>
        <w:rPr>
          <w:rFonts w:ascii="仿宋_GB2312" w:eastAsia="仿宋_GB2312" w:hAnsi="宋体" w:hint="eastAsia"/>
          <w:sz w:val="24"/>
          <w:highlight w:val="white"/>
        </w:rPr>
        <w:t>本项目</w:t>
      </w:r>
      <w:r>
        <w:rPr>
          <w:rFonts w:ascii="仿宋_GB2312" w:eastAsia="仿宋_GB2312" w:hAnsi="宋体" w:cs="Arial" w:hint="eastAsia"/>
          <w:sz w:val="24"/>
          <w:highlight w:val="white"/>
        </w:rPr>
        <w:t>报价为分次报价，供应商响应文件中的报价作为第一次报价，不公开；以最终报价作为评审价。</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13.2本项目不接受备选的方案或有选择的报价，只允许有一个报价。</w:t>
      </w:r>
      <w:r>
        <w:rPr>
          <w:rFonts w:ascii="仿宋_GB2312" w:eastAsia="仿宋_GB2312" w:hAnsi="宋体" w:hint="eastAsia"/>
          <w:sz w:val="24"/>
          <w:highlight w:val="white"/>
        </w:rPr>
        <w:t>报价</w:t>
      </w:r>
      <w:r>
        <w:rPr>
          <w:rFonts w:ascii="仿宋_GB2312" w:eastAsia="仿宋_GB2312" w:hint="eastAsia"/>
          <w:sz w:val="24"/>
          <w:highlight w:val="white"/>
        </w:rPr>
        <w:t>内容包括：</w:t>
      </w:r>
      <w:bookmarkStart w:id="56" w:name="EB75f48e9561ee41d4955ed4174c5e92e6"/>
      <w:r>
        <w:rPr>
          <w:rFonts w:ascii="仿宋_GB2312" w:eastAsia="仿宋_GB2312" w:hAnsi="仿宋_GB2312" w:cs="仿宋_GB2312" w:hint="eastAsia"/>
          <w:color w:val="000000"/>
          <w:sz w:val="24"/>
          <w:highlight w:val="white"/>
          <w:u w:val="single"/>
        </w:rPr>
        <w:t>设备全部费用、运输费、装卸费、安装费、调试费、人工费、代理服务费、税金、评审费以及交付使用过程中涉及到的其他一切费用</w:t>
      </w:r>
      <w:r>
        <w:rPr>
          <w:rFonts w:ascii="仿宋_GB2312" w:eastAsia="仿宋_GB2312" w:hAnsi="仿宋_GB2312" w:cs="仿宋_GB2312" w:hint="eastAsia"/>
          <w:color w:val="000000"/>
          <w:sz w:val="24"/>
          <w:highlight w:val="white"/>
        </w:rPr>
        <w:t>。</w:t>
      </w:r>
      <w:bookmarkEnd w:id="56"/>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13.3报价注意事项：</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13.3.1价格一律以人民币计算，以元为单位标准；</w:t>
      </w:r>
    </w:p>
    <w:p w:rsidR="001778C8" w:rsidRDefault="001778C8">
      <w:pPr>
        <w:spacing w:line="500" w:lineRule="exact"/>
        <w:ind w:firstLineChars="200" w:firstLine="480"/>
        <w:rPr>
          <w:rFonts w:ascii="仿宋_GB2312" w:eastAsia="仿宋_GB2312"/>
          <w:sz w:val="24"/>
          <w:highlight w:val="white"/>
        </w:rPr>
      </w:pPr>
      <w:r>
        <w:rPr>
          <w:rFonts w:ascii="仿宋_GB2312" w:eastAsia="仿宋_GB2312" w:hint="eastAsia"/>
          <w:sz w:val="24"/>
          <w:highlight w:val="white"/>
        </w:rPr>
        <w:t>13.3.2供应商报价时应充分考虑所有可能影响到报价的因素，一旦磋商结束最终成交，如发生漏、缺、少项，都将被认为是成交人的报价让利行为，损失自负。</w:t>
      </w:r>
    </w:p>
    <w:p w:rsidR="001778C8" w:rsidRPr="00F95CAD" w:rsidRDefault="001778C8">
      <w:pPr>
        <w:spacing w:line="500" w:lineRule="exact"/>
        <w:ind w:firstLineChars="200" w:firstLine="482"/>
        <w:rPr>
          <w:rFonts w:ascii="仿宋_GB2312" w:eastAsia="仿宋_GB2312"/>
          <w:b/>
          <w:bCs/>
          <w:sz w:val="24"/>
          <w:highlight w:val="white"/>
        </w:rPr>
      </w:pPr>
      <w:r>
        <w:rPr>
          <w:rFonts w:ascii="仿宋_GB2312" w:eastAsia="仿宋_GB2312" w:hint="eastAsia"/>
          <w:b/>
          <w:bCs/>
          <w:sz w:val="24"/>
          <w:highlight w:val="white"/>
        </w:rPr>
        <w:t>13.4本项目最高投标限价：</w:t>
      </w:r>
      <w:r w:rsidRPr="00F95CAD">
        <w:rPr>
          <w:rFonts w:ascii="仿宋_GB2312" w:eastAsia="仿宋_GB2312" w:hint="eastAsia"/>
          <w:b/>
          <w:bCs/>
          <w:sz w:val="24"/>
          <w:highlight w:val="white"/>
        </w:rPr>
        <w:t>人民币肆拾</w:t>
      </w:r>
      <w:r w:rsidR="00B9248C" w:rsidRPr="00F95CAD">
        <w:rPr>
          <w:rFonts w:ascii="仿宋_GB2312" w:eastAsia="仿宋_GB2312" w:hint="eastAsia"/>
          <w:b/>
          <w:bCs/>
          <w:sz w:val="24"/>
          <w:highlight w:val="white"/>
        </w:rPr>
        <w:t>肆</w:t>
      </w:r>
      <w:r w:rsidRPr="00F95CAD">
        <w:rPr>
          <w:rFonts w:ascii="仿宋_GB2312" w:eastAsia="仿宋_GB2312" w:hint="eastAsia"/>
          <w:b/>
          <w:bCs/>
          <w:sz w:val="24"/>
          <w:highlight w:val="white"/>
        </w:rPr>
        <w:t>万</w:t>
      </w:r>
      <w:r w:rsidR="00B9248C" w:rsidRPr="00F95CAD">
        <w:rPr>
          <w:rFonts w:ascii="仿宋_GB2312" w:eastAsia="仿宋_GB2312" w:hint="eastAsia"/>
          <w:b/>
          <w:bCs/>
          <w:sz w:val="24"/>
          <w:highlight w:val="white"/>
        </w:rPr>
        <w:t>肆仟捌</w:t>
      </w:r>
      <w:r w:rsidRPr="00F95CAD">
        <w:rPr>
          <w:rFonts w:ascii="仿宋_GB2312" w:eastAsia="仿宋_GB2312" w:hint="eastAsia"/>
          <w:b/>
          <w:bCs/>
          <w:sz w:val="24"/>
          <w:highlight w:val="white"/>
        </w:rPr>
        <w:t>佰元整（￥：4</w:t>
      </w:r>
      <w:r w:rsidR="00B9248C" w:rsidRPr="00F95CAD">
        <w:rPr>
          <w:rFonts w:ascii="仿宋_GB2312" w:eastAsia="仿宋_GB2312" w:hint="eastAsia"/>
          <w:b/>
          <w:bCs/>
          <w:sz w:val="24"/>
          <w:highlight w:val="white"/>
        </w:rPr>
        <w:t>448</w:t>
      </w:r>
      <w:r w:rsidRPr="00F95CAD">
        <w:rPr>
          <w:rFonts w:ascii="仿宋_GB2312" w:eastAsia="仿宋_GB2312" w:hint="eastAsia"/>
          <w:b/>
          <w:bCs/>
          <w:sz w:val="24"/>
          <w:highlight w:val="white"/>
        </w:rPr>
        <w:t>00.00元）</w:t>
      </w:r>
      <w:r>
        <w:rPr>
          <w:rFonts w:ascii="仿宋_GB2312" w:eastAsia="仿宋_GB2312" w:hint="eastAsia"/>
          <w:b/>
          <w:bCs/>
          <w:sz w:val="24"/>
          <w:highlight w:val="white"/>
        </w:rPr>
        <w:t>，招标人不接受高于此限价的投标文件。</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14、磋商保证金</w:t>
      </w:r>
    </w:p>
    <w:p w:rsidR="001778C8" w:rsidRDefault="001778C8">
      <w:pPr>
        <w:spacing w:line="480" w:lineRule="exact"/>
        <w:ind w:firstLineChars="200" w:firstLine="480"/>
        <w:rPr>
          <w:rFonts w:ascii="仿宋_GB2312" w:eastAsia="仿宋_GB2312"/>
          <w:sz w:val="24"/>
          <w:highlight w:val="white"/>
        </w:rPr>
      </w:pPr>
      <w:r>
        <w:rPr>
          <w:rFonts w:ascii="仿宋_GB2312" w:eastAsia="仿宋_GB2312" w:hint="eastAsia"/>
          <w:sz w:val="24"/>
          <w:highlight w:val="white"/>
        </w:rPr>
        <w:t>14</w:t>
      </w:r>
      <w:r>
        <w:rPr>
          <w:rFonts w:ascii="仿宋_GB2312" w:eastAsia="仿宋_GB2312"/>
          <w:sz w:val="24"/>
          <w:highlight w:val="white"/>
        </w:rPr>
        <w:t>.1</w:t>
      </w:r>
      <w:r>
        <w:rPr>
          <w:rFonts w:ascii="仿宋_GB2312" w:eastAsia="仿宋_GB2312" w:hint="eastAsia"/>
          <w:sz w:val="24"/>
          <w:highlight w:val="white"/>
        </w:rPr>
        <w:t>供应商在响应文件提交截止时间前，应按供应商须知前附表规定的金额、形式等要求提交磋商保证金。保证金由</w:t>
      </w:r>
      <w:r>
        <w:rPr>
          <w:rFonts w:ascii="仿宋_GB2312" w:eastAsia="仿宋_GB2312" w:hint="eastAsia"/>
          <w:sz w:val="24"/>
          <w:highlight w:val="white"/>
          <w:u w:val="single"/>
        </w:rPr>
        <w:t>江苏科建工程项目管理有限公司</w:t>
      </w:r>
      <w:r>
        <w:rPr>
          <w:rFonts w:ascii="仿宋_GB2312" w:eastAsia="仿宋_GB2312" w:hint="eastAsia"/>
          <w:sz w:val="24"/>
          <w:highlight w:val="white"/>
        </w:rPr>
        <w:t>代收、代管和代退。</w:t>
      </w:r>
    </w:p>
    <w:p w:rsidR="001778C8" w:rsidRDefault="001778C8">
      <w:pPr>
        <w:spacing w:line="480" w:lineRule="exact"/>
        <w:ind w:firstLineChars="200" w:firstLine="480"/>
        <w:rPr>
          <w:rFonts w:ascii="仿宋_GB2312" w:eastAsia="仿宋_GB2312"/>
          <w:sz w:val="24"/>
          <w:highlight w:val="white"/>
        </w:rPr>
      </w:pPr>
      <w:r>
        <w:rPr>
          <w:rFonts w:ascii="仿宋_GB2312" w:eastAsia="仿宋_GB2312" w:hint="eastAsia"/>
          <w:sz w:val="24"/>
          <w:highlight w:val="white"/>
        </w:rPr>
        <w:t>14</w:t>
      </w:r>
      <w:r>
        <w:rPr>
          <w:rFonts w:ascii="仿宋_GB2312" w:eastAsia="仿宋_GB2312"/>
          <w:sz w:val="24"/>
          <w:highlight w:val="white"/>
        </w:rPr>
        <w:t>.2</w:t>
      </w:r>
      <w:r>
        <w:rPr>
          <w:rFonts w:ascii="仿宋_GB2312" w:eastAsia="仿宋_GB2312" w:hint="eastAsia"/>
          <w:sz w:val="24"/>
          <w:highlight w:val="white"/>
        </w:rPr>
        <w:t>供应商应在响应截止时间前提交谈判保证金。保证金未在响应文件递交截止时间前递交的，按无效标处理。</w:t>
      </w:r>
    </w:p>
    <w:p w:rsidR="001778C8" w:rsidRDefault="001778C8">
      <w:pPr>
        <w:spacing w:line="480" w:lineRule="exact"/>
        <w:ind w:firstLineChars="200" w:firstLine="480"/>
        <w:rPr>
          <w:rFonts w:ascii="仿宋_GB2312" w:eastAsia="仿宋_GB2312"/>
          <w:sz w:val="24"/>
          <w:highlight w:val="white"/>
        </w:rPr>
      </w:pPr>
      <w:r>
        <w:rPr>
          <w:rFonts w:ascii="仿宋_GB2312" w:eastAsia="仿宋_GB2312" w:hint="eastAsia"/>
          <w:sz w:val="24"/>
          <w:highlight w:val="white"/>
        </w:rPr>
        <w:t>14</w:t>
      </w:r>
      <w:r>
        <w:rPr>
          <w:rFonts w:ascii="仿宋_GB2312" w:eastAsia="仿宋_GB2312"/>
          <w:sz w:val="24"/>
          <w:highlight w:val="white"/>
        </w:rPr>
        <w:t>.</w:t>
      </w:r>
      <w:r>
        <w:rPr>
          <w:rFonts w:ascii="仿宋_GB2312" w:eastAsia="仿宋_GB2312" w:hint="eastAsia"/>
          <w:sz w:val="24"/>
          <w:highlight w:val="white"/>
        </w:rPr>
        <w:t>3保证金退付：</w:t>
      </w:r>
      <w:r>
        <w:rPr>
          <w:rFonts w:ascii="仿宋_GB2312" w:eastAsia="仿宋_GB2312" w:hAnsi="宋体" w:hint="eastAsia"/>
          <w:sz w:val="24"/>
        </w:rPr>
        <w:t>未中标的</w:t>
      </w:r>
      <w:r>
        <w:rPr>
          <w:rFonts w:ascii="仿宋_GB2312" w:eastAsia="仿宋_GB2312" w:hAnsi="宋体"/>
          <w:sz w:val="24"/>
        </w:rPr>
        <w:t>投标人投标保证金</w:t>
      </w:r>
      <w:r>
        <w:rPr>
          <w:rFonts w:ascii="仿宋_GB2312" w:eastAsia="仿宋_GB2312" w:hAnsi="宋体" w:hint="eastAsia"/>
          <w:sz w:val="24"/>
        </w:rPr>
        <w:t>，开、评标结束后当场</w:t>
      </w:r>
      <w:r>
        <w:rPr>
          <w:rFonts w:ascii="仿宋_GB2312" w:eastAsia="仿宋_GB2312" w:hAnsi="宋体"/>
          <w:sz w:val="24"/>
        </w:rPr>
        <w:t>无息退还</w:t>
      </w:r>
      <w:r>
        <w:rPr>
          <w:rFonts w:ascii="仿宋_GB2312" w:eastAsia="仿宋_GB2312" w:hint="eastAsia"/>
          <w:sz w:val="24"/>
          <w:highlight w:val="white"/>
        </w:rPr>
        <w:t>。</w:t>
      </w:r>
    </w:p>
    <w:p w:rsidR="001778C8" w:rsidRDefault="001778C8">
      <w:pPr>
        <w:spacing w:line="480" w:lineRule="exact"/>
        <w:ind w:firstLineChars="200" w:firstLine="480"/>
        <w:rPr>
          <w:rFonts w:ascii="仿宋_GB2312" w:eastAsia="仿宋_GB2312"/>
          <w:sz w:val="24"/>
          <w:highlight w:val="white"/>
        </w:rPr>
      </w:pPr>
      <w:r>
        <w:rPr>
          <w:rFonts w:ascii="仿宋_GB2312" w:eastAsia="仿宋_GB2312" w:hint="eastAsia"/>
          <w:sz w:val="24"/>
          <w:highlight w:val="white"/>
        </w:rPr>
        <w:lastRenderedPageBreak/>
        <w:t>14.4成交人的磋商保证金，成交后将自动转为履约保证金（不计息）。</w:t>
      </w:r>
    </w:p>
    <w:p w:rsidR="001778C8" w:rsidRDefault="001778C8">
      <w:pPr>
        <w:spacing w:line="480" w:lineRule="exact"/>
        <w:ind w:firstLineChars="200" w:firstLine="480"/>
        <w:rPr>
          <w:rFonts w:ascii="仿宋_GB2312" w:eastAsia="仿宋_GB2312"/>
          <w:sz w:val="24"/>
        </w:rPr>
      </w:pPr>
      <w:r>
        <w:rPr>
          <w:rFonts w:ascii="仿宋_GB2312" w:eastAsia="仿宋_GB2312" w:hint="eastAsia"/>
          <w:sz w:val="24"/>
          <w:highlight w:val="white"/>
        </w:rPr>
        <w:t>14.5发生下列情况之一时，磋商保证金将被没收：</w:t>
      </w:r>
    </w:p>
    <w:p w:rsidR="001778C8" w:rsidRDefault="001778C8">
      <w:pPr>
        <w:spacing w:line="500" w:lineRule="exact"/>
        <w:ind w:firstLine="480"/>
        <w:rPr>
          <w:rFonts w:ascii="仿宋_GB2312" w:eastAsia="仿宋_GB2312"/>
          <w:sz w:val="24"/>
          <w:highlight w:val="white"/>
        </w:rPr>
      </w:pPr>
      <w:r>
        <w:rPr>
          <w:rFonts w:ascii="仿宋_GB2312" w:eastAsia="仿宋_GB2312"/>
          <w:sz w:val="24"/>
          <w:highlight w:val="white"/>
        </w:rPr>
        <w:t>1</w:t>
      </w:r>
      <w:r>
        <w:rPr>
          <w:rFonts w:ascii="仿宋_GB2312" w:eastAsia="仿宋_GB2312" w:hint="eastAsia"/>
          <w:sz w:val="24"/>
          <w:highlight w:val="white"/>
        </w:rPr>
        <w:t>4</w:t>
      </w:r>
      <w:r>
        <w:rPr>
          <w:rFonts w:ascii="仿宋_GB2312" w:eastAsia="仿宋_GB2312"/>
          <w:sz w:val="24"/>
          <w:highlight w:val="white"/>
        </w:rPr>
        <w:t>.</w:t>
      </w:r>
      <w:r>
        <w:rPr>
          <w:rFonts w:ascii="仿宋_GB2312" w:eastAsia="仿宋_GB2312" w:hint="eastAsia"/>
          <w:sz w:val="24"/>
          <w:highlight w:val="white"/>
        </w:rPr>
        <w:t>5</w:t>
      </w:r>
      <w:r>
        <w:rPr>
          <w:rFonts w:ascii="仿宋_GB2312" w:eastAsia="仿宋_GB2312"/>
          <w:sz w:val="24"/>
          <w:highlight w:val="white"/>
        </w:rPr>
        <w:t>.1</w:t>
      </w:r>
      <w:r>
        <w:rPr>
          <w:rFonts w:ascii="仿宋_GB2312" w:eastAsia="仿宋_GB2312" w:hint="eastAsia"/>
          <w:sz w:val="24"/>
          <w:highlight w:val="white"/>
        </w:rPr>
        <w:t>供应商在截止时间后、有效期内撤回其响应文件的；</w:t>
      </w:r>
    </w:p>
    <w:p w:rsidR="001778C8" w:rsidRDefault="001778C8">
      <w:pPr>
        <w:spacing w:line="500" w:lineRule="exact"/>
        <w:ind w:firstLine="480"/>
        <w:rPr>
          <w:rFonts w:ascii="仿宋_GB2312" w:eastAsia="仿宋_GB2312"/>
          <w:sz w:val="24"/>
        </w:rPr>
      </w:pPr>
      <w:r>
        <w:rPr>
          <w:rFonts w:ascii="仿宋_GB2312" w:eastAsia="仿宋_GB2312" w:hint="eastAsia"/>
          <w:sz w:val="24"/>
          <w:highlight w:val="white"/>
        </w:rPr>
        <w:t>14.5.2供应商在响应文件中提供虚假材料的；</w:t>
      </w:r>
    </w:p>
    <w:p w:rsidR="001778C8" w:rsidRDefault="001778C8">
      <w:pPr>
        <w:spacing w:line="500" w:lineRule="exact"/>
        <w:ind w:firstLine="480"/>
        <w:rPr>
          <w:rFonts w:ascii="仿宋_GB2312" w:eastAsia="仿宋_GB2312"/>
          <w:sz w:val="24"/>
        </w:rPr>
      </w:pPr>
      <w:r>
        <w:rPr>
          <w:rFonts w:ascii="仿宋_GB2312" w:eastAsia="仿宋_GB2312" w:hint="eastAsia"/>
          <w:sz w:val="24"/>
          <w:highlight w:val="white"/>
        </w:rPr>
        <w:t>14.5.3供应商有磋商文件规定的恶意串通情形的；</w:t>
      </w:r>
    </w:p>
    <w:p w:rsidR="001778C8" w:rsidRDefault="001778C8">
      <w:pPr>
        <w:spacing w:line="500" w:lineRule="exact"/>
        <w:ind w:firstLine="480"/>
        <w:rPr>
          <w:rFonts w:ascii="仿宋_GB2312" w:eastAsia="仿宋_GB2312"/>
          <w:sz w:val="24"/>
        </w:rPr>
      </w:pPr>
      <w:r>
        <w:rPr>
          <w:rFonts w:ascii="仿宋_GB2312" w:eastAsia="仿宋_GB2312" w:hint="eastAsia"/>
          <w:sz w:val="24"/>
          <w:highlight w:val="white"/>
        </w:rPr>
        <w:t>14.5.4成交通知书发出后，除不可抗力外，成交人放弃成交的；</w:t>
      </w:r>
    </w:p>
    <w:p w:rsidR="001778C8" w:rsidRDefault="001778C8">
      <w:pPr>
        <w:spacing w:line="500" w:lineRule="exact"/>
        <w:ind w:firstLine="480"/>
        <w:rPr>
          <w:rFonts w:ascii="仿宋_GB2312" w:eastAsia="仿宋_GB2312"/>
          <w:sz w:val="24"/>
        </w:rPr>
      </w:pPr>
      <w:r>
        <w:rPr>
          <w:rFonts w:ascii="仿宋_GB2312" w:eastAsia="仿宋_GB2312" w:hint="eastAsia"/>
          <w:sz w:val="24"/>
          <w:highlight w:val="white"/>
        </w:rPr>
        <w:t xml:space="preserve">14.5.5成交人未在规定期限内及时签订项目合同的或拒绝履行合同义务的； </w:t>
      </w:r>
    </w:p>
    <w:p w:rsidR="001778C8" w:rsidRDefault="001778C8">
      <w:pPr>
        <w:spacing w:line="500" w:lineRule="exact"/>
        <w:ind w:firstLine="480"/>
        <w:rPr>
          <w:rFonts w:ascii="仿宋_GB2312" w:eastAsia="仿宋_GB2312"/>
          <w:sz w:val="24"/>
        </w:rPr>
      </w:pPr>
      <w:r>
        <w:rPr>
          <w:rFonts w:ascii="仿宋_GB2312" w:eastAsia="仿宋_GB2312" w:hint="eastAsia"/>
          <w:sz w:val="24"/>
          <w:highlight w:val="white"/>
        </w:rPr>
        <w:t xml:space="preserve">14.5.6将成交项目转让给他人，或者未经同意，将成交项目分包给他人的； </w:t>
      </w:r>
    </w:p>
    <w:p w:rsidR="001778C8" w:rsidRDefault="001778C8">
      <w:pPr>
        <w:spacing w:line="500" w:lineRule="exact"/>
        <w:ind w:firstLine="480"/>
        <w:rPr>
          <w:rFonts w:ascii="仿宋_GB2312" w:eastAsia="仿宋_GB2312"/>
          <w:sz w:val="24"/>
        </w:rPr>
      </w:pPr>
      <w:r>
        <w:rPr>
          <w:rFonts w:ascii="仿宋_GB2312" w:eastAsia="仿宋_GB2312" w:hint="eastAsia"/>
          <w:sz w:val="24"/>
          <w:highlight w:val="white"/>
        </w:rPr>
        <w:t>14.5.7其它违反其他法律法规的有关情况。</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15、响应有效期</w:t>
      </w:r>
    </w:p>
    <w:p w:rsidR="001778C8" w:rsidRDefault="001778C8">
      <w:pPr>
        <w:spacing w:line="500" w:lineRule="exact"/>
        <w:ind w:firstLineChars="200" w:firstLine="480"/>
        <w:rPr>
          <w:rFonts w:ascii="楷体_GB2312" w:eastAsia="楷体_GB2312"/>
          <w:sz w:val="24"/>
        </w:rPr>
      </w:pPr>
      <w:r>
        <w:rPr>
          <w:rFonts w:ascii="仿宋_GB2312" w:eastAsia="仿宋_GB2312" w:hint="eastAsia"/>
          <w:sz w:val="24"/>
          <w:highlight w:val="white"/>
        </w:rPr>
        <w:t>15.1在供应商须知前附表规定的响应有效期内，供应商不得要求撤销或者修改其响应文件。供应商响应文件有效期少于本须知前附表规定的响应有效期的，磋商小组将其作无效标处理。</w:t>
      </w:r>
    </w:p>
    <w:p w:rsidR="001778C8" w:rsidRDefault="001778C8">
      <w:pPr>
        <w:spacing w:line="500" w:lineRule="exact"/>
        <w:ind w:firstLineChars="200" w:firstLine="480"/>
        <w:rPr>
          <w:sz w:val="20"/>
        </w:rPr>
      </w:pPr>
      <w:r>
        <w:rPr>
          <w:rFonts w:ascii="仿宋_GB2312" w:eastAsia="仿宋_GB2312" w:hint="eastAsia"/>
          <w:sz w:val="24"/>
          <w:highlight w:val="white"/>
        </w:rPr>
        <w:t>15.2在特殊情况下，采购人于原有响应效期满之前，可向供应商提出延长响应有效期的要求，这种要求与答复均应采用书面形式（如信件、传真或电报等），供应商可拒绝采购人的这一要求而放弃响应，同意延长的供应商既不能要求也不允许修改其响应文件。磋商文件有关磋商保证金的没收和退还的规定在延长期内继续有效。</w:t>
      </w:r>
      <w:bookmarkStart w:id="57" w:name="EB66b73c1fead944eb95840f55dd9c49e2"/>
      <w:r>
        <w:rPr>
          <w:rFonts w:hint="eastAsia"/>
          <w:sz w:val="20"/>
          <w:highlight w:val="white"/>
        </w:rPr>
        <w:t xml:space="preserve"> </w:t>
      </w:r>
      <w:bookmarkStart w:id="58" w:name="EB4fa0ea7baf4e4e9c91b747edc6723196"/>
      <w:bookmarkEnd w:id="57"/>
      <w:r>
        <w:rPr>
          <w:rFonts w:hint="eastAsia"/>
          <w:sz w:val="20"/>
          <w:highlight w:val="white"/>
        </w:rPr>
        <w:t xml:space="preserve"> </w:t>
      </w:r>
      <w:bookmarkStart w:id="59" w:name="EB44c237d644c04f4c934177050b7dc38e"/>
      <w:bookmarkEnd w:id="58"/>
      <w:r>
        <w:rPr>
          <w:rFonts w:hint="eastAsia"/>
          <w:sz w:val="20"/>
          <w:highlight w:val="white"/>
        </w:rPr>
        <w:t xml:space="preserve"> </w:t>
      </w:r>
      <w:bookmarkEnd w:id="59"/>
    </w:p>
    <w:p w:rsidR="001778C8" w:rsidRDefault="001778C8">
      <w:pPr>
        <w:spacing w:line="500" w:lineRule="exact"/>
        <w:ind w:firstLineChars="200" w:firstLine="482"/>
        <w:rPr>
          <w:rFonts w:ascii="宋体" w:hAnsi="宋体"/>
          <w:b/>
          <w:sz w:val="24"/>
          <w:highlight w:val="white"/>
        </w:rPr>
      </w:pPr>
      <w:r>
        <w:rPr>
          <w:rFonts w:ascii="宋体" w:hAnsi="宋体" w:hint="eastAsia"/>
          <w:b/>
          <w:sz w:val="24"/>
          <w:highlight w:val="white"/>
        </w:rPr>
        <w:t>16、响应文件份数和签署要求</w:t>
      </w:r>
    </w:p>
    <w:p w:rsidR="001778C8" w:rsidRDefault="001778C8">
      <w:pPr>
        <w:spacing w:line="50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6.1响应文件包括：</w:t>
      </w:r>
      <w:r>
        <w:rPr>
          <w:rFonts w:ascii="仿宋" w:eastAsia="仿宋" w:hAnsi="仿宋" w:hint="eastAsia"/>
          <w:color w:val="3A00FF"/>
          <w:sz w:val="24"/>
        </w:rPr>
        <w:t>正本</w:t>
      </w:r>
      <w:r>
        <w:rPr>
          <w:rFonts w:ascii="仿宋" w:eastAsia="仿宋" w:hAnsi="仿宋"/>
          <w:color w:val="3A00FF"/>
          <w:sz w:val="24"/>
        </w:rPr>
        <w:t>1</w:t>
      </w:r>
      <w:r>
        <w:rPr>
          <w:rFonts w:ascii="仿宋" w:eastAsia="仿宋" w:hAnsi="仿宋" w:hint="eastAsia"/>
          <w:color w:val="3A00FF"/>
          <w:sz w:val="24"/>
        </w:rPr>
        <w:t>份，副本2份</w:t>
      </w:r>
      <w:r>
        <w:rPr>
          <w:rFonts w:ascii="仿宋" w:eastAsia="仿宋" w:hAnsi="仿宋" w:hint="eastAsia"/>
          <w:sz w:val="24"/>
        </w:rPr>
        <w:t>。供应商应严格按照供应商须知的要求准备响应文件，每份响应文件封面显著处须清楚地标明“正本”或“副本”字样。响应文件的正本和副本均需打印，一旦正本和副本不符，以正本为准。</w:t>
      </w:r>
    </w:p>
    <w:p w:rsidR="001778C8" w:rsidRDefault="001778C8">
      <w:pPr>
        <w:spacing w:line="500" w:lineRule="exact"/>
        <w:ind w:firstLineChars="200" w:firstLine="480"/>
        <w:rPr>
          <w:rFonts w:ascii="仿宋" w:eastAsia="仿宋" w:hAnsi="仿宋"/>
          <w:sz w:val="24"/>
        </w:rPr>
      </w:pPr>
      <w:r>
        <w:rPr>
          <w:rFonts w:ascii="仿宋" w:eastAsia="仿宋" w:hAnsi="仿宋" w:hint="eastAsia"/>
          <w:sz w:val="24"/>
        </w:rPr>
        <w:t>16.</w:t>
      </w:r>
      <w:r>
        <w:rPr>
          <w:rFonts w:ascii="仿宋" w:eastAsia="仿宋" w:hAnsi="仿宋"/>
          <w:sz w:val="24"/>
        </w:rPr>
        <w:t>2</w:t>
      </w:r>
      <w:r>
        <w:rPr>
          <w:rFonts w:ascii="仿宋" w:eastAsia="仿宋" w:hAnsi="仿宋" w:hint="eastAsia"/>
          <w:sz w:val="24"/>
        </w:rPr>
        <w:t>除供应商对错处做必要修改外，响应文件不得行间插字、涂改或增删，必要的修改处必须有供应商法人代表或其授权代表人签字并盖公章。</w:t>
      </w:r>
    </w:p>
    <w:p w:rsidR="001778C8" w:rsidRDefault="001778C8">
      <w:pPr>
        <w:spacing w:line="500" w:lineRule="exact"/>
        <w:ind w:firstLineChars="200" w:firstLine="482"/>
        <w:rPr>
          <w:rFonts w:ascii="宋体" w:hAnsi="宋体"/>
          <w:b/>
          <w:sz w:val="24"/>
          <w:highlight w:val="white"/>
        </w:rPr>
      </w:pPr>
      <w:r>
        <w:rPr>
          <w:rFonts w:ascii="宋体" w:hAnsi="宋体" w:hint="eastAsia"/>
          <w:b/>
          <w:sz w:val="24"/>
          <w:highlight w:val="white"/>
        </w:rPr>
        <w:t>17、响应文件的密封和装订</w:t>
      </w:r>
    </w:p>
    <w:p w:rsidR="001778C8" w:rsidRDefault="001778C8">
      <w:pPr>
        <w:spacing w:line="500" w:lineRule="exact"/>
        <w:ind w:firstLineChars="200" w:firstLine="480"/>
        <w:rPr>
          <w:rFonts w:ascii="仿宋" w:eastAsia="仿宋" w:hAnsi="仿宋"/>
          <w:sz w:val="24"/>
        </w:rPr>
      </w:pPr>
      <w:r>
        <w:rPr>
          <w:rFonts w:ascii="仿宋" w:eastAsia="仿宋" w:hAnsi="仿宋" w:hint="eastAsia"/>
          <w:sz w:val="24"/>
        </w:rPr>
        <w:t>17.</w:t>
      </w:r>
      <w:r>
        <w:rPr>
          <w:rFonts w:ascii="仿宋" w:eastAsia="仿宋" w:hAnsi="仿宋"/>
          <w:sz w:val="24"/>
        </w:rPr>
        <w:t>1</w:t>
      </w:r>
      <w:r>
        <w:rPr>
          <w:rFonts w:ascii="仿宋" w:eastAsia="仿宋" w:hAnsi="仿宋" w:hint="eastAsia"/>
          <w:sz w:val="24"/>
        </w:rPr>
        <w:t>除特别说明外，全套响应文件的书面部分均使用</w:t>
      </w:r>
      <w:r>
        <w:rPr>
          <w:rFonts w:ascii="仿宋" w:eastAsia="仿宋" w:hAnsi="仿宋"/>
          <w:sz w:val="24"/>
        </w:rPr>
        <w:t>A4</w:t>
      </w:r>
      <w:r>
        <w:rPr>
          <w:rFonts w:ascii="仿宋" w:eastAsia="仿宋" w:hAnsi="仿宋" w:hint="eastAsia"/>
          <w:sz w:val="24"/>
        </w:rPr>
        <w:t>规格纸张无线胶装方式装订，</w:t>
      </w:r>
      <w:r>
        <w:rPr>
          <w:rFonts w:ascii="仿宋" w:eastAsia="仿宋" w:hAnsi="仿宋" w:hint="eastAsia"/>
          <w:b/>
          <w:bCs/>
          <w:sz w:val="24"/>
        </w:rPr>
        <w:t>不得采用活页夹等可随时拆换的方式装订</w:t>
      </w:r>
      <w:r>
        <w:rPr>
          <w:rFonts w:ascii="仿宋" w:eastAsia="仿宋" w:hAnsi="仿宋" w:hint="eastAsia"/>
          <w:sz w:val="24"/>
        </w:rPr>
        <w:t>。</w:t>
      </w:r>
    </w:p>
    <w:p w:rsidR="001778C8" w:rsidRDefault="001778C8">
      <w:pPr>
        <w:spacing w:line="500" w:lineRule="exact"/>
        <w:ind w:firstLineChars="200" w:firstLine="480"/>
        <w:rPr>
          <w:rFonts w:ascii="仿宋" w:eastAsia="仿宋" w:hAnsi="仿宋"/>
          <w:sz w:val="24"/>
        </w:rPr>
      </w:pPr>
      <w:r>
        <w:rPr>
          <w:rFonts w:ascii="仿宋" w:eastAsia="仿宋" w:hAnsi="仿宋" w:hint="eastAsia"/>
          <w:sz w:val="24"/>
        </w:rPr>
        <w:t>17.</w:t>
      </w:r>
      <w:r>
        <w:rPr>
          <w:rFonts w:ascii="仿宋" w:eastAsia="仿宋" w:hAnsi="仿宋"/>
          <w:sz w:val="24"/>
        </w:rPr>
        <w:t>2</w:t>
      </w:r>
      <w:r>
        <w:rPr>
          <w:rFonts w:ascii="仿宋" w:eastAsia="仿宋" w:hAnsi="仿宋" w:hint="eastAsia"/>
          <w:sz w:val="24"/>
        </w:rPr>
        <w:t>供应商应将响应文件正本和副本密封包装。密封件外层正面应注明投标人名</w:t>
      </w:r>
      <w:r>
        <w:rPr>
          <w:rFonts w:ascii="仿宋" w:eastAsia="仿宋" w:hAnsi="仿宋" w:hint="eastAsia"/>
          <w:sz w:val="24"/>
        </w:rPr>
        <w:lastRenderedPageBreak/>
        <w:t>称、投标项目名称、项目编号等字样，并在骑缝处加盖公章，因标注不清而产生的一切后果由投标人自负。</w:t>
      </w:r>
    </w:p>
    <w:p w:rsidR="001778C8" w:rsidRDefault="001778C8">
      <w:pPr>
        <w:spacing w:line="500" w:lineRule="exact"/>
        <w:rPr>
          <w:rFonts w:ascii="仿宋_GB2312" w:eastAsia="仿宋_GB2312"/>
          <w:sz w:val="24"/>
          <w:highlight w:val="cyan"/>
        </w:rPr>
      </w:pPr>
    </w:p>
    <w:p w:rsidR="001778C8" w:rsidRDefault="001778C8">
      <w:pPr>
        <w:pStyle w:val="2"/>
        <w:spacing w:before="160" w:after="160"/>
        <w:rPr>
          <w:highlight w:val="white"/>
        </w:rPr>
      </w:pPr>
      <w:bookmarkStart w:id="60" w:name="_Toc13543"/>
      <w:r>
        <w:rPr>
          <w:rFonts w:hint="eastAsia"/>
          <w:highlight w:val="white"/>
        </w:rPr>
        <w:t>四、响应文件的提交</w:t>
      </w:r>
      <w:bookmarkEnd w:id="60"/>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18、响应文件的提交</w:t>
      </w:r>
    </w:p>
    <w:p w:rsidR="001778C8" w:rsidRDefault="001778C8">
      <w:pPr>
        <w:widowControl/>
        <w:topLinePunct/>
        <w:spacing w:line="500" w:lineRule="exact"/>
        <w:ind w:firstLineChars="200" w:firstLine="480"/>
        <w:rPr>
          <w:rFonts w:ascii="仿宋_GB2312" w:eastAsia="仿宋_GB2312"/>
          <w:sz w:val="24"/>
        </w:rPr>
      </w:pPr>
      <w:r>
        <w:rPr>
          <w:rFonts w:ascii="仿宋_GB2312" w:eastAsia="仿宋_GB2312" w:hint="eastAsia"/>
          <w:sz w:val="24"/>
          <w:highlight w:val="white"/>
        </w:rPr>
        <w:t>18.1供应商应在磋商文件规定的响应截止时间前提交响应文件。供应商应将纸质响应文件递交至指定磋商地点，未及时递交的，采购人不予受理。响应文件提交截止时间后，供应商对报价或其他实质性内容修正的函件和增加的任何优惠条件，一律拒绝接收。</w:t>
      </w:r>
    </w:p>
    <w:p w:rsidR="001778C8" w:rsidRDefault="001778C8">
      <w:pPr>
        <w:widowControl/>
        <w:topLinePunct/>
        <w:spacing w:line="500" w:lineRule="exact"/>
        <w:ind w:firstLineChars="200" w:firstLine="480"/>
        <w:rPr>
          <w:rFonts w:ascii="仿宋_GB2312" w:eastAsia="仿宋_GB2312"/>
          <w:sz w:val="24"/>
          <w:highlight w:val="white"/>
        </w:rPr>
      </w:pPr>
      <w:r>
        <w:rPr>
          <w:rFonts w:ascii="仿宋_GB2312" w:eastAsia="仿宋_GB2312" w:hint="eastAsia"/>
          <w:sz w:val="24"/>
          <w:highlight w:val="white"/>
        </w:rPr>
        <w:t>18.2除磋商文件另有规定外，供应商所提交的响应文件不予退还。</w:t>
      </w:r>
    </w:p>
    <w:p w:rsidR="001778C8" w:rsidRDefault="001778C8">
      <w:pPr>
        <w:widowControl/>
        <w:topLinePunct/>
        <w:spacing w:line="500" w:lineRule="exact"/>
        <w:ind w:firstLineChars="200" w:firstLine="480"/>
        <w:rPr>
          <w:rFonts w:ascii="仿宋_GB2312" w:eastAsia="仿宋_GB2312"/>
          <w:sz w:val="24"/>
          <w:highlight w:val="white"/>
        </w:rPr>
      </w:pPr>
      <w:r>
        <w:rPr>
          <w:rFonts w:ascii="仿宋_GB2312" w:eastAsia="仿宋_GB2312" w:hint="eastAsia"/>
          <w:sz w:val="24"/>
          <w:highlight w:val="white"/>
        </w:rPr>
        <w:t>18.3采购代理机构将在磋商文件规定的时间和地点组织开标会议，</w:t>
      </w:r>
      <w:r>
        <w:rPr>
          <w:rFonts w:ascii="仿宋_GB2312" w:eastAsia="仿宋_GB2312" w:hint="eastAsia"/>
          <w:b/>
          <w:bCs/>
          <w:color w:val="0000FF"/>
          <w:sz w:val="24"/>
          <w:highlight w:val="white"/>
          <w:u w:val="single"/>
        </w:rPr>
        <w:t>供应商必须派法定代表人或其授权的委托人出席会议。</w:t>
      </w:r>
    </w:p>
    <w:p w:rsidR="001778C8" w:rsidRDefault="001778C8">
      <w:pPr>
        <w:spacing w:line="500" w:lineRule="exact"/>
        <w:ind w:rightChars="50" w:right="105" w:firstLineChars="200" w:firstLine="480"/>
        <w:rPr>
          <w:rFonts w:ascii="仿宋_GB2312" w:eastAsia="仿宋_GB2312" w:cs="Arial"/>
          <w:b/>
          <w:sz w:val="24"/>
          <w:u w:val="single"/>
        </w:rPr>
      </w:pPr>
      <w:r>
        <w:rPr>
          <w:rFonts w:ascii="仿宋_GB2312" w:eastAsia="仿宋_GB2312" w:cs="Arial" w:hint="eastAsia"/>
          <w:sz w:val="24"/>
          <w:highlight w:val="white"/>
        </w:rPr>
        <w:t>18.4采购代理机构可以通过修改磋商文件酌情延长响应文件接收截止日期，在此情况下，供应商的所有权利和义务以及供应商受制约的截止日期均应以延长后新的截止日期为准。</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19、响应文件被拒绝接收的情形</w:t>
      </w:r>
    </w:p>
    <w:p w:rsidR="001778C8" w:rsidRDefault="001778C8">
      <w:pPr>
        <w:spacing w:line="500" w:lineRule="exact"/>
        <w:ind w:rightChars="50" w:right="105" w:firstLineChars="200" w:firstLine="480"/>
        <w:rPr>
          <w:rFonts w:ascii="仿宋_GB2312" w:eastAsia="仿宋_GB2312" w:cs="Arial"/>
          <w:sz w:val="24"/>
          <w:highlight w:val="white"/>
        </w:rPr>
      </w:pPr>
      <w:r>
        <w:rPr>
          <w:rFonts w:ascii="仿宋_GB2312" w:eastAsia="仿宋_GB2312" w:cs="Arial" w:hint="eastAsia"/>
          <w:sz w:val="24"/>
          <w:highlight w:val="white"/>
        </w:rPr>
        <w:t>19.1在磋商文件规定的响应截止时间后送达的响应文件。</w:t>
      </w:r>
    </w:p>
    <w:p w:rsidR="001778C8" w:rsidRDefault="001778C8">
      <w:pPr>
        <w:spacing w:line="500" w:lineRule="exact"/>
        <w:ind w:rightChars="50" w:right="105" w:firstLineChars="200" w:firstLine="480"/>
        <w:rPr>
          <w:rFonts w:ascii="仿宋" w:eastAsia="仿宋" w:hAnsi="仿宋" w:cs="Arial"/>
          <w:sz w:val="24"/>
        </w:rPr>
      </w:pPr>
      <w:r>
        <w:rPr>
          <w:rFonts w:ascii="仿宋_GB2312" w:eastAsia="仿宋_GB2312" w:cs="Arial" w:hint="eastAsia"/>
          <w:sz w:val="24"/>
          <w:highlight w:val="white"/>
        </w:rPr>
        <w:t>19.2</w:t>
      </w:r>
      <w:r>
        <w:rPr>
          <w:rFonts w:ascii="仿宋" w:eastAsia="仿宋" w:hAnsi="仿宋" w:cs="Arial" w:hint="eastAsia"/>
          <w:sz w:val="24"/>
        </w:rPr>
        <w:t>未按磋商文件要求密封、标记的响应文件。</w:t>
      </w:r>
    </w:p>
    <w:p w:rsidR="001778C8" w:rsidRDefault="001778C8">
      <w:pPr>
        <w:spacing w:line="500" w:lineRule="exact"/>
        <w:ind w:firstLineChars="200" w:firstLine="482"/>
        <w:rPr>
          <w:rFonts w:ascii="宋体" w:hAnsi="宋体"/>
          <w:b/>
          <w:sz w:val="24"/>
          <w:highlight w:val="white"/>
        </w:rPr>
      </w:pPr>
      <w:r>
        <w:rPr>
          <w:rFonts w:ascii="宋体" w:hAnsi="宋体" w:hint="eastAsia"/>
          <w:b/>
          <w:sz w:val="24"/>
          <w:highlight w:val="white"/>
        </w:rPr>
        <w:t>20、响应文件的修改和撤回</w:t>
      </w:r>
    </w:p>
    <w:p w:rsidR="001778C8" w:rsidRDefault="001778C8">
      <w:pPr>
        <w:spacing w:line="500" w:lineRule="exact"/>
        <w:ind w:rightChars="50" w:right="105" w:firstLineChars="200" w:firstLine="480"/>
        <w:rPr>
          <w:rFonts w:ascii="仿宋_GB2312" w:eastAsia="仿宋_GB2312" w:cs="Arial"/>
          <w:sz w:val="24"/>
          <w:highlight w:val="white"/>
        </w:rPr>
      </w:pPr>
      <w:r>
        <w:rPr>
          <w:rFonts w:ascii="仿宋_GB2312" w:eastAsia="仿宋_GB2312" w:cs="Arial" w:hint="eastAsia"/>
          <w:sz w:val="24"/>
          <w:highlight w:val="white"/>
        </w:rPr>
        <w:t>20.1在递交响应文件截止时间之前，供应商可以书面形式通知采购人或采购代理机构对所递交的响应文件进行补充、修改或撤回，补充、修改的内容为响应文件的组成部分，对投标人具有约束力。</w:t>
      </w:r>
    </w:p>
    <w:p w:rsidR="001778C8" w:rsidRDefault="001778C8">
      <w:pPr>
        <w:spacing w:line="500" w:lineRule="exact"/>
        <w:ind w:rightChars="50" w:right="105" w:firstLineChars="200" w:firstLine="480"/>
        <w:rPr>
          <w:rFonts w:ascii="仿宋_GB2312" w:eastAsia="仿宋_GB2312" w:cs="Arial"/>
          <w:sz w:val="24"/>
          <w:highlight w:val="white"/>
        </w:rPr>
      </w:pPr>
      <w:r>
        <w:rPr>
          <w:rFonts w:ascii="仿宋_GB2312" w:eastAsia="仿宋_GB2312" w:cs="Arial" w:hint="eastAsia"/>
          <w:sz w:val="24"/>
          <w:highlight w:val="white"/>
        </w:rPr>
        <w:t>20.2响应文件的修改或撤回文件应按规定进行编制、密封、标记和发送，并应在封套上加注“修改”和“撤回”字样。修改的文件必须在响应截止时间前送达。</w:t>
      </w:r>
    </w:p>
    <w:p w:rsidR="001778C8" w:rsidRDefault="001778C8">
      <w:pPr>
        <w:spacing w:line="500" w:lineRule="exact"/>
        <w:ind w:rightChars="50" w:right="105" w:firstLineChars="200" w:firstLine="480"/>
        <w:rPr>
          <w:rFonts w:ascii="仿宋_GB2312" w:eastAsia="仿宋_GB2312" w:cs="Arial"/>
          <w:sz w:val="24"/>
          <w:highlight w:val="white"/>
        </w:rPr>
      </w:pPr>
      <w:r>
        <w:rPr>
          <w:rFonts w:ascii="仿宋_GB2312" w:eastAsia="仿宋_GB2312" w:cs="Arial" w:hint="eastAsia"/>
          <w:sz w:val="24"/>
          <w:highlight w:val="white"/>
        </w:rPr>
        <w:t>20.3响应截止时间之后，供应商不得对其响应文件作修改、不得撤回响应文件。</w:t>
      </w:r>
    </w:p>
    <w:p w:rsidR="001778C8" w:rsidRDefault="001778C8">
      <w:pPr>
        <w:spacing w:line="500" w:lineRule="exact"/>
        <w:ind w:rightChars="50" w:right="105"/>
        <w:rPr>
          <w:rFonts w:ascii="仿宋_GB2312" w:eastAsia="仿宋_GB2312" w:cs="Arial"/>
          <w:sz w:val="24"/>
          <w:highlight w:val="cyan"/>
        </w:rPr>
      </w:pPr>
      <w:bookmarkStart w:id="61" w:name="EB82427615ec5445cbadccda2f6802a77a"/>
      <w:r>
        <w:rPr>
          <w:rFonts w:ascii="仿宋_GB2312" w:eastAsia="仿宋_GB2312" w:cs="Arial" w:hint="eastAsia"/>
          <w:color w:val="000080"/>
          <w:sz w:val="20"/>
          <w:highlight w:val="white"/>
        </w:rPr>
        <w:t xml:space="preserve"> </w:t>
      </w:r>
      <w:bookmarkStart w:id="62" w:name="EBbd858dfecb054350ab3238111d87b478"/>
      <w:bookmarkEnd w:id="61"/>
      <w:r>
        <w:rPr>
          <w:rFonts w:ascii="仿宋_GB2312" w:eastAsia="仿宋_GB2312" w:cs="Arial" w:hint="eastAsia"/>
          <w:color w:val="000080"/>
          <w:sz w:val="20"/>
          <w:highlight w:val="white"/>
        </w:rPr>
        <w:t xml:space="preserve"> </w:t>
      </w:r>
      <w:bookmarkStart w:id="63" w:name="EBe3355d5557764c49b0f869f3a4abe972"/>
      <w:bookmarkEnd w:id="62"/>
      <w:r>
        <w:rPr>
          <w:rFonts w:ascii="仿宋_GB2312" w:eastAsia="仿宋_GB2312" w:cs="Arial" w:hint="eastAsia"/>
          <w:color w:val="000080"/>
          <w:sz w:val="20"/>
          <w:highlight w:val="white"/>
        </w:rPr>
        <w:t xml:space="preserve"> </w:t>
      </w:r>
      <w:bookmarkEnd w:id="63"/>
    </w:p>
    <w:p w:rsidR="001778C8" w:rsidRDefault="001778C8">
      <w:pPr>
        <w:pStyle w:val="2"/>
        <w:spacing w:before="160" w:after="160"/>
        <w:rPr>
          <w:highlight w:val="white"/>
        </w:rPr>
      </w:pPr>
      <w:bookmarkStart w:id="64" w:name="_Toc10564"/>
      <w:r>
        <w:rPr>
          <w:rFonts w:hint="eastAsia"/>
          <w:highlight w:val="white"/>
        </w:rPr>
        <w:lastRenderedPageBreak/>
        <w:t>五、无效标、废标、串通参与磋商认定条款</w:t>
      </w:r>
      <w:bookmarkEnd w:id="64"/>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21、无效标条款</w:t>
      </w:r>
    </w:p>
    <w:p w:rsidR="001778C8" w:rsidRDefault="001778C8">
      <w:pPr>
        <w:spacing w:line="500" w:lineRule="exact"/>
        <w:ind w:rightChars="50" w:right="105" w:firstLineChars="200" w:firstLine="480"/>
        <w:rPr>
          <w:rFonts w:ascii="仿宋_GB2312" w:eastAsia="仿宋_GB2312" w:cs="Arial"/>
          <w:sz w:val="24"/>
          <w:highlight w:val="white"/>
        </w:rPr>
      </w:pPr>
      <w:bookmarkStart w:id="65" w:name="EBe198f23db5d141918ea8b489a6fd1fed"/>
      <w:r>
        <w:rPr>
          <w:rFonts w:ascii="仿宋_GB2312" w:eastAsia="仿宋_GB2312" w:cs="Arial" w:hint="eastAsia"/>
          <w:sz w:val="24"/>
          <w:highlight w:val="white"/>
        </w:rPr>
        <w:t>21.1供应商不符合磋商文件规定资格要求的或未按规定提交资质证件的；</w:t>
      </w:r>
    </w:p>
    <w:p w:rsidR="001778C8" w:rsidRDefault="001778C8">
      <w:pPr>
        <w:spacing w:line="500" w:lineRule="exact"/>
        <w:ind w:rightChars="50" w:right="105" w:firstLineChars="200" w:firstLine="480"/>
        <w:rPr>
          <w:rFonts w:ascii="仿宋_GB2312" w:eastAsia="仿宋_GB2312" w:cs="Arial"/>
          <w:sz w:val="24"/>
          <w:highlight w:val="white"/>
        </w:rPr>
      </w:pPr>
      <w:r>
        <w:rPr>
          <w:rFonts w:ascii="仿宋_GB2312" w:eastAsia="仿宋_GB2312" w:cs="Arial" w:hint="eastAsia"/>
          <w:sz w:val="24"/>
          <w:highlight w:val="white"/>
        </w:rPr>
        <w:t>21.2供应商在规定的时间未按要求提交投标保证金的；</w:t>
      </w:r>
    </w:p>
    <w:p w:rsidR="001778C8" w:rsidRDefault="001778C8">
      <w:pPr>
        <w:spacing w:line="500" w:lineRule="exact"/>
        <w:ind w:rightChars="50" w:right="105" w:firstLineChars="200" w:firstLine="480"/>
        <w:rPr>
          <w:rFonts w:ascii="仿宋_GB2312" w:eastAsia="仿宋_GB2312" w:cs="Arial"/>
          <w:sz w:val="24"/>
          <w:highlight w:val="white"/>
        </w:rPr>
      </w:pPr>
      <w:r>
        <w:rPr>
          <w:rFonts w:ascii="仿宋_GB2312" w:eastAsia="仿宋_GB2312" w:cs="Arial" w:hint="eastAsia"/>
          <w:sz w:val="24"/>
          <w:highlight w:val="white"/>
        </w:rPr>
        <w:t>21.3响应文件签署、盖章不符合招标文件要求的；</w:t>
      </w:r>
    </w:p>
    <w:p w:rsidR="001778C8" w:rsidRDefault="001778C8">
      <w:pPr>
        <w:spacing w:line="500" w:lineRule="exact"/>
        <w:ind w:rightChars="50" w:right="105" w:firstLineChars="200" w:firstLine="480"/>
        <w:rPr>
          <w:rFonts w:ascii="仿宋_GB2312" w:eastAsia="仿宋_GB2312" w:cs="Arial"/>
          <w:sz w:val="24"/>
          <w:highlight w:val="white"/>
        </w:rPr>
      </w:pPr>
      <w:r>
        <w:rPr>
          <w:rFonts w:ascii="仿宋_GB2312" w:eastAsia="仿宋_GB2312" w:cs="Arial" w:hint="eastAsia"/>
          <w:sz w:val="24"/>
          <w:highlight w:val="white"/>
        </w:rPr>
        <w:t>21.4报价超过磋商文件中规定的预算金额或者最高限价的；</w:t>
      </w:r>
    </w:p>
    <w:p w:rsidR="001778C8" w:rsidRDefault="001778C8">
      <w:pPr>
        <w:spacing w:line="500" w:lineRule="exact"/>
        <w:ind w:rightChars="50" w:right="105" w:firstLineChars="200" w:firstLine="480"/>
        <w:rPr>
          <w:rFonts w:ascii="仿宋_GB2312" w:eastAsia="仿宋_GB2312" w:cs="Arial"/>
          <w:sz w:val="24"/>
          <w:highlight w:val="white"/>
        </w:rPr>
      </w:pPr>
      <w:r>
        <w:rPr>
          <w:rFonts w:ascii="仿宋_GB2312" w:eastAsia="仿宋_GB2312" w:cs="Arial" w:hint="eastAsia"/>
          <w:sz w:val="24"/>
          <w:highlight w:val="white"/>
        </w:rPr>
        <w:t>21.5响应文件出现重大偏差，未对磋商文件进行实质性响应的（★部分为实质性要求）；</w:t>
      </w:r>
    </w:p>
    <w:p w:rsidR="001778C8" w:rsidRDefault="001778C8">
      <w:pPr>
        <w:spacing w:line="500" w:lineRule="exact"/>
        <w:ind w:rightChars="50" w:right="105" w:firstLineChars="200" w:firstLine="480"/>
        <w:rPr>
          <w:rFonts w:ascii="仿宋_GB2312" w:eastAsia="仿宋_GB2312" w:cs="Arial"/>
          <w:sz w:val="24"/>
          <w:highlight w:val="white"/>
        </w:rPr>
      </w:pPr>
      <w:r>
        <w:rPr>
          <w:rFonts w:ascii="仿宋_GB2312" w:eastAsia="仿宋_GB2312" w:cs="Arial" w:hint="eastAsia"/>
          <w:sz w:val="24"/>
          <w:highlight w:val="white"/>
        </w:rPr>
        <w:t>21.6响应文件含有采购人不能接受的附加条件的；</w:t>
      </w:r>
    </w:p>
    <w:p w:rsidR="001778C8" w:rsidRDefault="001778C8">
      <w:pPr>
        <w:spacing w:line="500" w:lineRule="exact"/>
        <w:ind w:rightChars="50" w:right="105" w:firstLineChars="200" w:firstLine="480"/>
        <w:rPr>
          <w:rFonts w:ascii="仿宋_GB2312" w:eastAsia="仿宋_GB2312" w:cs="Arial"/>
          <w:sz w:val="24"/>
          <w:highlight w:val="white"/>
        </w:rPr>
      </w:pPr>
      <w:r>
        <w:rPr>
          <w:rFonts w:ascii="仿宋_GB2312" w:eastAsia="仿宋_GB2312" w:cs="Arial" w:hint="eastAsia"/>
          <w:sz w:val="24"/>
          <w:highlight w:val="white"/>
        </w:rPr>
        <w:t>21.7供应商有本磋商文件规定的恶意串通投标情形的；</w:t>
      </w:r>
    </w:p>
    <w:p w:rsidR="001778C8" w:rsidRDefault="001778C8">
      <w:pPr>
        <w:spacing w:line="500" w:lineRule="exact"/>
        <w:ind w:rightChars="50" w:right="105" w:firstLineChars="200" w:firstLine="480"/>
        <w:rPr>
          <w:rFonts w:ascii="仿宋_GB2312" w:eastAsia="仿宋_GB2312" w:cs="Arial"/>
          <w:sz w:val="24"/>
          <w:highlight w:val="white"/>
        </w:rPr>
      </w:pPr>
      <w:r>
        <w:rPr>
          <w:rFonts w:ascii="仿宋_GB2312" w:eastAsia="仿宋_GB2312" w:cs="Arial" w:hint="eastAsia"/>
          <w:sz w:val="24"/>
          <w:highlight w:val="white"/>
        </w:rPr>
        <w:t>21.8其它磋商小组认为有必要取消的投标；</w:t>
      </w:r>
    </w:p>
    <w:p w:rsidR="001778C8" w:rsidRDefault="001778C8">
      <w:pPr>
        <w:spacing w:line="500" w:lineRule="exact"/>
        <w:ind w:rightChars="50" w:right="105" w:firstLineChars="200" w:firstLine="480"/>
        <w:rPr>
          <w:rFonts w:ascii="仿宋_GB2312" w:eastAsia="仿宋_GB2312" w:cs="Arial"/>
          <w:sz w:val="24"/>
          <w:highlight w:val="white"/>
        </w:rPr>
      </w:pPr>
      <w:r>
        <w:rPr>
          <w:rFonts w:ascii="仿宋_GB2312" w:eastAsia="仿宋_GB2312" w:cs="Arial" w:hint="eastAsia"/>
          <w:sz w:val="24"/>
          <w:highlight w:val="white"/>
        </w:rPr>
        <w:t>21.9法律、法规规定的其它情况。</w:t>
      </w:r>
    </w:p>
    <w:bookmarkEnd w:id="65"/>
    <w:p w:rsidR="001778C8" w:rsidRDefault="001778C8">
      <w:pPr>
        <w:spacing w:line="500" w:lineRule="exact"/>
        <w:ind w:firstLineChars="200" w:firstLine="482"/>
        <w:rPr>
          <w:rFonts w:ascii="宋体" w:hAnsi="宋体"/>
          <w:b/>
          <w:sz w:val="24"/>
        </w:rPr>
      </w:pPr>
      <w:r>
        <w:rPr>
          <w:rFonts w:ascii="宋体" w:hAnsi="宋体" w:hint="eastAsia"/>
          <w:b/>
          <w:sz w:val="24"/>
          <w:highlight w:val="white"/>
        </w:rPr>
        <w:t>22、废标条款</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22.1符合专业条件的供应商或者对磋商文件作实质响应的供应商不足三家的（符合19条情形除外）；</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22.2出现影响采购公正的违法、违规行为的；</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22.3供应商的报价均超过了采购预算，且采购人不能支付的；</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22.4因重大变故，采购任务取消的。</w:t>
      </w:r>
    </w:p>
    <w:p w:rsidR="001778C8" w:rsidRDefault="001778C8">
      <w:pPr>
        <w:spacing w:line="500" w:lineRule="exact"/>
        <w:ind w:firstLineChars="200" w:firstLine="482"/>
        <w:rPr>
          <w:rFonts w:ascii="宋体" w:hAnsi="宋体"/>
          <w:b/>
          <w:sz w:val="24"/>
          <w:highlight w:val="white"/>
        </w:rPr>
      </w:pPr>
      <w:r>
        <w:rPr>
          <w:rFonts w:ascii="宋体" w:hAnsi="宋体" w:hint="eastAsia"/>
          <w:b/>
          <w:sz w:val="24"/>
          <w:highlight w:val="white"/>
        </w:rPr>
        <w:t>23、供应商不足三家情形处理</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磋商截止时间结束后，参加磋商活动的有效供应商仅有2家时，若磋商文件没有不合理条款、采购公告时间及程序符合规定、且符合法律法规和财政部文件规定情形的，采购人可继续进行磋商活动，或宣布终止。</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24、取消成交候选人资格条款</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24.1提供虚假材料谋取成交的；</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24.2采取不正当手段诋毁、排挤其他供应商的；</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24.3与采购人、其他供应商或者采购代理机构恶意串通的；</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24.4向采购人、采购代理机构行贿或者提供其他不正当利益的；</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lastRenderedPageBreak/>
        <w:t>24.5未在规定时间内与采购人签订采购合同的；</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24.6法律、法规规定的其它情况。</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25、恶意串通参与磋商的情形</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25.1</w:t>
      </w:r>
      <w:r>
        <w:rPr>
          <w:rFonts w:ascii="仿宋_GB2312" w:eastAsia="仿宋_GB2312" w:hAnsi="宋体" w:cs="宋体" w:hint="eastAsia"/>
          <w:sz w:val="24"/>
          <w:highlight w:val="white"/>
        </w:rPr>
        <w:t>供应商</w:t>
      </w:r>
      <w:r>
        <w:rPr>
          <w:rFonts w:ascii="仿宋_GB2312" w:eastAsia="仿宋_GB2312" w:hint="eastAsia"/>
          <w:sz w:val="24"/>
          <w:highlight w:val="white"/>
        </w:rPr>
        <w:t>直接或间接从采购人或采购代理机构处获得其他</w:t>
      </w:r>
      <w:r>
        <w:rPr>
          <w:rFonts w:ascii="仿宋_GB2312" w:eastAsia="仿宋_GB2312" w:hAnsi="宋体" w:cs="宋体" w:hint="eastAsia"/>
          <w:sz w:val="24"/>
          <w:highlight w:val="white"/>
        </w:rPr>
        <w:t>供应商</w:t>
      </w:r>
      <w:r>
        <w:rPr>
          <w:rFonts w:ascii="仿宋_GB2312" w:eastAsia="仿宋_GB2312" w:hint="eastAsia"/>
          <w:sz w:val="24"/>
          <w:highlight w:val="white"/>
        </w:rPr>
        <w:t>的申请情况，并修改其响应文件；</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25.2评审活动开始前</w:t>
      </w:r>
      <w:r>
        <w:rPr>
          <w:rFonts w:ascii="仿宋_GB2312" w:eastAsia="仿宋_GB2312" w:hAnsi="宋体" w:cs="宋体" w:hint="eastAsia"/>
          <w:sz w:val="24"/>
          <w:highlight w:val="white"/>
        </w:rPr>
        <w:t>供应商</w:t>
      </w:r>
      <w:r>
        <w:rPr>
          <w:rFonts w:ascii="仿宋_GB2312" w:eastAsia="仿宋_GB2312" w:hint="eastAsia"/>
          <w:sz w:val="24"/>
          <w:highlight w:val="white"/>
        </w:rPr>
        <w:t>直接或间接从采购人或采购代理机构处获得磋商小组组成人员情况；</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25.3</w:t>
      </w:r>
      <w:r>
        <w:rPr>
          <w:rFonts w:ascii="仿宋_GB2312" w:eastAsia="仿宋_GB2312" w:hAnsi="宋体" w:cs="宋体" w:hint="eastAsia"/>
          <w:sz w:val="24"/>
          <w:highlight w:val="white"/>
        </w:rPr>
        <w:t>供应商</w:t>
      </w:r>
      <w:r>
        <w:rPr>
          <w:rFonts w:ascii="仿宋_GB2312" w:eastAsia="仿宋_GB2312" w:hint="eastAsia"/>
          <w:sz w:val="24"/>
          <w:highlight w:val="white"/>
        </w:rPr>
        <w:t>接受采购人或采购代理机构授意撤换、修改响应文件；</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25.4</w:t>
      </w:r>
      <w:r>
        <w:rPr>
          <w:rFonts w:ascii="仿宋_GB2312" w:eastAsia="仿宋_GB2312" w:hAnsi="宋体" w:cs="宋体" w:hint="eastAsia"/>
          <w:sz w:val="24"/>
          <w:highlight w:val="white"/>
        </w:rPr>
        <w:t>供应商</w:t>
      </w:r>
      <w:r>
        <w:rPr>
          <w:rFonts w:ascii="仿宋_GB2312" w:eastAsia="仿宋_GB2312" w:hint="eastAsia"/>
          <w:sz w:val="24"/>
          <w:highlight w:val="white"/>
        </w:rPr>
        <w:t>之间协商报价、技术方案等响应文件实质性内容；</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25.5属于同一集团、协会、商会等组织成员的</w:t>
      </w:r>
      <w:r>
        <w:rPr>
          <w:rFonts w:ascii="仿宋_GB2312" w:eastAsia="仿宋_GB2312" w:hAnsi="宋体" w:cs="宋体" w:hint="eastAsia"/>
          <w:sz w:val="24"/>
          <w:highlight w:val="white"/>
        </w:rPr>
        <w:t>供应商</w:t>
      </w:r>
      <w:r>
        <w:rPr>
          <w:rFonts w:ascii="仿宋_GB2312" w:eastAsia="仿宋_GB2312" w:hint="eastAsia"/>
          <w:sz w:val="24"/>
          <w:highlight w:val="white"/>
        </w:rPr>
        <w:t>按照该组织要求协同参与磋商活动的；</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25.6</w:t>
      </w:r>
      <w:r>
        <w:rPr>
          <w:rFonts w:ascii="仿宋_GB2312" w:eastAsia="仿宋_GB2312" w:hAnsi="宋体" w:cs="宋体" w:hint="eastAsia"/>
          <w:sz w:val="24"/>
          <w:highlight w:val="white"/>
        </w:rPr>
        <w:t>供应商</w:t>
      </w:r>
      <w:r>
        <w:rPr>
          <w:rFonts w:ascii="仿宋_GB2312" w:eastAsia="仿宋_GB2312" w:hint="eastAsia"/>
          <w:sz w:val="24"/>
          <w:highlight w:val="white"/>
        </w:rPr>
        <w:t>之间事先约定由某一特定</w:t>
      </w:r>
      <w:r>
        <w:rPr>
          <w:rFonts w:ascii="仿宋_GB2312" w:eastAsia="仿宋_GB2312" w:hAnsi="宋体" w:cs="宋体" w:hint="eastAsia"/>
          <w:sz w:val="24"/>
          <w:highlight w:val="white"/>
        </w:rPr>
        <w:t>供应商</w:t>
      </w:r>
      <w:r>
        <w:rPr>
          <w:rFonts w:ascii="仿宋_GB2312" w:eastAsia="仿宋_GB2312" w:hint="eastAsia"/>
          <w:sz w:val="24"/>
          <w:highlight w:val="white"/>
        </w:rPr>
        <w:t>成交；</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25.7</w:t>
      </w:r>
      <w:r>
        <w:rPr>
          <w:rFonts w:ascii="仿宋_GB2312" w:eastAsia="仿宋_GB2312" w:hAnsi="宋体" w:cs="宋体" w:hint="eastAsia"/>
          <w:sz w:val="24"/>
          <w:highlight w:val="white"/>
        </w:rPr>
        <w:t>供应商</w:t>
      </w:r>
      <w:r>
        <w:rPr>
          <w:rFonts w:ascii="仿宋_GB2312" w:eastAsia="仿宋_GB2312" w:hint="eastAsia"/>
          <w:sz w:val="24"/>
          <w:highlight w:val="white"/>
        </w:rPr>
        <w:t>之间商定部分</w:t>
      </w:r>
      <w:r>
        <w:rPr>
          <w:rFonts w:ascii="仿宋_GB2312" w:eastAsia="仿宋_GB2312" w:hAnsi="宋体" w:cs="宋体" w:hint="eastAsia"/>
          <w:sz w:val="24"/>
          <w:highlight w:val="white"/>
        </w:rPr>
        <w:t>供应商</w:t>
      </w:r>
      <w:r>
        <w:rPr>
          <w:rFonts w:ascii="仿宋_GB2312" w:eastAsia="仿宋_GB2312" w:hint="eastAsia"/>
          <w:sz w:val="24"/>
          <w:highlight w:val="white"/>
        </w:rPr>
        <w:t>放弃或者放弃成交；</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25.8</w:t>
      </w:r>
      <w:r>
        <w:rPr>
          <w:rFonts w:ascii="仿宋_GB2312" w:eastAsia="仿宋_GB2312" w:hAnsi="宋体" w:cs="宋体" w:hint="eastAsia"/>
          <w:sz w:val="24"/>
          <w:highlight w:val="white"/>
        </w:rPr>
        <w:t>供应商</w:t>
      </w:r>
      <w:r>
        <w:rPr>
          <w:rFonts w:ascii="仿宋_GB2312" w:eastAsia="仿宋_GB2312" w:hint="eastAsia"/>
          <w:sz w:val="24"/>
          <w:highlight w:val="white"/>
        </w:rPr>
        <w:t>与采购人或采购代理机构之间、</w:t>
      </w:r>
      <w:r>
        <w:rPr>
          <w:rFonts w:ascii="仿宋_GB2312" w:eastAsia="仿宋_GB2312" w:hAnsi="宋体" w:cs="宋体" w:hint="eastAsia"/>
          <w:sz w:val="24"/>
          <w:highlight w:val="white"/>
        </w:rPr>
        <w:t>供应商</w:t>
      </w:r>
      <w:r>
        <w:rPr>
          <w:rFonts w:ascii="仿宋_GB2312" w:eastAsia="仿宋_GB2312" w:hint="eastAsia"/>
          <w:sz w:val="24"/>
          <w:highlight w:val="white"/>
        </w:rPr>
        <w:t>相互之间为谋求特定</w:t>
      </w:r>
      <w:r>
        <w:rPr>
          <w:rFonts w:ascii="仿宋_GB2312" w:eastAsia="仿宋_GB2312" w:hAnsi="宋体" w:cs="宋体" w:hint="eastAsia"/>
          <w:sz w:val="24"/>
          <w:highlight w:val="white"/>
        </w:rPr>
        <w:t>供应商</w:t>
      </w:r>
      <w:r>
        <w:rPr>
          <w:rFonts w:ascii="仿宋_GB2312" w:eastAsia="仿宋_GB2312" w:hint="eastAsia"/>
          <w:sz w:val="24"/>
          <w:highlight w:val="white"/>
        </w:rPr>
        <w:t>成交或者排斥其他</w:t>
      </w:r>
      <w:r>
        <w:rPr>
          <w:rFonts w:ascii="仿宋_GB2312" w:eastAsia="仿宋_GB2312" w:hAnsi="宋体" w:cs="宋体" w:hint="eastAsia"/>
          <w:sz w:val="24"/>
          <w:highlight w:val="white"/>
        </w:rPr>
        <w:t>供应商</w:t>
      </w:r>
      <w:r>
        <w:rPr>
          <w:rFonts w:ascii="仿宋_GB2312" w:eastAsia="仿宋_GB2312" w:hint="eastAsia"/>
          <w:sz w:val="24"/>
          <w:highlight w:val="white"/>
        </w:rPr>
        <w:t>的其他串通行为；</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25.9不同供应商的响应文件由同一单位或者个人编制；</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25.10不同供应商委托同一单位或者个人办理参与磋商活动事宜；</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25.11不同供应商的响应文件载明的项目管理成员为同一人；</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25.12不同供应商的响应文件异常一致或者报价呈规律性差异；</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25.13不同供应商的响应文件相互混装；</w:t>
      </w:r>
    </w:p>
    <w:p w:rsidR="001778C8" w:rsidRDefault="001778C8">
      <w:pPr>
        <w:snapToGrid w:val="0"/>
        <w:spacing w:line="500" w:lineRule="exact"/>
        <w:ind w:firstLineChars="200" w:firstLine="480"/>
        <w:rPr>
          <w:rFonts w:ascii="仿宋_GB2312" w:eastAsia="仿宋_GB2312"/>
          <w:sz w:val="24"/>
        </w:rPr>
      </w:pPr>
      <w:r>
        <w:rPr>
          <w:rFonts w:ascii="仿宋_GB2312" w:eastAsia="仿宋_GB2312" w:hint="eastAsia"/>
          <w:sz w:val="24"/>
          <w:highlight w:val="white"/>
        </w:rPr>
        <w:t>25.14不同供应商的磋商保证金从同一单位或者个人的账户转出。</w:t>
      </w:r>
    </w:p>
    <w:p w:rsidR="001778C8" w:rsidRDefault="001778C8">
      <w:pPr>
        <w:snapToGrid w:val="0"/>
        <w:spacing w:line="500" w:lineRule="exact"/>
        <w:rPr>
          <w:rFonts w:ascii="仿宋_GB2312" w:eastAsia="仿宋_GB2312"/>
          <w:sz w:val="24"/>
          <w:highlight w:val="cyan"/>
        </w:rPr>
      </w:pPr>
      <w:bookmarkStart w:id="66" w:name="EBa4e13f4f182840cc8325b7a19e376e78"/>
      <w:r>
        <w:rPr>
          <w:rFonts w:ascii="仿宋_GB2312" w:eastAsia="仿宋_GB2312" w:hint="eastAsia"/>
          <w:color w:val="000080"/>
          <w:sz w:val="20"/>
          <w:highlight w:val="white"/>
        </w:rPr>
        <w:t xml:space="preserve"> </w:t>
      </w:r>
      <w:bookmarkStart w:id="67" w:name="EBda99b0b7f00c4977a44748b5b87a1e57"/>
      <w:bookmarkEnd w:id="66"/>
      <w:r>
        <w:rPr>
          <w:rFonts w:ascii="仿宋_GB2312" w:eastAsia="仿宋_GB2312" w:hint="eastAsia"/>
          <w:color w:val="000080"/>
          <w:sz w:val="20"/>
          <w:highlight w:val="white"/>
        </w:rPr>
        <w:t xml:space="preserve"> </w:t>
      </w:r>
      <w:bookmarkStart w:id="68" w:name="EB611e836ca4144281ae96a75a86350a43"/>
      <w:bookmarkEnd w:id="67"/>
      <w:r>
        <w:rPr>
          <w:rFonts w:ascii="仿宋_GB2312" w:eastAsia="仿宋_GB2312" w:hint="eastAsia"/>
          <w:color w:val="000080"/>
          <w:sz w:val="20"/>
          <w:highlight w:val="white"/>
        </w:rPr>
        <w:t xml:space="preserve"> </w:t>
      </w:r>
      <w:bookmarkEnd w:id="68"/>
    </w:p>
    <w:p w:rsidR="001778C8" w:rsidRDefault="001778C8">
      <w:pPr>
        <w:pStyle w:val="2"/>
        <w:spacing w:before="160" w:after="160"/>
        <w:rPr>
          <w:highlight w:val="white"/>
        </w:rPr>
      </w:pPr>
      <w:bookmarkStart w:id="69" w:name="_Toc29744"/>
      <w:r>
        <w:rPr>
          <w:rFonts w:hint="eastAsia"/>
          <w:highlight w:val="white"/>
        </w:rPr>
        <w:t>六、磋商程序及最终报价</w:t>
      </w:r>
      <w:bookmarkEnd w:id="69"/>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26、磋商会议</w:t>
      </w:r>
    </w:p>
    <w:p w:rsidR="001778C8" w:rsidRDefault="001778C8">
      <w:pPr>
        <w:spacing w:line="480" w:lineRule="exact"/>
        <w:ind w:firstLineChars="200" w:firstLine="480"/>
        <w:rPr>
          <w:rFonts w:ascii="仿宋_GB2312" w:eastAsia="仿宋_GB2312" w:hAnsi="宋体"/>
          <w:color w:val="000000"/>
          <w:sz w:val="24"/>
        </w:rPr>
      </w:pPr>
      <w:r>
        <w:rPr>
          <w:rFonts w:ascii="仿宋_GB2312" w:eastAsia="仿宋_GB2312" w:hint="eastAsia"/>
          <w:sz w:val="24"/>
          <w:highlight w:val="white"/>
        </w:rPr>
        <w:t>26.1</w:t>
      </w:r>
      <w:r>
        <w:rPr>
          <w:rFonts w:ascii="仿宋_GB2312" w:eastAsia="仿宋_GB2312" w:hAnsi="宋体" w:hint="eastAsia"/>
          <w:color w:val="000000"/>
          <w:sz w:val="24"/>
          <w:highlight w:val="white"/>
        </w:rPr>
        <w:t>采购单位（采购代理机构）按磋商文件规定的时间、地点组织磋商。采购单位代表及有关工作人员参加，管理部门视情况参与监管。</w:t>
      </w:r>
    </w:p>
    <w:p w:rsidR="001778C8" w:rsidRDefault="001778C8">
      <w:pPr>
        <w:spacing w:line="500" w:lineRule="exact"/>
        <w:ind w:firstLineChars="200" w:firstLine="480"/>
        <w:rPr>
          <w:rFonts w:ascii="仿宋_GB2312" w:eastAsia="仿宋_GB2312"/>
          <w:sz w:val="24"/>
          <w:highlight w:val="white"/>
        </w:rPr>
      </w:pPr>
      <w:r>
        <w:rPr>
          <w:rFonts w:ascii="仿宋_GB2312" w:eastAsia="仿宋_GB2312" w:hint="eastAsia"/>
          <w:sz w:val="24"/>
          <w:highlight w:val="white"/>
        </w:rPr>
        <w:t>26.2供应商的法定代表人或其授权委托代理人应持本人居民身份证原件出席磋</w:t>
      </w:r>
      <w:r>
        <w:rPr>
          <w:rFonts w:ascii="仿宋_GB2312" w:eastAsia="仿宋_GB2312" w:hint="eastAsia"/>
          <w:sz w:val="24"/>
          <w:highlight w:val="white"/>
        </w:rPr>
        <w:lastRenderedPageBreak/>
        <w:t>商会议，磋商会议现场要求提供居民身份证而未提供居民身份证的视同未到场。</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26.3磋商会议由代理机构项目负责人主持。</w:t>
      </w:r>
    </w:p>
    <w:p w:rsidR="001778C8" w:rsidRDefault="001778C8">
      <w:pPr>
        <w:spacing w:line="500" w:lineRule="exact"/>
        <w:ind w:firstLineChars="200" w:firstLine="482"/>
        <w:rPr>
          <w:rFonts w:ascii="宋体" w:hAnsi="宋体"/>
          <w:b/>
          <w:sz w:val="24"/>
          <w:highlight w:val="white"/>
        </w:rPr>
      </w:pPr>
      <w:r>
        <w:rPr>
          <w:rFonts w:ascii="宋体" w:hAnsi="宋体" w:hint="eastAsia"/>
          <w:b/>
          <w:sz w:val="24"/>
          <w:highlight w:val="white"/>
        </w:rPr>
        <w:t>27、磋商小组</w:t>
      </w:r>
    </w:p>
    <w:p w:rsidR="001778C8" w:rsidRDefault="001778C8">
      <w:pPr>
        <w:spacing w:line="480" w:lineRule="exact"/>
        <w:ind w:firstLineChars="200" w:firstLine="480"/>
        <w:rPr>
          <w:rFonts w:ascii="仿宋_GB2312" w:eastAsia="仿宋_GB2312"/>
          <w:sz w:val="24"/>
        </w:rPr>
      </w:pPr>
      <w:r>
        <w:rPr>
          <w:rFonts w:ascii="仿宋_GB2312" w:eastAsia="仿宋_GB2312" w:hint="eastAsia"/>
          <w:sz w:val="24"/>
          <w:highlight w:val="white"/>
        </w:rPr>
        <w:t>采购单位应根据本项目的特点依法组建磋商小组。磋商小组独立完成磋商工作，负责对响应文件进行审查、质询、评审、磋商、推选成交候选人。</w:t>
      </w:r>
    </w:p>
    <w:p w:rsidR="001778C8" w:rsidRDefault="001778C8">
      <w:pPr>
        <w:spacing w:line="500" w:lineRule="exact"/>
        <w:ind w:firstLineChars="200" w:firstLine="482"/>
        <w:rPr>
          <w:rFonts w:ascii="宋体" w:hAnsi="宋体"/>
          <w:b/>
          <w:sz w:val="24"/>
          <w:highlight w:val="white"/>
        </w:rPr>
      </w:pPr>
      <w:r>
        <w:rPr>
          <w:rFonts w:ascii="宋体" w:hAnsi="宋体" w:hint="eastAsia"/>
          <w:b/>
          <w:sz w:val="24"/>
          <w:highlight w:val="white"/>
        </w:rPr>
        <w:t>28、磋商原则</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“公平、公正、客观、竞争” 为磋商的基本原则，磋商小组将根据这一原则，公正、平等地对待各供应商。</w:t>
      </w:r>
    </w:p>
    <w:p w:rsidR="001778C8" w:rsidRDefault="001778C8">
      <w:pPr>
        <w:spacing w:line="500" w:lineRule="exact"/>
        <w:ind w:firstLineChars="200" w:firstLine="482"/>
        <w:rPr>
          <w:rFonts w:ascii="宋体" w:hAnsi="宋体"/>
          <w:b/>
          <w:sz w:val="24"/>
          <w:highlight w:val="white"/>
        </w:rPr>
      </w:pPr>
      <w:r>
        <w:rPr>
          <w:rFonts w:ascii="宋体" w:hAnsi="宋体" w:hint="eastAsia"/>
          <w:b/>
          <w:sz w:val="24"/>
          <w:highlight w:val="white"/>
        </w:rPr>
        <w:t>29、磋商程序</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29.1   磋商会议流程</w:t>
      </w:r>
    </w:p>
    <w:p w:rsidR="001778C8" w:rsidRDefault="001778C8">
      <w:pPr>
        <w:spacing w:line="500" w:lineRule="exact"/>
        <w:ind w:firstLineChars="200" w:firstLine="480"/>
        <w:rPr>
          <w:rFonts w:ascii="仿宋_GB2312" w:eastAsia="仿宋_GB2312"/>
          <w:sz w:val="24"/>
          <w:highlight w:val="white"/>
        </w:rPr>
      </w:pPr>
      <w:r>
        <w:rPr>
          <w:rFonts w:ascii="仿宋_GB2312" w:eastAsia="仿宋_GB2312" w:hint="eastAsia"/>
          <w:sz w:val="24"/>
          <w:highlight w:val="white"/>
        </w:rPr>
        <w:t>29.1.1监督人确认；</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29.1.2宣读会议纪律；</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29.1.3公布供应商名单；</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29.1.4核查各供应商磋商会议现场应提交的资料，并记录；</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29.1.5磋商会议结束。</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int="eastAsia"/>
          <w:sz w:val="24"/>
          <w:highlight w:val="white"/>
        </w:rPr>
        <w:t>29.2  磋商程序</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29.2.1磋商小组根据磋商文件要求，讨论、通过磋商工作流程和磋商要点。</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29.2.2磋商小组首先对各响应文件进行资格性审查和符合性审查，未通过审查的按无效处理。磋商小组判断响应文件的响应性，仅基于响应文件本身而不靠外部证据。对非实质性响应的响应文件，供应商不能通过修正或撤销不符之处，而使其成为实质性响应。</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29.2.3资格性检查：磋商小组根据法律法规和磋商文件的规定，对响应文件的资格证明文件进行审查，以确定供应商是否具备磋商资格。</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29.2.4符合性检查：依据磋商文件的规定，从响应文件的有效性、完整性和对磋商文件的响应程度进行审查，以确定是否对磋商文件的要求作出了实质性的响应，存在重大偏离的响应文</w:t>
      </w:r>
      <w:r>
        <w:rPr>
          <w:rFonts w:ascii="仿宋_GB2312" w:eastAsia="仿宋_GB2312" w:hAnsi="宋体" w:hint="eastAsia"/>
          <w:sz w:val="24"/>
          <w:highlight w:val="white"/>
        </w:rPr>
        <w:t>件为无效标。</w:t>
      </w:r>
      <w:bookmarkStart w:id="70" w:name="EB2bdde8bb1f7a45ddb71363bf291decac"/>
      <w:r>
        <w:rPr>
          <w:rFonts w:ascii="仿宋_GB2312" w:eastAsia="仿宋_GB2312" w:hAnsi="仿宋_GB2312" w:cs="仿宋_GB2312" w:hint="eastAsia"/>
          <w:color w:val="000000"/>
          <w:sz w:val="24"/>
          <w:highlight w:val="white"/>
        </w:rPr>
        <w:t>所谓重大偏离是指供应商响应文件中所述主要货物种类、规格、参数等明显不能满足磋商文件要求。</w:t>
      </w:r>
      <w:bookmarkEnd w:id="70"/>
      <w:r>
        <w:rPr>
          <w:rFonts w:ascii="仿宋_GB2312" w:eastAsia="仿宋_GB2312" w:hAnsi="宋体" w:hint="eastAsia"/>
          <w:color w:val="000000"/>
          <w:sz w:val="24"/>
          <w:highlight w:val="white"/>
        </w:rPr>
        <w:t>重大偏离的认定须经竞争性磋商小</w:t>
      </w:r>
      <w:r>
        <w:rPr>
          <w:rFonts w:ascii="仿宋_GB2312" w:eastAsia="仿宋_GB2312" w:hAnsi="宋体" w:hint="eastAsia"/>
          <w:color w:val="000000"/>
          <w:sz w:val="24"/>
          <w:highlight w:val="white"/>
        </w:rPr>
        <w:lastRenderedPageBreak/>
        <w:t>组三分之二以上组员同意。</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29.2.5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者加盖公章。</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报价一览表中大、小写应一致，如出现不一致情况的，以大写为准。报价一览表内容与明细报价表内容应一致。如出现不一致情况，以报价一览表内容为准，修正明细报价表。</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29.2.6</w:t>
      </w:r>
      <w:r>
        <w:rPr>
          <w:rFonts w:ascii="仿宋_GB2312" w:eastAsia="仿宋_GB2312" w:hint="eastAsia"/>
          <w:sz w:val="24"/>
          <w:highlight w:val="white"/>
        </w:rPr>
        <w:t>磋商。</w:t>
      </w:r>
      <w:r>
        <w:rPr>
          <w:rFonts w:ascii="仿宋_GB2312" w:eastAsia="仿宋_GB2312" w:hAnsi="宋体" w:hint="eastAsia"/>
          <w:color w:val="000000"/>
          <w:sz w:val="24"/>
          <w:highlight w:val="white"/>
        </w:rPr>
        <w:t>围绕磋商要点，磋商小组全体成员集中与各个有效供应商分别进行磋商。逐家磋商一次为一个轮次，磋商轮次原则上为一轮，具体由磋商小组视情况决定；磋商文件有较大变动的，磋商小组将以书面形式通知所有参加磋商的供应商。供应商未及时参与磋商或多次报价的，视为自动放弃磋商资格。</w:t>
      </w:r>
    </w:p>
    <w:p w:rsidR="001778C8" w:rsidRDefault="001778C8">
      <w:pPr>
        <w:spacing w:line="500" w:lineRule="exact"/>
        <w:ind w:firstLineChars="200" w:firstLine="482"/>
        <w:rPr>
          <w:rFonts w:ascii="宋体" w:hAnsi="宋体"/>
          <w:b/>
          <w:sz w:val="24"/>
          <w:highlight w:val="white"/>
        </w:rPr>
      </w:pPr>
      <w:r>
        <w:rPr>
          <w:rFonts w:ascii="宋体" w:hAnsi="宋体" w:hint="eastAsia"/>
          <w:b/>
          <w:sz w:val="24"/>
          <w:highlight w:val="white"/>
        </w:rPr>
        <w:t>30、最终报价</w:t>
      </w:r>
    </w:p>
    <w:p w:rsidR="001778C8" w:rsidRDefault="001778C8">
      <w:pPr>
        <w:spacing w:line="500" w:lineRule="exact"/>
        <w:ind w:firstLineChars="200" w:firstLine="480"/>
        <w:rPr>
          <w:rFonts w:ascii="仿宋_GB2312" w:eastAsia="仿宋_GB2312" w:hAnsi="宋体"/>
          <w:sz w:val="24"/>
        </w:rPr>
      </w:pPr>
      <w:r>
        <w:rPr>
          <w:rFonts w:ascii="仿宋_GB2312" w:eastAsia="仿宋_GB2312" w:hAnsi="宋体" w:hint="eastAsia"/>
          <w:sz w:val="24"/>
          <w:highlight w:val="white"/>
        </w:rPr>
        <w:t>30.1磋商结束后，磋商小组将要求所有有效申请供应商在规定时间内确定最终报价及服务承诺，最终报价是响应文件的有效组成部分，作为评审的依据。</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30</w:t>
      </w:r>
      <w:r>
        <w:rPr>
          <w:rFonts w:ascii="仿宋_GB2312" w:eastAsia="仿宋_GB2312" w:hAnsi="宋体"/>
          <w:color w:val="000000"/>
          <w:sz w:val="24"/>
          <w:highlight w:val="white"/>
        </w:rPr>
        <w:t>.2</w:t>
      </w:r>
      <w:r>
        <w:rPr>
          <w:rFonts w:ascii="仿宋_GB2312" w:eastAsia="仿宋_GB2312" w:hAnsi="宋体" w:hint="eastAsia"/>
          <w:color w:val="000000"/>
          <w:sz w:val="24"/>
          <w:highlight w:val="white"/>
        </w:rPr>
        <w:t>二轮（多轮）报价全部在开标现场进行，因供应商原因导致逾期报价或报价未成功的，磋商小组应将其作无效标处理。</w:t>
      </w:r>
    </w:p>
    <w:p w:rsidR="001778C8" w:rsidRDefault="001778C8">
      <w:pPr>
        <w:spacing w:line="500" w:lineRule="exact"/>
        <w:ind w:firstLineChars="200" w:firstLine="482"/>
        <w:rPr>
          <w:rFonts w:ascii="仿宋_GB2312" w:eastAsia="仿宋_GB2312" w:hAnsi="宋体"/>
          <w:b/>
          <w:bCs/>
          <w:color w:val="FF0000"/>
          <w:sz w:val="24"/>
          <w:highlight w:val="green"/>
        </w:rPr>
      </w:pPr>
      <w:bookmarkStart w:id="71" w:name="EB092a737631784a1698750cb543cca419"/>
      <w:r>
        <w:rPr>
          <w:rFonts w:ascii="仿宋_GB2312" w:eastAsia="仿宋_GB2312" w:hAnsi="仿宋_GB2312" w:cs="仿宋_GB2312" w:hint="eastAsia"/>
          <w:b/>
          <w:bCs/>
          <w:color w:val="000000"/>
          <w:sz w:val="24"/>
          <w:highlight w:val="white"/>
        </w:rPr>
        <w:t>30.3</w:t>
      </w:r>
      <w:r>
        <w:rPr>
          <w:rFonts w:ascii="仿宋_GB2312" w:eastAsia="仿宋_GB2312" w:hint="eastAsia"/>
          <w:b/>
          <w:bCs/>
          <w:sz w:val="24"/>
          <w:highlight w:val="white"/>
        </w:rPr>
        <w:t>本项目最高投标限价：</w:t>
      </w:r>
      <w:r w:rsidR="006F7E79" w:rsidRPr="006F7E79">
        <w:rPr>
          <w:rFonts w:ascii="仿宋_GB2312" w:eastAsia="仿宋_GB2312" w:hint="eastAsia"/>
          <w:b/>
          <w:bCs/>
          <w:sz w:val="24"/>
          <w:highlight w:val="white"/>
        </w:rPr>
        <w:t>人民币肆拾肆万肆仟捌佰元整（￥：444800.00元</w:t>
      </w:r>
      <w:r w:rsidRPr="006F7E79">
        <w:rPr>
          <w:rFonts w:ascii="仿宋_GB2312" w:eastAsia="仿宋_GB2312" w:hint="eastAsia"/>
          <w:b/>
          <w:bCs/>
          <w:sz w:val="24"/>
          <w:highlight w:val="white"/>
        </w:rPr>
        <w:t>）</w:t>
      </w:r>
      <w:r>
        <w:rPr>
          <w:rFonts w:ascii="仿宋_GB2312" w:eastAsia="仿宋_GB2312" w:hint="eastAsia"/>
          <w:b/>
          <w:bCs/>
          <w:sz w:val="24"/>
          <w:highlight w:val="white"/>
        </w:rPr>
        <w:t>，</w:t>
      </w:r>
      <w:r>
        <w:rPr>
          <w:rFonts w:ascii="仿宋_GB2312" w:eastAsia="仿宋_GB2312" w:hAnsi="仿宋_GB2312" w:cs="仿宋_GB2312" w:hint="eastAsia"/>
          <w:b/>
          <w:bCs/>
          <w:color w:val="000000"/>
          <w:sz w:val="24"/>
          <w:highlight w:val="white"/>
        </w:rPr>
        <w:t>高于此限价的响应文件将作为无效标处理。</w:t>
      </w:r>
      <w:bookmarkEnd w:id="71"/>
    </w:p>
    <w:p w:rsidR="001778C8" w:rsidRDefault="001778C8">
      <w:pPr>
        <w:spacing w:line="500" w:lineRule="exact"/>
        <w:ind w:firstLineChars="200" w:firstLine="480"/>
        <w:rPr>
          <w:rFonts w:ascii="仿宋_GB2312" w:eastAsia="仿宋_GB2312" w:hAnsi="宋体"/>
          <w:sz w:val="24"/>
          <w:highlight w:val="green"/>
        </w:rPr>
      </w:pPr>
      <w:bookmarkStart w:id="72" w:name="EB7c676092b0b54336b4f7c76350bf2f81"/>
      <w:r>
        <w:rPr>
          <w:rFonts w:ascii="仿宋_GB2312" w:eastAsia="仿宋_GB2312" w:hAnsi="仿宋_GB2312" w:cs="仿宋_GB2312" w:hint="eastAsia"/>
          <w:color w:val="000000"/>
          <w:sz w:val="24"/>
          <w:highlight w:val="white"/>
        </w:rPr>
        <w:t>30.4供应商在首次响应文件中的报价为首轮报价。在采购内容和采购需求不变的情况下，供应商每轮报价均不得高于首轮报价，否则作无效标处理。成交后，成交供应商须按总价下调比例，调整各分项价格。</w:t>
      </w:r>
      <w:bookmarkEnd w:id="72"/>
    </w:p>
    <w:p w:rsidR="001778C8" w:rsidRDefault="001778C8">
      <w:pPr>
        <w:spacing w:line="500" w:lineRule="exact"/>
        <w:ind w:firstLineChars="200" w:firstLine="482"/>
        <w:rPr>
          <w:rFonts w:ascii="宋体" w:hAnsi="宋体"/>
          <w:b/>
          <w:sz w:val="24"/>
          <w:highlight w:val="white"/>
        </w:rPr>
      </w:pPr>
      <w:r>
        <w:rPr>
          <w:rFonts w:ascii="宋体" w:hAnsi="宋体" w:hint="eastAsia"/>
          <w:b/>
          <w:sz w:val="24"/>
          <w:highlight w:val="white"/>
        </w:rPr>
        <w:t>31、推荐成交候选人</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在满足磋商文件全部实质性要求的前提下，磋商小组按磋商文件规定的评审办法推荐3名成交候选人（符合供应商须知23条情形的推荐2名成交候选人）。</w:t>
      </w:r>
    </w:p>
    <w:p w:rsidR="001778C8" w:rsidRDefault="001778C8">
      <w:pPr>
        <w:spacing w:line="500" w:lineRule="exact"/>
        <w:ind w:firstLineChars="200" w:firstLine="482"/>
        <w:rPr>
          <w:rFonts w:ascii="宋体" w:hAnsi="宋体"/>
          <w:b/>
          <w:sz w:val="24"/>
          <w:highlight w:val="white"/>
        </w:rPr>
      </w:pPr>
      <w:r>
        <w:rPr>
          <w:rFonts w:ascii="宋体" w:hAnsi="宋体" w:hint="eastAsia"/>
          <w:b/>
          <w:sz w:val="24"/>
          <w:highlight w:val="white"/>
        </w:rPr>
        <w:t>32、磋商过程保密</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32.1在宣布成交结果之前，凡属于审查、澄清、评价、比较等有关信息，相关当</w:t>
      </w:r>
      <w:r>
        <w:rPr>
          <w:rFonts w:ascii="仿宋_GB2312" w:eastAsia="仿宋_GB2312" w:hAnsi="宋体" w:hint="eastAsia"/>
          <w:color w:val="000000"/>
          <w:sz w:val="24"/>
          <w:highlight w:val="white"/>
        </w:rPr>
        <w:lastRenderedPageBreak/>
        <w:t>事人均不得泄露。评审过程中获悉的国家秘密、商业秘密，磋商小组以及与评审工作有关的人员负有保密责任。</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32.2供应商不得探听上述信息，不得以任何行为影响磋商过程，否则其响应文件</w:t>
      </w:r>
      <w:r>
        <w:rPr>
          <w:rFonts w:ascii="仿宋_GB2312" w:eastAsia="仿宋_GB2312" w:hAnsi="宋体" w:hint="eastAsia"/>
          <w:sz w:val="24"/>
          <w:highlight w:val="white"/>
        </w:rPr>
        <w:t>将按无效处理。</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32.3在磋商期间，采购代理机构有专门工作人员与供应商进行联络。</w:t>
      </w:r>
    </w:p>
    <w:p w:rsidR="001778C8" w:rsidRDefault="001778C8">
      <w:pPr>
        <w:spacing w:line="5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32.4采购代理机构和磋商小组不向未成交的供应商解释未成交原因，也不对磋商过程中的细节问题进行公布。</w:t>
      </w:r>
    </w:p>
    <w:p w:rsidR="001778C8" w:rsidRDefault="001778C8">
      <w:pPr>
        <w:spacing w:line="500" w:lineRule="exact"/>
        <w:rPr>
          <w:rFonts w:ascii="仿宋_GB2312" w:eastAsia="仿宋_GB2312" w:hAnsi="宋体"/>
          <w:color w:val="000000"/>
          <w:sz w:val="24"/>
          <w:highlight w:val="cyan"/>
        </w:rPr>
      </w:pPr>
      <w:bookmarkStart w:id="73" w:name="EBc833af1256b54b54a5b37c156d946632"/>
      <w:r>
        <w:rPr>
          <w:rFonts w:ascii="仿宋_GB2312" w:eastAsia="仿宋_GB2312" w:hAnsi="宋体"/>
          <w:color w:val="000080"/>
          <w:sz w:val="20"/>
          <w:highlight w:val="white"/>
        </w:rPr>
        <w:t xml:space="preserve"> </w:t>
      </w:r>
      <w:bookmarkStart w:id="74" w:name="EB6840b9225ce0463885aeb685b9696b9e"/>
      <w:bookmarkEnd w:id="73"/>
      <w:r>
        <w:rPr>
          <w:rFonts w:ascii="仿宋_GB2312" w:eastAsia="仿宋_GB2312" w:hAnsi="宋体"/>
          <w:color w:val="000080"/>
          <w:sz w:val="20"/>
          <w:highlight w:val="white"/>
        </w:rPr>
        <w:t xml:space="preserve"> </w:t>
      </w:r>
      <w:bookmarkStart w:id="75" w:name="EB1588344f1fbe4082a9e66c03ea7683dc"/>
      <w:bookmarkEnd w:id="74"/>
      <w:r>
        <w:rPr>
          <w:rFonts w:ascii="仿宋_GB2312" w:eastAsia="仿宋_GB2312" w:hAnsi="宋体"/>
          <w:color w:val="000080"/>
          <w:sz w:val="20"/>
          <w:highlight w:val="white"/>
        </w:rPr>
        <w:t xml:space="preserve"> </w:t>
      </w:r>
      <w:bookmarkEnd w:id="75"/>
    </w:p>
    <w:p w:rsidR="001778C8" w:rsidRDefault="001778C8">
      <w:pPr>
        <w:pStyle w:val="2"/>
        <w:spacing w:before="160" w:after="160"/>
        <w:rPr>
          <w:highlight w:val="white"/>
        </w:rPr>
      </w:pPr>
      <w:bookmarkStart w:id="76" w:name="_Toc25108"/>
      <w:r>
        <w:rPr>
          <w:rFonts w:hint="eastAsia"/>
          <w:highlight w:val="white"/>
        </w:rPr>
        <w:t>七、成交及合同签订</w:t>
      </w:r>
      <w:bookmarkEnd w:id="76"/>
    </w:p>
    <w:p w:rsidR="001778C8" w:rsidRDefault="001778C8">
      <w:pPr>
        <w:spacing w:line="500" w:lineRule="exact"/>
        <w:ind w:firstLineChars="200" w:firstLine="482"/>
        <w:rPr>
          <w:rFonts w:ascii="宋体" w:hAnsi="宋体"/>
          <w:b/>
          <w:sz w:val="24"/>
          <w:highlight w:val="white"/>
        </w:rPr>
      </w:pPr>
      <w:r>
        <w:rPr>
          <w:rFonts w:ascii="宋体" w:hAnsi="宋体" w:hint="eastAsia"/>
          <w:b/>
          <w:sz w:val="24"/>
          <w:highlight w:val="white"/>
        </w:rPr>
        <w:t>33、确认成交供应商</w:t>
      </w:r>
    </w:p>
    <w:p w:rsidR="001778C8" w:rsidRDefault="001778C8">
      <w:pPr>
        <w:spacing w:line="48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磋商小组根据本磋商文件规定的标准推荐成交候选人，采购人应当自收到评审报告之日起5个工作日内在评审报告推荐的成交候选人中按顺序确定成交供应商。</w:t>
      </w:r>
    </w:p>
    <w:p w:rsidR="001778C8" w:rsidRDefault="001778C8">
      <w:pPr>
        <w:spacing w:line="500" w:lineRule="exact"/>
        <w:ind w:firstLineChars="200" w:firstLine="482"/>
        <w:rPr>
          <w:rFonts w:ascii="宋体" w:hAnsi="宋体"/>
          <w:b/>
          <w:sz w:val="24"/>
          <w:highlight w:val="white"/>
        </w:rPr>
      </w:pPr>
      <w:r>
        <w:rPr>
          <w:rFonts w:ascii="宋体" w:hAnsi="宋体" w:hint="eastAsia"/>
          <w:b/>
          <w:sz w:val="24"/>
          <w:highlight w:val="white"/>
        </w:rPr>
        <w:t>34、标后审查</w:t>
      </w:r>
    </w:p>
    <w:p w:rsidR="001778C8" w:rsidRDefault="001778C8">
      <w:pPr>
        <w:spacing w:line="48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34.1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rsidR="001778C8" w:rsidRDefault="001778C8">
      <w:pPr>
        <w:spacing w:line="48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34.2采购人若发现成交候选人在磋商过程中提供虚假证明文件，故意隐瞒公司不良信誉和财务状况，以及存在可能对合同圆满履行造成风险的其他因素等，则报经监管部门按规定取消其成交资格，监管部门依法进行处理。</w:t>
      </w:r>
    </w:p>
    <w:p w:rsidR="001778C8" w:rsidRDefault="001778C8">
      <w:pPr>
        <w:spacing w:line="48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34.3采购人不得通过对样品进行检测、对供应商进行考察等方式改变评审结果。</w:t>
      </w:r>
    </w:p>
    <w:p w:rsidR="001778C8" w:rsidRDefault="001778C8">
      <w:pPr>
        <w:spacing w:line="500" w:lineRule="exact"/>
        <w:ind w:firstLineChars="200" w:firstLine="482"/>
        <w:rPr>
          <w:rFonts w:ascii="宋体" w:hAnsi="宋体"/>
          <w:b/>
          <w:sz w:val="24"/>
          <w:highlight w:val="white"/>
        </w:rPr>
      </w:pPr>
      <w:r>
        <w:rPr>
          <w:rFonts w:ascii="宋体" w:hAnsi="宋体" w:hint="eastAsia"/>
          <w:b/>
          <w:sz w:val="24"/>
          <w:highlight w:val="white"/>
        </w:rPr>
        <w:t>35、成交通知书</w:t>
      </w:r>
    </w:p>
    <w:p w:rsidR="001778C8" w:rsidRDefault="001778C8">
      <w:pPr>
        <w:spacing w:line="48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35.1成交结果在指定信息媒体上发布后，采购单位（采购代理机构）将向成交供应商发出成交通知书。</w:t>
      </w:r>
    </w:p>
    <w:p w:rsidR="001778C8" w:rsidRDefault="001778C8">
      <w:pPr>
        <w:spacing w:line="48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35.2成交供应商应及时到采购代理单位领取成交通知书，成交通知书是签订合同的依据和组成部分。</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36、签订合同</w:t>
      </w:r>
    </w:p>
    <w:p w:rsidR="001778C8" w:rsidRDefault="001778C8">
      <w:pPr>
        <w:spacing w:line="48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36.1成交供应商与采购人应当在成交通知书发出之日起30日内签订采购合同，</w:t>
      </w:r>
      <w:r>
        <w:rPr>
          <w:rFonts w:ascii="仿宋_GB2312" w:eastAsia="仿宋_GB2312" w:hAnsi="宋体" w:hint="eastAsia"/>
          <w:color w:val="000000"/>
          <w:sz w:val="24"/>
          <w:highlight w:val="white"/>
        </w:rPr>
        <w:lastRenderedPageBreak/>
        <w:t>磋商文件、成交供应商的响应文件、分次报价及服务承诺文件以及磋商过程中有关澄清文件均作为合同附件。</w:t>
      </w:r>
    </w:p>
    <w:p w:rsidR="001778C8" w:rsidRDefault="001778C8">
      <w:pPr>
        <w:spacing w:line="480" w:lineRule="exact"/>
        <w:ind w:firstLineChars="200" w:firstLine="480"/>
        <w:rPr>
          <w:rFonts w:ascii="仿宋_GB2312" w:eastAsia="仿宋_GB2312" w:hAnsi="宋体"/>
          <w:color w:val="000000"/>
          <w:sz w:val="24"/>
        </w:rPr>
      </w:pPr>
      <w:r>
        <w:rPr>
          <w:rFonts w:ascii="仿宋_GB2312" w:eastAsia="仿宋_GB2312" w:hAnsi="宋体" w:hint="eastAsia"/>
          <w:color w:val="000000"/>
          <w:sz w:val="24"/>
          <w:highlight w:val="white"/>
        </w:rPr>
        <w:t>36.2成交供应商无正当理由拒绝在规定时间内签订合同的，采购人有权建议取消其成交资格，监管部门将对其依法处理。拒绝签订合同的成交供应商不得参加对该项目重新开展的采购活动。</w:t>
      </w:r>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37、履约保证金</w:t>
      </w:r>
    </w:p>
    <w:p w:rsidR="001778C8" w:rsidRDefault="001778C8">
      <w:pPr>
        <w:spacing w:line="500" w:lineRule="exact"/>
        <w:ind w:firstLineChars="200" w:firstLine="480"/>
        <w:rPr>
          <w:rFonts w:ascii="仿宋_GB2312" w:eastAsia="仿宋_GB2312"/>
          <w:sz w:val="24"/>
          <w:szCs w:val="24"/>
          <w:highlight w:val="green"/>
        </w:rPr>
      </w:pPr>
      <w:bookmarkStart w:id="77" w:name="EBf6120072ed34418c897728f3bae804d2"/>
      <w:r>
        <w:rPr>
          <w:rFonts w:ascii="仿宋_GB2312" w:eastAsia="仿宋_GB2312" w:hAnsi="仿宋_GB2312" w:cs="仿宋_GB2312" w:hint="eastAsia"/>
          <w:color w:val="000000"/>
          <w:sz w:val="24"/>
          <w:szCs w:val="24"/>
          <w:highlight w:val="white"/>
        </w:rPr>
        <w:t>37.1成交供应商的磋商保证金，成交后将自动转为履约保证金。</w:t>
      </w:r>
      <w:r>
        <w:rPr>
          <w:rFonts w:ascii="仿宋_GB2312" w:eastAsia="仿宋_GB2312" w:hAnsi="仿宋_GB2312" w:cs="仿宋_GB2312" w:hint="eastAsia"/>
          <w:color w:val="000000"/>
          <w:sz w:val="24"/>
          <w:highlight w:val="white"/>
        </w:rPr>
        <w:t>本项目履约保证金金额：按采购合同金额的5%计取，不足部分3日内由中标人转入采购人指定账户。</w:t>
      </w:r>
    </w:p>
    <w:p w:rsidR="001778C8" w:rsidRDefault="001778C8">
      <w:pPr>
        <w:spacing w:line="500" w:lineRule="exact"/>
        <w:ind w:firstLineChars="200" w:firstLine="480"/>
        <w:rPr>
          <w:rFonts w:ascii="仿宋_GB2312" w:eastAsia="仿宋_GB2312"/>
          <w:color w:val="0000FF"/>
          <w:sz w:val="24"/>
          <w:szCs w:val="24"/>
          <w:highlight w:val="white"/>
        </w:rPr>
      </w:pPr>
      <w:r>
        <w:rPr>
          <w:rFonts w:ascii="仿宋_GB2312" w:eastAsia="仿宋_GB2312" w:hAnsi="仿宋_GB2312" w:cs="仿宋_GB2312" w:hint="eastAsia"/>
          <w:color w:val="000000"/>
          <w:sz w:val="24"/>
          <w:szCs w:val="24"/>
          <w:highlight w:val="white"/>
        </w:rPr>
        <w:t>37.2项目完成后，成交人凭采购人出具的验收报告、履约保证金收据到</w:t>
      </w:r>
      <w:r>
        <w:rPr>
          <w:rFonts w:ascii="仿宋_GB2312" w:eastAsia="仿宋_GB2312" w:hAnsi="仿宋_GB2312" w:cs="仿宋_GB2312" w:hint="eastAsia"/>
          <w:color w:val="000000"/>
          <w:sz w:val="24"/>
          <w:szCs w:val="24"/>
          <w:highlight w:val="white"/>
          <w:u w:val="single"/>
        </w:rPr>
        <w:t>采购人财务处</w:t>
      </w:r>
      <w:r>
        <w:rPr>
          <w:rFonts w:ascii="仿宋_GB2312" w:eastAsia="仿宋_GB2312" w:hAnsi="仿宋_GB2312" w:cs="仿宋_GB2312" w:hint="eastAsia"/>
          <w:color w:val="000000"/>
          <w:sz w:val="24"/>
          <w:szCs w:val="24"/>
          <w:highlight w:val="white"/>
        </w:rPr>
        <w:t>办理退付履约保证金手续，履约保证金将无息退回。</w:t>
      </w:r>
      <w:bookmarkEnd w:id="77"/>
    </w:p>
    <w:p w:rsidR="001778C8" w:rsidRDefault="001778C8">
      <w:pPr>
        <w:spacing w:line="500" w:lineRule="exact"/>
        <w:rPr>
          <w:rFonts w:ascii="仿宋_GB2312" w:eastAsia="仿宋_GB2312"/>
          <w:sz w:val="24"/>
          <w:szCs w:val="24"/>
          <w:highlight w:val="cyan"/>
        </w:rPr>
      </w:pPr>
      <w:bookmarkStart w:id="78" w:name="EBe84611378c764f63a22adec25cf08809"/>
      <w:r>
        <w:rPr>
          <w:rFonts w:ascii="仿宋_GB2312" w:eastAsia="仿宋_GB2312" w:hint="eastAsia"/>
          <w:color w:val="000080"/>
          <w:sz w:val="20"/>
          <w:szCs w:val="24"/>
          <w:highlight w:val="white"/>
        </w:rPr>
        <w:t xml:space="preserve"> </w:t>
      </w:r>
      <w:bookmarkStart w:id="79" w:name="EB3763f434c2cd48e4be68abe556297737"/>
      <w:bookmarkEnd w:id="78"/>
      <w:r>
        <w:rPr>
          <w:rFonts w:ascii="仿宋_GB2312" w:eastAsia="仿宋_GB2312" w:hint="eastAsia"/>
          <w:color w:val="000080"/>
          <w:sz w:val="20"/>
          <w:szCs w:val="24"/>
          <w:highlight w:val="white"/>
        </w:rPr>
        <w:t xml:space="preserve"> </w:t>
      </w:r>
      <w:bookmarkStart w:id="80" w:name="EBa57f88961e814fe19f134aeab129be08"/>
      <w:bookmarkEnd w:id="79"/>
      <w:r>
        <w:rPr>
          <w:rFonts w:ascii="仿宋_GB2312" w:eastAsia="仿宋_GB2312" w:hint="eastAsia"/>
          <w:color w:val="000080"/>
          <w:sz w:val="20"/>
          <w:szCs w:val="24"/>
          <w:highlight w:val="white"/>
        </w:rPr>
        <w:t xml:space="preserve"> </w:t>
      </w:r>
      <w:bookmarkEnd w:id="80"/>
    </w:p>
    <w:p w:rsidR="001778C8" w:rsidRDefault="001778C8">
      <w:pPr>
        <w:pStyle w:val="2"/>
        <w:spacing w:before="160" w:after="160"/>
        <w:rPr>
          <w:highlight w:val="white"/>
        </w:rPr>
      </w:pPr>
      <w:bookmarkStart w:id="81" w:name="_Toc6234"/>
      <w:r>
        <w:rPr>
          <w:rFonts w:hint="eastAsia"/>
          <w:highlight w:val="white"/>
        </w:rPr>
        <w:t>八、验收及付款</w:t>
      </w:r>
      <w:bookmarkEnd w:id="81"/>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38、验收</w:t>
      </w:r>
    </w:p>
    <w:p w:rsidR="001778C8" w:rsidRDefault="001778C8">
      <w:pPr>
        <w:spacing w:line="500" w:lineRule="exact"/>
        <w:ind w:firstLineChars="200" w:firstLine="480"/>
        <w:rPr>
          <w:rFonts w:ascii="仿宋_GB2312" w:eastAsia="仿宋_GB2312"/>
          <w:sz w:val="24"/>
          <w:highlight w:val="green"/>
        </w:rPr>
      </w:pPr>
      <w:bookmarkStart w:id="82" w:name="EBa4d958cb194f4ec3accc4ce74417f851"/>
      <w:r>
        <w:rPr>
          <w:rFonts w:ascii="仿宋_GB2312" w:eastAsia="仿宋_GB2312" w:hAnsi="仿宋_GB2312" w:cs="仿宋_GB2312" w:hint="eastAsia"/>
          <w:bCs/>
          <w:color w:val="000000"/>
          <w:sz w:val="24"/>
          <w:highlight w:val="white"/>
        </w:rPr>
        <w:t>38.1采购单位成立验收小组，必要时应聘请专业人员，并出具验收报告。</w:t>
      </w:r>
    </w:p>
    <w:p w:rsidR="001778C8" w:rsidRDefault="001778C8">
      <w:pPr>
        <w:spacing w:line="500" w:lineRule="exact"/>
        <w:ind w:firstLineChars="200" w:firstLine="480"/>
        <w:rPr>
          <w:rFonts w:ascii="仿宋_GB2312" w:eastAsia="仿宋_GB2312"/>
          <w:bCs/>
          <w:color w:val="0000FF"/>
          <w:sz w:val="24"/>
          <w:highlight w:val="white"/>
        </w:rPr>
      </w:pPr>
      <w:r>
        <w:rPr>
          <w:rFonts w:ascii="仿宋_GB2312" w:eastAsia="仿宋_GB2312" w:hAnsi="仿宋_GB2312" w:cs="仿宋_GB2312" w:hint="eastAsia"/>
          <w:bCs/>
          <w:color w:val="000000"/>
          <w:sz w:val="24"/>
          <w:highlight w:val="white"/>
        </w:rPr>
        <w:t>38.2邀请专业评委参与验收的，3小时以内的300元/人，超过3小时的每增加1小时加100元/人，最高不超过500元/人。</w:t>
      </w:r>
      <w:bookmarkEnd w:id="82"/>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39、付款</w:t>
      </w:r>
    </w:p>
    <w:p w:rsidR="001778C8" w:rsidRDefault="001778C8">
      <w:pPr>
        <w:spacing w:line="500" w:lineRule="exact"/>
        <w:ind w:firstLineChars="200" w:firstLine="400"/>
        <w:rPr>
          <w:rFonts w:ascii="仿宋_GB2312" w:eastAsia="仿宋_GB2312"/>
          <w:sz w:val="24"/>
          <w:szCs w:val="24"/>
          <w:highlight w:val="green"/>
        </w:rPr>
      </w:pPr>
      <w:r>
        <w:rPr>
          <w:rFonts w:hint="eastAsia"/>
          <w:sz w:val="20"/>
          <w:highlight w:val="white"/>
        </w:rPr>
        <w:t xml:space="preserve"> </w:t>
      </w:r>
      <w:bookmarkStart w:id="83" w:name="EBb9c2b26e48524e5c9bcacebef5174118"/>
      <w:r>
        <w:rPr>
          <w:rFonts w:ascii="仿宋_GB2312" w:eastAsia="仿宋_GB2312" w:hAnsi="仿宋_GB2312" w:cs="仿宋_GB2312" w:hint="eastAsia"/>
          <w:color w:val="000000"/>
          <w:sz w:val="24"/>
          <w:szCs w:val="24"/>
          <w:highlight w:val="white"/>
        </w:rPr>
        <w:t>39.1</w:t>
      </w:r>
      <w:r>
        <w:rPr>
          <w:rFonts w:ascii="仿宋_GB2312" w:eastAsia="仿宋_GB2312" w:hAnsi="仿宋_GB2312" w:cs="仿宋_GB2312" w:hint="eastAsia"/>
          <w:color w:val="000000"/>
          <w:sz w:val="24"/>
          <w:highlight w:val="white"/>
        </w:rPr>
        <w:t>成交供应商凭项目合同、验收报告和发票原件及复印件到采购人处办理资料备案及发票签章事宜</w:t>
      </w:r>
      <w:r>
        <w:rPr>
          <w:rFonts w:ascii="仿宋_GB2312" w:eastAsia="仿宋_GB2312" w:hAnsi="仿宋_GB2312" w:cs="仿宋_GB2312" w:hint="eastAsia"/>
          <w:color w:val="000000"/>
          <w:sz w:val="24"/>
          <w:szCs w:val="24"/>
          <w:highlight w:val="white"/>
        </w:rPr>
        <w:t>。</w:t>
      </w:r>
    </w:p>
    <w:p w:rsidR="001778C8" w:rsidRDefault="001778C8">
      <w:pPr>
        <w:spacing w:line="500" w:lineRule="exact"/>
        <w:ind w:firstLineChars="200" w:firstLine="480"/>
        <w:rPr>
          <w:rFonts w:ascii="仿宋_GB2312" w:eastAsia="仿宋_GB2312"/>
          <w:color w:val="0000FF"/>
          <w:sz w:val="24"/>
          <w:szCs w:val="24"/>
          <w:highlight w:val="white"/>
        </w:rPr>
      </w:pPr>
      <w:r>
        <w:rPr>
          <w:rFonts w:ascii="仿宋_GB2312" w:eastAsia="仿宋_GB2312" w:hAnsi="仿宋_GB2312" w:cs="仿宋_GB2312" w:hint="eastAsia"/>
          <w:color w:val="000000"/>
          <w:sz w:val="24"/>
          <w:szCs w:val="24"/>
          <w:highlight w:val="white"/>
        </w:rPr>
        <w:t>39.2</w:t>
      </w:r>
      <w:r>
        <w:rPr>
          <w:rFonts w:ascii="仿宋_GB2312" w:eastAsia="仿宋_GB2312" w:hAnsi="仿宋_GB2312" w:cs="仿宋_GB2312" w:hint="eastAsia"/>
          <w:color w:val="000000"/>
          <w:sz w:val="24"/>
          <w:highlight w:val="white"/>
        </w:rPr>
        <w:t>成交供应商凭项目合同、验收报告和发票原件等到采购人处办理采购款支付手续</w:t>
      </w:r>
      <w:r>
        <w:rPr>
          <w:rFonts w:ascii="仿宋_GB2312" w:eastAsia="仿宋_GB2312" w:hAnsi="仿宋_GB2312" w:cs="仿宋_GB2312" w:hint="eastAsia"/>
          <w:color w:val="000000"/>
          <w:sz w:val="24"/>
          <w:szCs w:val="24"/>
          <w:highlight w:val="white"/>
        </w:rPr>
        <w:t>。</w:t>
      </w:r>
      <w:bookmarkEnd w:id="83"/>
    </w:p>
    <w:p w:rsidR="001778C8" w:rsidRDefault="001778C8">
      <w:pPr>
        <w:spacing w:line="500" w:lineRule="exact"/>
        <w:rPr>
          <w:rFonts w:ascii="仿宋_GB2312" w:eastAsia="仿宋_GB2312"/>
          <w:sz w:val="24"/>
          <w:highlight w:val="cyan"/>
        </w:rPr>
      </w:pPr>
      <w:bookmarkStart w:id="84" w:name="EB3dfb2d4b0d1a4c49b19eebbcbcf2070f"/>
      <w:r>
        <w:rPr>
          <w:rFonts w:ascii="仿宋_GB2312" w:eastAsia="仿宋_GB2312" w:hint="eastAsia"/>
          <w:color w:val="000080"/>
          <w:sz w:val="20"/>
          <w:highlight w:val="white"/>
        </w:rPr>
        <w:t xml:space="preserve"> </w:t>
      </w:r>
      <w:bookmarkStart w:id="85" w:name="EBd8825445671b41caa2ae06e4240964e2"/>
      <w:bookmarkEnd w:id="84"/>
      <w:r>
        <w:rPr>
          <w:rFonts w:ascii="仿宋_GB2312" w:eastAsia="仿宋_GB2312" w:hint="eastAsia"/>
          <w:color w:val="000080"/>
          <w:sz w:val="20"/>
          <w:highlight w:val="white"/>
        </w:rPr>
        <w:t xml:space="preserve"> </w:t>
      </w:r>
      <w:bookmarkStart w:id="86" w:name="EBb2af26a7e37c4a4e85e6f11d4b1f7485"/>
      <w:bookmarkEnd w:id="85"/>
      <w:r>
        <w:rPr>
          <w:rFonts w:ascii="仿宋_GB2312" w:eastAsia="仿宋_GB2312" w:hint="eastAsia"/>
          <w:color w:val="000080"/>
          <w:sz w:val="20"/>
          <w:highlight w:val="white"/>
        </w:rPr>
        <w:t xml:space="preserve"> </w:t>
      </w:r>
      <w:bookmarkEnd w:id="86"/>
    </w:p>
    <w:p w:rsidR="001778C8" w:rsidRDefault="001778C8">
      <w:pPr>
        <w:pStyle w:val="2"/>
        <w:spacing w:before="160" w:after="160"/>
        <w:rPr>
          <w:highlight w:val="white"/>
        </w:rPr>
      </w:pPr>
      <w:bookmarkStart w:id="87" w:name="_Toc29157"/>
      <w:r>
        <w:rPr>
          <w:rFonts w:hint="eastAsia"/>
          <w:highlight w:val="white"/>
        </w:rPr>
        <w:t>九、质疑与投诉</w:t>
      </w:r>
      <w:bookmarkEnd w:id="87"/>
    </w:p>
    <w:p w:rsidR="001778C8" w:rsidRDefault="001778C8">
      <w:pPr>
        <w:spacing w:line="500" w:lineRule="exact"/>
        <w:ind w:firstLineChars="200" w:firstLine="482"/>
        <w:rPr>
          <w:rFonts w:ascii="宋体" w:hAnsi="宋体"/>
          <w:b/>
          <w:sz w:val="24"/>
        </w:rPr>
      </w:pPr>
      <w:r>
        <w:rPr>
          <w:rFonts w:ascii="宋体" w:hAnsi="宋体" w:hint="eastAsia"/>
          <w:b/>
          <w:sz w:val="24"/>
          <w:highlight w:val="white"/>
        </w:rPr>
        <w:t>40、质疑与投诉</w:t>
      </w:r>
    </w:p>
    <w:p w:rsidR="001778C8" w:rsidRDefault="001778C8">
      <w:pPr>
        <w:spacing w:line="500" w:lineRule="exact"/>
        <w:ind w:firstLineChars="200" w:firstLine="480"/>
        <w:rPr>
          <w:sz w:val="30"/>
          <w:szCs w:val="30"/>
        </w:rPr>
      </w:pPr>
      <w:r>
        <w:rPr>
          <w:rFonts w:ascii="仿宋_GB2312" w:eastAsia="仿宋_GB2312" w:hint="eastAsia"/>
          <w:sz w:val="24"/>
          <w:highlight w:val="white"/>
        </w:rPr>
        <w:t>40.1供应商认为磋商文件、磋商过程和成交结果使自己的权益受到损害的，可以在知道或者应知其权益受到损害之日起七个工作日内，将质疑函以书面形式由法定代</w:t>
      </w:r>
      <w:r>
        <w:rPr>
          <w:rFonts w:ascii="仿宋_GB2312" w:eastAsia="仿宋_GB2312" w:hint="eastAsia"/>
          <w:sz w:val="24"/>
          <w:highlight w:val="white"/>
        </w:rPr>
        <w:lastRenderedPageBreak/>
        <w:t>表人或法人授权代表送达采购人或采购代理机构。质疑超出采购机构代理范围的，供应商应当向采购人提出。</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供应商质疑实行实名制，其质疑应当有具体的质疑事项及事实根据，并配合采购人、采购代理机构处理质疑。</w:t>
      </w:r>
    </w:p>
    <w:p w:rsidR="001778C8" w:rsidRDefault="001778C8">
      <w:pPr>
        <w:spacing w:line="500" w:lineRule="exact"/>
        <w:ind w:firstLineChars="200" w:firstLine="480"/>
        <w:rPr>
          <w:rFonts w:ascii="仿宋_GB2312" w:eastAsia="仿宋_GB2312"/>
          <w:sz w:val="24"/>
          <w:highlight w:val="white"/>
        </w:rPr>
      </w:pPr>
      <w:r>
        <w:rPr>
          <w:rFonts w:ascii="仿宋_GB2312" w:eastAsia="仿宋_GB2312" w:hint="eastAsia"/>
          <w:sz w:val="24"/>
          <w:highlight w:val="white"/>
        </w:rPr>
        <w:t>40</w:t>
      </w:r>
      <w:r>
        <w:rPr>
          <w:rFonts w:ascii="仿宋_GB2312" w:eastAsia="仿宋_GB2312"/>
          <w:sz w:val="24"/>
          <w:highlight w:val="white"/>
        </w:rPr>
        <w:t>.2</w:t>
      </w:r>
      <w:r>
        <w:rPr>
          <w:rFonts w:ascii="仿宋_GB2312" w:eastAsia="仿宋_GB2312" w:hint="eastAsia"/>
          <w:sz w:val="24"/>
          <w:highlight w:val="white"/>
        </w:rPr>
        <w:t>供应商应知其权益受到损害之日，是指：</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（1）对本项目磋商文件提出质疑的，为磋商文件公告期限届满之日；</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（2）对本项目磋商过程提出质疑的，为各磋商程序环节结束之日；</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（3）对本项目成交或者成交结果提出质疑的，为成交或者成交结果公告期限届满之日。</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40.3供应商委托代理质疑的，应当向代理人提交授权委托书，并载明委托代理的具体权限和事项。</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40.4质疑函的必备内容</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40.4.1质疑函必须注明质疑人单位名称、详细地址、邮编、单位和法定代表人电话号码、联系人及电话；</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40.4.2所参加项目的具体质疑事项及事实依据；</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40.4.3认为自己合法权益受到损害或可能受到损害的相关证据材料；</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 xml:space="preserve">40.4.4提起质疑的日期； </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40.4.5质疑函必须由法定代表人签字并加盖公章。</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40.5质疑应符合下列条件：</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40.5.1质疑人是参与所质疑项目的供应商；</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40.5.2质疑函内容符合相关的规定；</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40.5.3在规定的有效期限内提起质疑；</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40.5.4国务院财政部门规定的其他条件。</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40.6采购单位在收到质疑函后，认为质疑函内容、格式等不符合本规定的，告知质疑人进行补正。质疑人应当在法定质疑期限内进行补正并重新提交质疑函，拒不补正或者超过法定期限后未重新提交质疑函的，为无效质疑。</w:t>
      </w:r>
    </w:p>
    <w:p w:rsidR="001778C8" w:rsidRDefault="001778C8">
      <w:pPr>
        <w:spacing w:line="500" w:lineRule="exact"/>
        <w:ind w:firstLineChars="200" w:firstLine="480"/>
        <w:rPr>
          <w:rFonts w:ascii="仿宋_GB2312" w:eastAsia="仿宋_GB2312"/>
          <w:sz w:val="24"/>
        </w:rPr>
      </w:pPr>
      <w:r>
        <w:rPr>
          <w:rFonts w:ascii="仿宋_GB2312" w:eastAsia="仿宋_GB2312" w:hint="eastAsia"/>
          <w:sz w:val="24"/>
          <w:highlight w:val="white"/>
        </w:rPr>
        <w:t>40.7采购人或采购代理机构在收到供应商的书面质疑后七个工作日内作出答复，</w:t>
      </w:r>
      <w:r>
        <w:rPr>
          <w:rFonts w:ascii="仿宋_GB2312" w:eastAsia="仿宋_GB2312" w:hint="eastAsia"/>
          <w:sz w:val="24"/>
          <w:highlight w:val="white"/>
        </w:rPr>
        <w:lastRenderedPageBreak/>
        <w:t>并以书面形式通知质疑供应商和其他有关人员，但答复的内容不涉及商业秘密。</w:t>
      </w:r>
    </w:p>
    <w:p w:rsidR="001778C8" w:rsidRDefault="001778C8">
      <w:pPr>
        <w:spacing w:line="500" w:lineRule="exact"/>
        <w:ind w:firstLineChars="200" w:firstLine="480"/>
        <w:rPr>
          <w:rFonts w:ascii="仿宋_GB2312" w:eastAsia="仿宋_GB2312"/>
          <w:sz w:val="24"/>
          <w:highlight w:val="white"/>
        </w:rPr>
      </w:pPr>
      <w:r>
        <w:rPr>
          <w:rFonts w:ascii="仿宋_GB2312" w:eastAsia="仿宋_GB2312" w:hint="eastAsia"/>
          <w:sz w:val="24"/>
          <w:highlight w:val="white"/>
        </w:rPr>
        <w:t>40</w:t>
      </w:r>
      <w:r>
        <w:rPr>
          <w:rFonts w:ascii="仿宋_GB2312" w:eastAsia="仿宋_GB2312"/>
          <w:sz w:val="24"/>
          <w:highlight w:val="white"/>
        </w:rPr>
        <w:t>.8</w:t>
      </w:r>
      <w:r>
        <w:rPr>
          <w:rFonts w:ascii="仿宋_GB2312" w:eastAsia="仿宋_GB2312" w:hint="eastAsia"/>
          <w:sz w:val="24"/>
          <w:highlight w:val="white"/>
        </w:rPr>
        <w:t>提出质疑的供应商对答复不满意的，可以在答复期满后十五个工作日内向相关监督管理部门投诉。</w:t>
      </w:r>
    </w:p>
    <w:p w:rsidR="001778C8" w:rsidRDefault="001778C8">
      <w:r>
        <w:rPr>
          <w:highlight w:val="white"/>
        </w:rPr>
        <w:br w:type="page"/>
      </w:r>
    </w:p>
    <w:p w:rsidR="001778C8" w:rsidRDefault="001778C8">
      <w:pPr>
        <w:pStyle w:val="1"/>
        <w:jc w:val="center"/>
      </w:pPr>
      <w:bookmarkStart w:id="88" w:name="_Toc15264"/>
      <w:r>
        <w:rPr>
          <w:rFonts w:hint="eastAsia"/>
          <w:highlight w:val="white"/>
        </w:rPr>
        <w:lastRenderedPageBreak/>
        <w:t>第三部分</w:t>
      </w:r>
      <w:r>
        <w:rPr>
          <w:rFonts w:hint="eastAsia"/>
          <w:highlight w:val="white"/>
        </w:rPr>
        <w:t xml:space="preserve">  </w:t>
      </w:r>
      <w:r>
        <w:rPr>
          <w:rFonts w:hint="eastAsia"/>
          <w:highlight w:val="white"/>
        </w:rPr>
        <w:t>评标办法</w:t>
      </w:r>
      <w:bookmarkEnd w:id="88"/>
    </w:p>
    <w:p w:rsidR="001778C8" w:rsidRDefault="001778C8">
      <w:pPr>
        <w:rPr>
          <w:rFonts w:ascii="黑体" w:eastAsia="黑体" w:hAnsi="黑体"/>
          <w:sz w:val="32"/>
          <w:szCs w:val="32"/>
        </w:rPr>
      </w:pPr>
      <w:r>
        <w:rPr>
          <w:rFonts w:ascii="黑体" w:eastAsia="黑体" w:hAnsi="黑体" w:hint="eastAsia"/>
          <w:sz w:val="32"/>
          <w:szCs w:val="32"/>
          <w:highlight w:val="white"/>
        </w:rPr>
        <w:t>综合评分法</w:t>
      </w:r>
    </w:p>
    <w:p w:rsidR="001778C8" w:rsidRDefault="001778C8">
      <w:pPr>
        <w:spacing w:line="500" w:lineRule="exact"/>
        <w:ind w:firstLineChars="200" w:firstLine="482"/>
        <w:jc w:val="left"/>
        <w:rPr>
          <w:rFonts w:ascii="仿宋_GB2312" w:eastAsia="仿宋_GB2312"/>
          <w:sz w:val="24"/>
        </w:rPr>
      </w:pPr>
      <w:r>
        <w:rPr>
          <w:rFonts w:ascii="仿宋_GB2312" w:eastAsia="仿宋_GB2312" w:hint="eastAsia"/>
          <w:b/>
          <w:sz w:val="24"/>
          <w:highlight w:val="white"/>
        </w:rPr>
        <w:t>1、评标办法：</w:t>
      </w:r>
      <w:r>
        <w:rPr>
          <w:rFonts w:ascii="仿宋_GB2312" w:eastAsia="仿宋_GB2312" w:hint="eastAsia"/>
          <w:sz w:val="24"/>
          <w:highlight w:val="white"/>
        </w:rPr>
        <w:t>本项目采用综合评分办法，磋商小组严格按照竞争性磋商文件规定的评分标准和要求，对各响应文件进行综合评审，按得分高低顺序推荐成交候选人。得分相同的，按报价从低到高顺序排列；得分且报价相同的，按技术指标优劣顺序排列。</w:t>
      </w:r>
    </w:p>
    <w:p w:rsidR="001778C8" w:rsidRDefault="001778C8">
      <w:pPr>
        <w:spacing w:line="500" w:lineRule="exact"/>
        <w:ind w:firstLineChars="200" w:firstLine="482"/>
        <w:jc w:val="left"/>
        <w:rPr>
          <w:rFonts w:ascii="仿宋_GB2312" w:eastAsia="仿宋_GB2312"/>
          <w:sz w:val="24"/>
        </w:rPr>
      </w:pPr>
      <w:r>
        <w:rPr>
          <w:rFonts w:ascii="仿宋_GB2312" w:eastAsia="仿宋_GB2312" w:hint="eastAsia"/>
          <w:b/>
          <w:sz w:val="24"/>
          <w:highlight w:val="white"/>
        </w:rPr>
        <w:t>2、初步评审。</w:t>
      </w:r>
      <w:r>
        <w:rPr>
          <w:rFonts w:ascii="仿宋_GB2312" w:eastAsia="仿宋_GB2312" w:hint="eastAsia"/>
          <w:sz w:val="24"/>
          <w:highlight w:val="white"/>
        </w:rPr>
        <w:t>磋商小组首先按照下列指标对各供应商进行初步评审，未通过评审的为无效标，不再参与评审。</w:t>
      </w:r>
    </w:p>
    <w:tbl>
      <w:tblPr>
        <w:tblW w:w="0" w:type="auto"/>
        <w:tblInd w:w="1"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tblPr>
      <w:tblGrid>
        <w:gridCol w:w="3861"/>
        <w:gridCol w:w="4923"/>
      </w:tblGrid>
      <w:tr w:rsidR="001778C8">
        <w:tc>
          <w:tcPr>
            <w:tcW w:w="3861" w:type="dxa"/>
            <w:tcBorders>
              <w:top w:val="single" w:sz="6" w:space="0" w:color="auto"/>
              <w:left w:val="single" w:sz="6" w:space="0" w:color="auto"/>
              <w:bottom w:val="single" w:sz="6" w:space="0" w:color="auto"/>
              <w:right w:val="single" w:sz="6" w:space="0" w:color="auto"/>
            </w:tcBorders>
            <w:vAlign w:val="center"/>
          </w:tcPr>
          <w:p w:rsidR="001778C8" w:rsidRDefault="001778C8">
            <w:pPr>
              <w:jc w:val="center"/>
            </w:pPr>
            <w:r>
              <w:t>评审因素</w:t>
            </w:r>
          </w:p>
        </w:tc>
        <w:tc>
          <w:tcPr>
            <w:tcW w:w="4923" w:type="dxa"/>
            <w:tcBorders>
              <w:top w:val="single" w:sz="6" w:space="0" w:color="auto"/>
              <w:left w:val="single" w:sz="6" w:space="0" w:color="auto"/>
              <w:bottom w:val="single" w:sz="6" w:space="0" w:color="auto"/>
              <w:right w:val="single" w:sz="6" w:space="0" w:color="auto"/>
            </w:tcBorders>
            <w:vAlign w:val="center"/>
          </w:tcPr>
          <w:p w:rsidR="001778C8" w:rsidRDefault="001778C8">
            <w:pPr>
              <w:jc w:val="center"/>
            </w:pPr>
            <w:r>
              <w:t>评审标准</w:t>
            </w:r>
          </w:p>
        </w:tc>
      </w:tr>
      <w:tr w:rsidR="001778C8">
        <w:tc>
          <w:tcPr>
            <w:tcW w:w="3861"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rPr>
                <w:color w:val="0000FF"/>
              </w:rPr>
            </w:pPr>
            <w:r>
              <w:rPr>
                <w:color w:val="0000FF"/>
              </w:rPr>
              <w:t>磋商申请及声明</w:t>
            </w:r>
          </w:p>
        </w:tc>
        <w:tc>
          <w:tcPr>
            <w:tcW w:w="4923"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pPr>
            <w:r>
              <w:t>符合竞争性磋商文件要求</w:t>
            </w:r>
          </w:p>
        </w:tc>
      </w:tr>
      <w:tr w:rsidR="001778C8">
        <w:tc>
          <w:tcPr>
            <w:tcW w:w="3861"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rPr>
                <w:color w:val="0000FF"/>
              </w:rPr>
            </w:pPr>
            <w:r>
              <w:rPr>
                <w:color w:val="0000FF"/>
              </w:rPr>
              <w:t>法人代表证明或法定代表人授权委托书</w:t>
            </w:r>
          </w:p>
        </w:tc>
        <w:tc>
          <w:tcPr>
            <w:tcW w:w="4923"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pPr>
            <w:r>
              <w:t>符合竞争性磋商文件要求</w:t>
            </w:r>
          </w:p>
        </w:tc>
      </w:tr>
      <w:tr w:rsidR="001778C8">
        <w:tc>
          <w:tcPr>
            <w:tcW w:w="3861"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rPr>
                <w:color w:val="0000FF"/>
              </w:rPr>
            </w:pPr>
            <w:r>
              <w:rPr>
                <w:color w:val="0000FF"/>
              </w:rPr>
              <w:t>营业执照、税务登记证</w:t>
            </w:r>
          </w:p>
        </w:tc>
        <w:tc>
          <w:tcPr>
            <w:tcW w:w="4923"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pPr>
            <w:r>
              <w:t>合法有效</w:t>
            </w:r>
          </w:p>
        </w:tc>
      </w:tr>
      <w:tr w:rsidR="001778C8">
        <w:tc>
          <w:tcPr>
            <w:tcW w:w="3861"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rPr>
                <w:color w:val="0000FF"/>
              </w:rPr>
            </w:pPr>
            <w:r>
              <w:rPr>
                <w:rFonts w:hint="eastAsia"/>
                <w:color w:val="0000FF"/>
              </w:rPr>
              <w:t>具备履行合同所必需的设备和专业技术能力的声明</w:t>
            </w:r>
          </w:p>
        </w:tc>
        <w:tc>
          <w:tcPr>
            <w:tcW w:w="4923"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pPr>
            <w:r>
              <w:t>符合竞争性磋商文件要求</w:t>
            </w:r>
          </w:p>
        </w:tc>
      </w:tr>
      <w:tr w:rsidR="001778C8">
        <w:tc>
          <w:tcPr>
            <w:tcW w:w="3861"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rPr>
                <w:color w:val="0000FF"/>
              </w:rPr>
            </w:pPr>
            <w:r>
              <w:rPr>
                <w:color w:val="0000FF"/>
              </w:rPr>
              <w:t>供应商资质</w:t>
            </w:r>
          </w:p>
        </w:tc>
        <w:tc>
          <w:tcPr>
            <w:tcW w:w="4923"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pPr>
            <w:r>
              <w:rPr>
                <w:rFonts w:hint="eastAsia"/>
              </w:rPr>
              <w:t>相关资质或经营范围包含标的</w:t>
            </w:r>
          </w:p>
        </w:tc>
      </w:tr>
      <w:tr w:rsidR="001778C8">
        <w:tc>
          <w:tcPr>
            <w:tcW w:w="3861"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rPr>
                <w:color w:val="0000FF"/>
              </w:rPr>
            </w:pPr>
            <w:r>
              <w:rPr>
                <w:color w:val="0000FF"/>
              </w:rPr>
              <w:t>磋商保证金</w:t>
            </w:r>
          </w:p>
        </w:tc>
        <w:tc>
          <w:tcPr>
            <w:tcW w:w="4923"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pPr>
            <w:r>
              <w:t>符合竞争性磋商文件要求</w:t>
            </w:r>
          </w:p>
        </w:tc>
      </w:tr>
      <w:tr w:rsidR="001778C8">
        <w:tc>
          <w:tcPr>
            <w:tcW w:w="3861"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rPr>
                <w:color w:val="0000FF"/>
              </w:rPr>
            </w:pPr>
            <w:r>
              <w:rPr>
                <w:color w:val="0000FF"/>
              </w:rPr>
              <w:t>报价一览表</w:t>
            </w:r>
          </w:p>
        </w:tc>
        <w:tc>
          <w:tcPr>
            <w:tcW w:w="4923"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pPr>
            <w:r>
              <w:t>格式、填写要求符合竞争性磋商文件规定</w:t>
            </w:r>
          </w:p>
        </w:tc>
      </w:tr>
      <w:tr w:rsidR="001778C8">
        <w:tc>
          <w:tcPr>
            <w:tcW w:w="3861"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rPr>
                <w:color w:val="0000FF"/>
              </w:rPr>
            </w:pPr>
            <w:r>
              <w:rPr>
                <w:color w:val="0000FF"/>
              </w:rPr>
              <w:t>技术标准和要求</w:t>
            </w:r>
          </w:p>
        </w:tc>
        <w:tc>
          <w:tcPr>
            <w:tcW w:w="4923"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pPr>
            <w:r>
              <w:t>符合竞争性磋商文件要求</w:t>
            </w:r>
          </w:p>
        </w:tc>
      </w:tr>
      <w:tr w:rsidR="001778C8">
        <w:tc>
          <w:tcPr>
            <w:tcW w:w="3861"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rPr>
                <w:color w:val="0000FF"/>
              </w:rPr>
            </w:pPr>
            <w:r>
              <w:rPr>
                <w:color w:val="0000FF"/>
              </w:rPr>
              <w:t>其他</w:t>
            </w:r>
          </w:p>
        </w:tc>
        <w:tc>
          <w:tcPr>
            <w:tcW w:w="4923" w:type="dxa"/>
            <w:tcBorders>
              <w:top w:val="single" w:sz="6" w:space="0" w:color="auto"/>
              <w:left w:val="single" w:sz="6" w:space="0" w:color="auto"/>
              <w:bottom w:val="single" w:sz="6" w:space="0" w:color="auto"/>
              <w:right w:val="single" w:sz="6" w:space="0" w:color="auto"/>
            </w:tcBorders>
            <w:vAlign w:val="center"/>
          </w:tcPr>
          <w:p w:rsidR="001778C8" w:rsidRDefault="001778C8">
            <w:pPr>
              <w:jc w:val="left"/>
            </w:pPr>
            <w:r>
              <w:t>符合竞争性磋商文件要求</w:t>
            </w:r>
          </w:p>
        </w:tc>
      </w:tr>
    </w:tbl>
    <w:p w:rsidR="001778C8" w:rsidRDefault="001778C8">
      <w:pPr>
        <w:spacing w:after="100" w:afterAutospacing="1"/>
        <w:rPr>
          <w:highlight w:val="red"/>
        </w:rPr>
      </w:pPr>
      <w:bookmarkStart w:id="89" w:name="EB1a5d8b2c3833482f95a1f101c76adb9d"/>
      <w:r>
        <w:rPr>
          <w:rFonts w:hint="eastAsia"/>
          <w:color w:val="000080"/>
          <w:sz w:val="20"/>
          <w:highlight w:val="white"/>
        </w:rPr>
        <w:t xml:space="preserve"> </w:t>
      </w:r>
      <w:bookmarkEnd w:id="89"/>
    </w:p>
    <w:p w:rsidR="001778C8" w:rsidRDefault="001778C8">
      <w:pPr>
        <w:spacing w:line="500" w:lineRule="exact"/>
        <w:ind w:firstLineChars="200" w:firstLine="482"/>
        <w:jc w:val="left"/>
        <w:rPr>
          <w:rFonts w:ascii="仿宋_GB2312" w:eastAsia="仿宋_GB2312"/>
          <w:sz w:val="24"/>
        </w:rPr>
      </w:pPr>
      <w:r>
        <w:rPr>
          <w:rFonts w:ascii="仿宋_GB2312" w:eastAsia="仿宋_GB2312" w:hint="eastAsia"/>
          <w:b/>
          <w:sz w:val="24"/>
          <w:highlight w:val="white"/>
        </w:rPr>
        <w:t>3、详细评审。</w:t>
      </w:r>
      <w:r>
        <w:rPr>
          <w:rFonts w:ascii="仿宋_GB2312" w:eastAsia="仿宋_GB2312" w:hint="eastAsia"/>
          <w:sz w:val="24"/>
          <w:highlight w:val="white"/>
        </w:rPr>
        <w:t>磋商小组按照竞争性磋商文件规定的评分标准，对各响应文件进行详细评审打分。磋商小组组长对各评审专家的打分情况进行复核无误后汇总。</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81"/>
        <w:gridCol w:w="1627"/>
        <w:gridCol w:w="959"/>
        <w:gridCol w:w="4618"/>
      </w:tblGrid>
      <w:tr w:rsidR="001778C8">
        <w:tc>
          <w:tcPr>
            <w:tcW w:w="3208" w:type="dxa"/>
            <w:gridSpan w:val="2"/>
            <w:vAlign w:val="center"/>
          </w:tcPr>
          <w:p w:rsidR="001778C8" w:rsidRDefault="001778C8">
            <w:pPr>
              <w:jc w:val="center"/>
            </w:pPr>
            <w:r>
              <w:t>评审因素</w:t>
            </w:r>
          </w:p>
        </w:tc>
        <w:tc>
          <w:tcPr>
            <w:tcW w:w="959" w:type="dxa"/>
            <w:vAlign w:val="center"/>
          </w:tcPr>
          <w:p w:rsidR="001778C8" w:rsidRDefault="001778C8">
            <w:pPr>
              <w:jc w:val="center"/>
            </w:pPr>
            <w:r>
              <w:t>分数</w:t>
            </w:r>
          </w:p>
        </w:tc>
        <w:tc>
          <w:tcPr>
            <w:tcW w:w="4618" w:type="dxa"/>
            <w:vAlign w:val="center"/>
          </w:tcPr>
          <w:p w:rsidR="001778C8" w:rsidRDefault="001778C8">
            <w:pPr>
              <w:jc w:val="center"/>
            </w:pPr>
            <w:r>
              <w:t>评审标准</w:t>
            </w:r>
          </w:p>
        </w:tc>
      </w:tr>
      <w:tr w:rsidR="001778C8">
        <w:tc>
          <w:tcPr>
            <w:tcW w:w="1581" w:type="dxa"/>
            <w:vAlign w:val="center"/>
          </w:tcPr>
          <w:p w:rsidR="001778C8" w:rsidRDefault="001778C8">
            <w:pPr>
              <w:jc w:val="left"/>
            </w:pPr>
            <w:r>
              <w:t>报价分</w:t>
            </w:r>
          </w:p>
        </w:tc>
        <w:tc>
          <w:tcPr>
            <w:tcW w:w="1627" w:type="dxa"/>
            <w:vAlign w:val="center"/>
          </w:tcPr>
          <w:p w:rsidR="001778C8" w:rsidRDefault="001778C8">
            <w:pPr>
              <w:jc w:val="left"/>
            </w:pPr>
            <w:r>
              <w:t>投标报价</w:t>
            </w:r>
          </w:p>
        </w:tc>
        <w:tc>
          <w:tcPr>
            <w:tcW w:w="959" w:type="dxa"/>
            <w:vAlign w:val="center"/>
          </w:tcPr>
          <w:p w:rsidR="001778C8" w:rsidRDefault="001778C8">
            <w:pPr>
              <w:jc w:val="left"/>
            </w:pPr>
            <w:r>
              <w:rPr>
                <w:rFonts w:hint="eastAsia"/>
              </w:rPr>
              <w:t>55</w:t>
            </w:r>
            <w:r>
              <w:t>.00</w:t>
            </w:r>
          </w:p>
        </w:tc>
        <w:tc>
          <w:tcPr>
            <w:tcW w:w="4618" w:type="dxa"/>
            <w:vAlign w:val="center"/>
          </w:tcPr>
          <w:p w:rsidR="001778C8" w:rsidRDefault="001778C8">
            <w:pPr>
              <w:jc w:val="left"/>
            </w:pPr>
            <w:r>
              <w:t>以最低投标报价做为基准值</w:t>
            </w:r>
            <w:r>
              <w:t xml:space="preserve"> </w:t>
            </w:r>
            <w:r>
              <w:t>；投标报价得分</w:t>
            </w:r>
            <w:r>
              <w:t>=(</w:t>
            </w:r>
            <w:r>
              <w:t>评标基准价</w:t>
            </w:r>
            <w:r>
              <w:rPr>
                <w:rFonts w:hint="eastAsia"/>
              </w:rPr>
              <w:t>/</w:t>
            </w:r>
            <w:r>
              <w:t>投标报价</w:t>
            </w:r>
            <w:r>
              <w:t>)×</w:t>
            </w:r>
            <w:r>
              <w:rPr>
                <w:rFonts w:hint="eastAsia"/>
              </w:rPr>
              <w:t>55</w:t>
            </w:r>
            <w:r>
              <w:t>。</w:t>
            </w:r>
            <w:r>
              <w:t xml:space="preserve"> </w:t>
            </w:r>
          </w:p>
        </w:tc>
      </w:tr>
      <w:tr w:rsidR="001778C8">
        <w:trPr>
          <w:trHeight w:val="1115"/>
        </w:trPr>
        <w:tc>
          <w:tcPr>
            <w:tcW w:w="1581" w:type="dxa"/>
            <w:vAlign w:val="center"/>
          </w:tcPr>
          <w:p w:rsidR="001778C8" w:rsidRDefault="001778C8">
            <w:pPr>
              <w:jc w:val="left"/>
            </w:pPr>
            <w:r>
              <w:rPr>
                <w:rFonts w:hint="eastAsia"/>
              </w:rPr>
              <w:t>技术响应</w:t>
            </w:r>
          </w:p>
        </w:tc>
        <w:tc>
          <w:tcPr>
            <w:tcW w:w="1627" w:type="dxa"/>
            <w:vAlign w:val="center"/>
          </w:tcPr>
          <w:p w:rsidR="001778C8" w:rsidRDefault="001778C8">
            <w:pPr>
              <w:jc w:val="left"/>
            </w:pPr>
            <w:r>
              <w:rPr>
                <w:rFonts w:hint="eastAsia"/>
              </w:rPr>
              <w:t>技术参数</w:t>
            </w:r>
          </w:p>
        </w:tc>
        <w:tc>
          <w:tcPr>
            <w:tcW w:w="959" w:type="dxa"/>
            <w:vAlign w:val="center"/>
          </w:tcPr>
          <w:p w:rsidR="001778C8" w:rsidRDefault="001778C8">
            <w:pPr>
              <w:jc w:val="left"/>
            </w:pPr>
            <w:r>
              <w:rPr>
                <w:rFonts w:hint="eastAsia"/>
              </w:rPr>
              <w:t>30</w:t>
            </w:r>
            <w:r>
              <w:t>.00</w:t>
            </w:r>
          </w:p>
        </w:tc>
        <w:tc>
          <w:tcPr>
            <w:tcW w:w="4618" w:type="dxa"/>
            <w:vAlign w:val="center"/>
          </w:tcPr>
          <w:p w:rsidR="001778C8" w:rsidRDefault="001778C8">
            <w:pPr>
              <w:jc w:val="left"/>
            </w:pPr>
            <w:r>
              <w:rPr>
                <w:rFonts w:hint="eastAsia"/>
              </w:rPr>
              <w:t>技术参数完全满足招标文件要求的，得</w:t>
            </w:r>
            <w:r>
              <w:rPr>
                <w:rFonts w:hint="eastAsia"/>
              </w:rPr>
              <w:t>20</w:t>
            </w:r>
            <w:r>
              <w:rPr>
                <w:rFonts w:hint="eastAsia"/>
              </w:rPr>
              <w:t>分；正偏离项目视情况加</w:t>
            </w:r>
            <w:r>
              <w:rPr>
                <w:rFonts w:hint="eastAsia"/>
              </w:rPr>
              <w:t>0.5-1</w:t>
            </w:r>
            <w:r>
              <w:rPr>
                <w:rFonts w:hint="eastAsia"/>
              </w:rPr>
              <w:t>分每项。加★项为实质性要求，不接受负偏离；非★项技术参数，有一项负偏离扣</w:t>
            </w:r>
            <w:r>
              <w:rPr>
                <w:rFonts w:hint="eastAsia"/>
              </w:rPr>
              <w:t>1</w:t>
            </w:r>
            <w:r>
              <w:rPr>
                <w:rFonts w:hint="eastAsia"/>
              </w:rPr>
              <w:t>分，扣完为止。</w:t>
            </w:r>
          </w:p>
        </w:tc>
      </w:tr>
      <w:tr w:rsidR="001778C8">
        <w:trPr>
          <w:trHeight w:val="1291"/>
        </w:trPr>
        <w:tc>
          <w:tcPr>
            <w:tcW w:w="1581" w:type="dxa"/>
            <w:vAlign w:val="center"/>
          </w:tcPr>
          <w:p w:rsidR="001778C8" w:rsidRDefault="001778C8">
            <w:pPr>
              <w:jc w:val="left"/>
            </w:pPr>
            <w:r>
              <w:rPr>
                <w:rFonts w:hint="eastAsia"/>
              </w:rPr>
              <w:t>项目管理</w:t>
            </w:r>
          </w:p>
        </w:tc>
        <w:tc>
          <w:tcPr>
            <w:tcW w:w="1627" w:type="dxa"/>
            <w:vAlign w:val="center"/>
          </w:tcPr>
          <w:p w:rsidR="001778C8" w:rsidRDefault="001778C8">
            <w:pPr>
              <w:jc w:val="left"/>
            </w:pPr>
            <w:r>
              <w:rPr>
                <w:rFonts w:hint="eastAsia"/>
              </w:rPr>
              <w:t>实施方案</w:t>
            </w:r>
          </w:p>
        </w:tc>
        <w:tc>
          <w:tcPr>
            <w:tcW w:w="959" w:type="dxa"/>
            <w:vAlign w:val="center"/>
          </w:tcPr>
          <w:p w:rsidR="001778C8" w:rsidRDefault="001778C8">
            <w:pPr>
              <w:jc w:val="left"/>
            </w:pPr>
            <w:r>
              <w:rPr>
                <w:rFonts w:hint="eastAsia"/>
              </w:rPr>
              <w:t>5.00</w:t>
            </w:r>
          </w:p>
        </w:tc>
        <w:tc>
          <w:tcPr>
            <w:tcW w:w="4618" w:type="dxa"/>
            <w:vAlign w:val="center"/>
          </w:tcPr>
          <w:p w:rsidR="001778C8" w:rsidRDefault="001778C8">
            <w:pPr>
              <w:jc w:val="left"/>
            </w:pPr>
            <w:r>
              <w:rPr>
                <w:rFonts w:hint="eastAsia"/>
              </w:rPr>
              <w:t>1</w:t>
            </w:r>
            <w:r>
              <w:rPr>
                <w:rFonts w:hint="eastAsia"/>
              </w:rPr>
              <w:t>、总体概述：施工组织总体设想；</w:t>
            </w:r>
            <w:r>
              <w:rPr>
                <w:rFonts w:hint="eastAsia"/>
              </w:rPr>
              <w:t>(0-1</w:t>
            </w:r>
            <w:r>
              <w:rPr>
                <w:rFonts w:hint="eastAsia"/>
              </w:rPr>
              <w:t>分</w:t>
            </w:r>
            <w:r>
              <w:rPr>
                <w:rFonts w:hint="eastAsia"/>
              </w:rPr>
              <w:t>)</w:t>
            </w:r>
          </w:p>
          <w:p w:rsidR="001778C8" w:rsidRDefault="001778C8">
            <w:pPr>
              <w:jc w:val="left"/>
            </w:pPr>
            <w:r>
              <w:rPr>
                <w:rFonts w:hint="eastAsia"/>
              </w:rPr>
              <w:t>2</w:t>
            </w:r>
            <w:r>
              <w:rPr>
                <w:rFonts w:hint="eastAsia"/>
              </w:rPr>
              <w:t>、施工进度计划；（</w:t>
            </w:r>
            <w:r>
              <w:rPr>
                <w:rFonts w:hint="eastAsia"/>
              </w:rPr>
              <w:t>0-1</w:t>
            </w:r>
            <w:r>
              <w:rPr>
                <w:rFonts w:hint="eastAsia"/>
              </w:rPr>
              <w:t>分）</w:t>
            </w:r>
          </w:p>
          <w:p w:rsidR="001778C8" w:rsidRDefault="001778C8">
            <w:pPr>
              <w:jc w:val="left"/>
            </w:pPr>
            <w:r>
              <w:rPr>
                <w:rFonts w:hint="eastAsia"/>
              </w:rPr>
              <w:t>3</w:t>
            </w:r>
            <w:r>
              <w:rPr>
                <w:rFonts w:hint="eastAsia"/>
              </w:rPr>
              <w:t>、安全文明施工、减少扰民降低环境污染和噪音措施及环境保护措施；（</w:t>
            </w:r>
            <w:r>
              <w:rPr>
                <w:rFonts w:hint="eastAsia"/>
              </w:rPr>
              <w:t>0-1</w:t>
            </w:r>
            <w:r>
              <w:rPr>
                <w:rFonts w:hint="eastAsia"/>
              </w:rPr>
              <w:t>分）</w:t>
            </w:r>
          </w:p>
          <w:p w:rsidR="001778C8" w:rsidRDefault="001778C8">
            <w:pPr>
              <w:jc w:val="left"/>
            </w:pPr>
            <w:r>
              <w:rPr>
                <w:rFonts w:hint="eastAsia"/>
              </w:rPr>
              <w:t>4</w:t>
            </w:r>
            <w:r>
              <w:rPr>
                <w:rFonts w:hint="eastAsia"/>
              </w:rPr>
              <w:t>、项目组织保障体系完备；（</w:t>
            </w:r>
            <w:r>
              <w:rPr>
                <w:rFonts w:hint="eastAsia"/>
              </w:rPr>
              <w:t>0-0.5</w:t>
            </w:r>
            <w:r>
              <w:rPr>
                <w:rFonts w:hint="eastAsia"/>
              </w:rPr>
              <w:t>分）</w:t>
            </w:r>
          </w:p>
          <w:p w:rsidR="001778C8" w:rsidRDefault="001778C8">
            <w:pPr>
              <w:jc w:val="left"/>
            </w:pPr>
            <w:r>
              <w:rPr>
                <w:rFonts w:hint="eastAsia"/>
              </w:rPr>
              <w:lastRenderedPageBreak/>
              <w:t>5</w:t>
            </w:r>
            <w:r>
              <w:rPr>
                <w:rFonts w:hint="eastAsia"/>
              </w:rPr>
              <w:t>、质量保证措施体系完备（</w:t>
            </w:r>
            <w:r>
              <w:rPr>
                <w:rFonts w:hint="eastAsia"/>
              </w:rPr>
              <w:t>0-0.5</w:t>
            </w:r>
            <w:r>
              <w:rPr>
                <w:rFonts w:hint="eastAsia"/>
              </w:rPr>
              <w:t>）</w:t>
            </w:r>
          </w:p>
          <w:p w:rsidR="001778C8" w:rsidRDefault="001778C8">
            <w:pPr>
              <w:jc w:val="left"/>
            </w:pPr>
            <w:r>
              <w:rPr>
                <w:rFonts w:hint="eastAsia"/>
              </w:rPr>
              <w:t>6</w:t>
            </w:r>
            <w:r>
              <w:rPr>
                <w:rFonts w:hint="eastAsia"/>
              </w:rPr>
              <w:t>、施工过程中与其他单位的配合方案（</w:t>
            </w:r>
            <w:r>
              <w:rPr>
                <w:rFonts w:hint="eastAsia"/>
              </w:rPr>
              <w:t>0-1</w:t>
            </w:r>
            <w:r>
              <w:rPr>
                <w:rFonts w:hint="eastAsia"/>
              </w:rPr>
              <w:t>）</w:t>
            </w:r>
          </w:p>
        </w:tc>
      </w:tr>
      <w:tr w:rsidR="001778C8">
        <w:trPr>
          <w:trHeight w:val="449"/>
        </w:trPr>
        <w:tc>
          <w:tcPr>
            <w:tcW w:w="1581" w:type="dxa"/>
            <w:vAlign w:val="center"/>
          </w:tcPr>
          <w:p w:rsidR="001778C8" w:rsidRDefault="001778C8">
            <w:pPr>
              <w:jc w:val="left"/>
            </w:pPr>
            <w:r>
              <w:rPr>
                <w:rFonts w:hint="eastAsia"/>
              </w:rPr>
              <w:lastRenderedPageBreak/>
              <w:t>企业业绩及信誉</w:t>
            </w:r>
          </w:p>
        </w:tc>
        <w:tc>
          <w:tcPr>
            <w:tcW w:w="1627" w:type="dxa"/>
            <w:vAlign w:val="center"/>
          </w:tcPr>
          <w:p w:rsidR="001778C8" w:rsidRDefault="001778C8">
            <w:pPr>
              <w:jc w:val="left"/>
            </w:pPr>
            <w:r>
              <w:rPr>
                <w:rFonts w:hint="eastAsia"/>
              </w:rPr>
              <w:t>相关业绩</w:t>
            </w:r>
          </w:p>
        </w:tc>
        <w:tc>
          <w:tcPr>
            <w:tcW w:w="959" w:type="dxa"/>
            <w:vAlign w:val="center"/>
          </w:tcPr>
          <w:p w:rsidR="001778C8" w:rsidRDefault="001778C8">
            <w:pPr>
              <w:jc w:val="left"/>
            </w:pPr>
            <w:r>
              <w:rPr>
                <w:rFonts w:hint="eastAsia"/>
              </w:rPr>
              <w:t>6.00</w:t>
            </w:r>
          </w:p>
        </w:tc>
        <w:tc>
          <w:tcPr>
            <w:tcW w:w="4618" w:type="dxa"/>
            <w:vAlign w:val="center"/>
          </w:tcPr>
          <w:p w:rsidR="001778C8" w:rsidRDefault="001778C8">
            <w:pPr>
              <w:jc w:val="left"/>
            </w:pPr>
            <w:r>
              <w:rPr>
                <w:rFonts w:hint="eastAsia"/>
              </w:rPr>
              <w:t>投标人自</w:t>
            </w:r>
            <w:r>
              <w:rPr>
                <w:rFonts w:hint="eastAsia"/>
              </w:rPr>
              <w:t>2015</w:t>
            </w:r>
            <w:r>
              <w:rPr>
                <w:rFonts w:hint="eastAsia"/>
              </w:rPr>
              <w:t>年</w:t>
            </w:r>
            <w:r>
              <w:rPr>
                <w:rFonts w:hint="eastAsia"/>
              </w:rPr>
              <w:t>1</w:t>
            </w:r>
            <w:r>
              <w:rPr>
                <w:rFonts w:hint="eastAsia"/>
              </w:rPr>
              <w:t>月</w:t>
            </w:r>
            <w:r>
              <w:rPr>
                <w:rFonts w:hint="eastAsia"/>
              </w:rPr>
              <w:t>1</w:t>
            </w:r>
            <w:r>
              <w:rPr>
                <w:rFonts w:hint="eastAsia"/>
              </w:rPr>
              <w:t>日以来，承担过类似项目，合同金额不低于</w:t>
            </w:r>
            <w:r>
              <w:rPr>
                <w:rFonts w:hint="eastAsia"/>
              </w:rPr>
              <w:t>40</w:t>
            </w:r>
            <w:r>
              <w:rPr>
                <w:rFonts w:hint="eastAsia"/>
              </w:rPr>
              <w:t>万元，每有一项得</w:t>
            </w:r>
            <w:r>
              <w:rPr>
                <w:rFonts w:hint="eastAsia"/>
              </w:rPr>
              <w:t>2</w:t>
            </w:r>
            <w:r>
              <w:rPr>
                <w:rFonts w:hint="eastAsia"/>
              </w:rPr>
              <w:t>分，最高</w:t>
            </w:r>
            <w:r>
              <w:rPr>
                <w:rFonts w:hint="eastAsia"/>
              </w:rPr>
              <w:t>6</w:t>
            </w:r>
            <w:r>
              <w:rPr>
                <w:rFonts w:hint="eastAsia"/>
              </w:rPr>
              <w:t>分，提供已经签订合同（合同内容、标的等清晰可见）或中标通知书相关证明文件。</w:t>
            </w:r>
          </w:p>
        </w:tc>
      </w:tr>
      <w:tr w:rsidR="001778C8">
        <w:trPr>
          <w:trHeight w:val="700"/>
        </w:trPr>
        <w:tc>
          <w:tcPr>
            <w:tcW w:w="1581" w:type="dxa"/>
            <w:vAlign w:val="center"/>
          </w:tcPr>
          <w:p w:rsidR="001778C8" w:rsidRDefault="001778C8">
            <w:pPr>
              <w:jc w:val="left"/>
            </w:pPr>
            <w:r>
              <w:rPr>
                <w:rFonts w:hint="eastAsia"/>
              </w:rPr>
              <w:t>其他</w:t>
            </w:r>
          </w:p>
        </w:tc>
        <w:tc>
          <w:tcPr>
            <w:tcW w:w="1627" w:type="dxa"/>
            <w:vAlign w:val="center"/>
          </w:tcPr>
          <w:p w:rsidR="001778C8" w:rsidRDefault="001778C8">
            <w:pPr>
              <w:jc w:val="left"/>
            </w:pPr>
            <w:r>
              <w:rPr>
                <w:rFonts w:hint="eastAsia"/>
              </w:rPr>
              <w:t>质保、培训及售后服务</w:t>
            </w:r>
          </w:p>
        </w:tc>
        <w:tc>
          <w:tcPr>
            <w:tcW w:w="959" w:type="dxa"/>
            <w:vAlign w:val="center"/>
          </w:tcPr>
          <w:p w:rsidR="001778C8" w:rsidRDefault="001778C8">
            <w:pPr>
              <w:jc w:val="left"/>
            </w:pPr>
            <w:r>
              <w:rPr>
                <w:rFonts w:hint="eastAsia"/>
              </w:rPr>
              <w:t>4.00</w:t>
            </w:r>
          </w:p>
        </w:tc>
        <w:tc>
          <w:tcPr>
            <w:tcW w:w="4618" w:type="dxa"/>
            <w:vAlign w:val="center"/>
          </w:tcPr>
          <w:p w:rsidR="001778C8" w:rsidRDefault="001778C8">
            <w:pPr>
              <w:jc w:val="left"/>
            </w:pPr>
            <w:r>
              <w:rPr>
                <w:rFonts w:hint="eastAsia"/>
              </w:rPr>
              <w:t>1</w:t>
            </w:r>
            <w:r>
              <w:rPr>
                <w:rFonts w:hint="eastAsia"/>
              </w:rPr>
              <w:t>、投标人提供完善合理的售后服务体系和服务方案，故障的及时处置、应急预案，评委根据情况对比打分，评委根据情况对比打分，最高得</w:t>
            </w:r>
            <w:r>
              <w:rPr>
                <w:rFonts w:hint="eastAsia"/>
              </w:rPr>
              <w:t>1</w:t>
            </w:r>
            <w:r>
              <w:rPr>
                <w:rFonts w:hint="eastAsia"/>
              </w:rPr>
              <w:t>分；</w:t>
            </w:r>
          </w:p>
          <w:p w:rsidR="001778C8" w:rsidRDefault="001778C8">
            <w:pPr>
              <w:jc w:val="left"/>
            </w:pPr>
            <w:r>
              <w:rPr>
                <w:rFonts w:hint="eastAsia"/>
              </w:rPr>
              <w:t>2</w:t>
            </w:r>
            <w:r>
              <w:rPr>
                <w:rFonts w:hint="eastAsia"/>
              </w:rPr>
              <w:t>、投标人在宿迁本地设有售后服务机构得</w:t>
            </w:r>
            <w:r>
              <w:rPr>
                <w:rFonts w:hint="eastAsia"/>
              </w:rPr>
              <w:t>1</w:t>
            </w:r>
            <w:r>
              <w:rPr>
                <w:rFonts w:hint="eastAsia"/>
              </w:rPr>
              <w:t>分（提供营业执照或相关证明材料复印件，加盖投标人公章），投标人在江苏省内设有售后服务机构得</w:t>
            </w:r>
            <w:r>
              <w:rPr>
                <w:rFonts w:hint="eastAsia"/>
              </w:rPr>
              <w:t>0.5</w:t>
            </w:r>
            <w:r>
              <w:rPr>
                <w:rFonts w:hint="eastAsia"/>
              </w:rPr>
              <w:t>分（提供营业执照或相关证明材料复印件，加盖投标人公章），其他不得分；</w:t>
            </w:r>
          </w:p>
          <w:p w:rsidR="001778C8" w:rsidRDefault="001778C8">
            <w:pPr>
              <w:jc w:val="left"/>
            </w:pPr>
            <w:r>
              <w:rPr>
                <w:rFonts w:hint="eastAsia"/>
              </w:rPr>
              <w:t>3</w:t>
            </w:r>
            <w:r>
              <w:rPr>
                <w:rFonts w:hint="eastAsia"/>
              </w:rPr>
              <w:t>、为了保证本项目的设备品质，投标人在学校要求的一年质保期上，质保期每延长一年，加</w:t>
            </w:r>
            <w:r>
              <w:rPr>
                <w:rFonts w:hint="eastAsia"/>
              </w:rPr>
              <w:t>1</w:t>
            </w:r>
            <w:r>
              <w:rPr>
                <w:rFonts w:hint="eastAsia"/>
              </w:rPr>
              <w:t>分，最高</w:t>
            </w:r>
            <w:r>
              <w:rPr>
                <w:rFonts w:hint="eastAsia"/>
              </w:rPr>
              <w:t>2</w:t>
            </w:r>
            <w:r>
              <w:rPr>
                <w:rFonts w:hint="eastAsia"/>
              </w:rPr>
              <w:t>分。</w:t>
            </w:r>
          </w:p>
        </w:tc>
      </w:tr>
    </w:tbl>
    <w:p w:rsidR="001778C8" w:rsidRDefault="001778C8">
      <w:pPr>
        <w:spacing w:after="100" w:afterAutospacing="1"/>
        <w:rPr>
          <w:highlight w:val="red"/>
        </w:rPr>
      </w:pPr>
      <w:bookmarkStart w:id="90" w:name="EB9fc9bd0651534134824972d053d71a11"/>
      <w:r>
        <w:rPr>
          <w:rFonts w:hint="eastAsia"/>
          <w:color w:val="000080"/>
          <w:sz w:val="20"/>
          <w:highlight w:val="white"/>
        </w:rPr>
        <w:t xml:space="preserve"> </w:t>
      </w:r>
      <w:bookmarkEnd w:id="90"/>
    </w:p>
    <w:p w:rsidR="001778C8" w:rsidRDefault="001778C8">
      <w:pPr>
        <w:adjustRightInd w:val="0"/>
        <w:snapToGrid w:val="0"/>
        <w:spacing w:line="360" w:lineRule="auto"/>
        <w:ind w:right="-10" w:firstLineChars="200" w:firstLine="482"/>
        <w:rPr>
          <w:highlight w:val="white"/>
        </w:rPr>
      </w:pPr>
      <w:r>
        <w:rPr>
          <w:rFonts w:ascii="仿宋_GB2312" w:eastAsia="仿宋_GB2312" w:hint="eastAsia"/>
          <w:b/>
          <w:sz w:val="24"/>
          <w:highlight w:val="white"/>
        </w:rPr>
        <w:t>4、评标结果。</w:t>
      </w:r>
      <w:r>
        <w:rPr>
          <w:rFonts w:ascii="仿宋_GB2312" w:eastAsia="仿宋_GB2312" w:hint="eastAsia"/>
          <w:sz w:val="24"/>
          <w:highlight w:val="white"/>
        </w:rPr>
        <w:t>磋商小组按照本办法规定推荐成交候选人，并形成评标报告。</w:t>
      </w:r>
      <w:r>
        <w:rPr>
          <w:highlight w:val="white"/>
        </w:rPr>
        <w:br w:type="page"/>
      </w:r>
    </w:p>
    <w:p w:rsidR="001778C8" w:rsidRDefault="001778C8">
      <w:pPr>
        <w:pStyle w:val="1"/>
        <w:jc w:val="center"/>
      </w:pPr>
      <w:bookmarkStart w:id="91" w:name="_Toc14602"/>
      <w:r>
        <w:rPr>
          <w:rFonts w:hint="eastAsia"/>
          <w:highlight w:val="white"/>
        </w:rPr>
        <w:lastRenderedPageBreak/>
        <w:t>第四部分</w:t>
      </w:r>
      <w:r>
        <w:rPr>
          <w:rFonts w:hint="eastAsia"/>
          <w:highlight w:val="white"/>
        </w:rPr>
        <w:t xml:space="preserve">  </w:t>
      </w:r>
      <w:r>
        <w:rPr>
          <w:rFonts w:hint="eastAsia"/>
          <w:highlight w:val="white"/>
        </w:rPr>
        <w:t>采购需求</w:t>
      </w:r>
      <w:bookmarkEnd w:id="91"/>
    </w:p>
    <w:p w:rsidR="001778C8" w:rsidRDefault="001778C8">
      <w:pPr>
        <w:rPr>
          <w:highlight w:val="red"/>
        </w:rPr>
      </w:pPr>
      <w:bookmarkStart w:id="92" w:name="EB9808651db01c4c9e8a9e9b446004ffc2"/>
    </w:p>
    <w:p w:rsidR="001778C8" w:rsidRDefault="001778C8" w:rsidP="008E0BAA">
      <w:pPr>
        <w:pStyle w:val="901"/>
        <w:widowControl/>
        <w:spacing w:beforeLines="50" w:afterLines="50" w:line="520" w:lineRule="exact"/>
        <w:jc w:val="center"/>
        <w:rPr>
          <w:rStyle w:val="10"/>
          <w:rFonts w:ascii="宋体" w:hAnsi="宋体"/>
          <w:b/>
          <w:bCs/>
          <w:sz w:val="32"/>
          <w:szCs w:val="32"/>
        </w:rPr>
      </w:pPr>
      <w:r>
        <w:rPr>
          <w:rStyle w:val="10"/>
          <w:rFonts w:ascii="宋体" w:hAnsi="宋体" w:hint="eastAsia"/>
          <w:b/>
          <w:bCs/>
          <w:sz w:val="32"/>
          <w:szCs w:val="32"/>
        </w:rPr>
        <w:t>宿迁学院多媒体教室建设项目</w:t>
      </w:r>
    </w:p>
    <w:p w:rsidR="001778C8" w:rsidRDefault="001778C8" w:rsidP="008E0BAA">
      <w:pPr>
        <w:pStyle w:val="901"/>
        <w:widowControl/>
        <w:spacing w:beforeLines="50" w:afterLines="50" w:line="520" w:lineRule="exact"/>
        <w:rPr>
          <w:rStyle w:val="10"/>
          <w:rFonts w:ascii="仿宋_GB2312" w:eastAsia="仿宋_GB2312" w:hAnsi="宋体" w:cs="宋体"/>
          <w:b/>
          <w:bCs/>
          <w:color w:val="000000"/>
          <w:kern w:val="0"/>
          <w:sz w:val="24"/>
          <w:szCs w:val="24"/>
        </w:rPr>
      </w:pPr>
      <w:r>
        <w:rPr>
          <w:rStyle w:val="10"/>
          <w:rFonts w:ascii="仿宋_GB2312" w:eastAsia="仿宋_GB2312" w:hAnsi="宋体" w:cs="宋体" w:hint="eastAsia"/>
          <w:b/>
          <w:bCs/>
          <w:color w:val="000000"/>
          <w:kern w:val="0"/>
          <w:sz w:val="24"/>
          <w:szCs w:val="24"/>
        </w:rPr>
        <w:t>一、项目名称</w:t>
      </w:r>
    </w:p>
    <w:p w:rsidR="001778C8" w:rsidRDefault="001778C8">
      <w:pPr>
        <w:pStyle w:val="901"/>
        <w:widowControl/>
        <w:shd w:val="clear" w:color="auto" w:fill="FFFFFF"/>
        <w:snapToGrid w:val="0"/>
        <w:spacing w:line="500" w:lineRule="exact"/>
        <w:ind w:firstLineChars="200" w:firstLine="480"/>
        <w:rPr>
          <w:rStyle w:val="10"/>
          <w:rFonts w:ascii="仿宋_GB2312" w:eastAsia="仿宋_GB2312" w:cs="Arial"/>
          <w:sz w:val="24"/>
          <w:szCs w:val="24"/>
        </w:rPr>
      </w:pPr>
      <w:r>
        <w:rPr>
          <w:rStyle w:val="10"/>
          <w:rFonts w:ascii="仿宋_GB2312" w:eastAsia="仿宋_GB2312" w:cs="Arial" w:hint="eastAsia"/>
          <w:sz w:val="24"/>
          <w:szCs w:val="24"/>
        </w:rPr>
        <w:t>宿迁学院多媒体教室建设项目  技术联系人：沈老师 13179550713</w:t>
      </w:r>
    </w:p>
    <w:p w:rsidR="001778C8" w:rsidRDefault="001778C8" w:rsidP="008E0BAA">
      <w:pPr>
        <w:pStyle w:val="901"/>
        <w:widowControl/>
        <w:spacing w:beforeLines="50" w:afterLines="50" w:line="520" w:lineRule="exact"/>
        <w:rPr>
          <w:rStyle w:val="10"/>
          <w:rFonts w:ascii="仿宋_GB2312" w:eastAsia="仿宋_GB2312" w:hAnsi="宋体" w:cs="宋体"/>
          <w:b/>
          <w:bCs/>
          <w:color w:val="000000"/>
          <w:kern w:val="0"/>
          <w:sz w:val="24"/>
          <w:szCs w:val="24"/>
        </w:rPr>
      </w:pPr>
      <w:r>
        <w:rPr>
          <w:rStyle w:val="10"/>
          <w:rFonts w:ascii="仿宋_GB2312" w:eastAsia="仿宋_GB2312" w:hAnsi="宋体" w:cs="宋体" w:hint="eastAsia"/>
          <w:b/>
          <w:bCs/>
          <w:color w:val="000000"/>
          <w:kern w:val="0"/>
          <w:sz w:val="24"/>
          <w:szCs w:val="24"/>
        </w:rPr>
        <w:t>二、设备清单及技术参数：</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640"/>
        <w:gridCol w:w="716"/>
        <w:gridCol w:w="6518"/>
        <w:gridCol w:w="609"/>
      </w:tblGrid>
      <w:tr w:rsidR="001778C8" w:rsidTr="00011568">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BEBEBE"/>
            <w:vAlign w:val="center"/>
          </w:tcPr>
          <w:p w:rsidR="001778C8" w:rsidRDefault="001778C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716" w:type="dxa"/>
            <w:tcBorders>
              <w:top w:val="single" w:sz="4" w:space="0" w:color="auto"/>
              <w:left w:val="single" w:sz="4" w:space="0" w:color="auto"/>
              <w:bottom w:val="single" w:sz="4" w:space="0" w:color="auto"/>
              <w:right w:val="single" w:sz="4" w:space="0" w:color="auto"/>
            </w:tcBorders>
            <w:shd w:val="clear" w:color="auto" w:fill="BEBEBE"/>
            <w:vAlign w:val="center"/>
          </w:tcPr>
          <w:p w:rsidR="001778C8" w:rsidRDefault="001778C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名称</w:t>
            </w:r>
          </w:p>
        </w:tc>
        <w:tc>
          <w:tcPr>
            <w:tcW w:w="6518" w:type="dxa"/>
            <w:tcBorders>
              <w:top w:val="single" w:sz="4" w:space="0" w:color="auto"/>
              <w:left w:val="single" w:sz="4" w:space="0" w:color="auto"/>
              <w:bottom w:val="single" w:sz="4" w:space="0" w:color="auto"/>
              <w:right w:val="single" w:sz="4" w:space="0" w:color="auto"/>
            </w:tcBorders>
            <w:shd w:val="clear" w:color="auto" w:fill="BEBEBE"/>
            <w:vAlign w:val="center"/>
          </w:tcPr>
          <w:p w:rsidR="001778C8" w:rsidRDefault="001778C8">
            <w:pPr>
              <w:widowControl/>
              <w:ind w:firstLineChars="200" w:firstLine="361"/>
              <w:jc w:val="center"/>
              <w:rPr>
                <w:rFonts w:ascii="宋体" w:hAnsi="宋体" w:cs="宋体"/>
                <w:b/>
                <w:bCs/>
                <w:color w:val="000000"/>
                <w:kern w:val="0"/>
                <w:sz w:val="18"/>
                <w:szCs w:val="18"/>
              </w:rPr>
            </w:pPr>
            <w:r>
              <w:rPr>
                <w:rFonts w:ascii="宋体" w:hAnsi="宋体" w:cs="宋体" w:hint="eastAsia"/>
                <w:b/>
                <w:bCs/>
                <w:color w:val="000000"/>
                <w:kern w:val="0"/>
                <w:sz w:val="18"/>
                <w:szCs w:val="18"/>
              </w:rPr>
              <w:t>设备参数</w:t>
            </w:r>
          </w:p>
        </w:tc>
        <w:tc>
          <w:tcPr>
            <w:tcW w:w="609" w:type="dxa"/>
            <w:tcBorders>
              <w:top w:val="single" w:sz="4" w:space="0" w:color="auto"/>
              <w:left w:val="single" w:sz="4" w:space="0" w:color="auto"/>
              <w:bottom w:val="single" w:sz="4" w:space="0" w:color="auto"/>
              <w:right w:val="single" w:sz="4" w:space="0" w:color="auto"/>
            </w:tcBorders>
            <w:shd w:val="clear" w:color="auto" w:fill="BEBEBE"/>
            <w:vAlign w:val="center"/>
          </w:tcPr>
          <w:p w:rsidR="001778C8" w:rsidRDefault="001778C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数量</w:t>
            </w:r>
          </w:p>
        </w:tc>
      </w:tr>
      <w:tr w:rsidR="001778C8" w:rsidTr="00011568">
        <w:trPr>
          <w:trHeight w:val="1076"/>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纳米黑板</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rPr>
                <w:rFonts w:ascii="宋体" w:hAnsi="宋体" w:cs="宋体"/>
                <w:sz w:val="18"/>
                <w:szCs w:val="18"/>
              </w:rPr>
            </w:pPr>
            <w:r>
              <w:rPr>
                <w:rFonts w:ascii="宋体" w:hAnsi="宋体" w:cs="宋体" w:hint="eastAsia"/>
                <w:sz w:val="18"/>
                <w:szCs w:val="18"/>
                <w:shd w:val="clear" w:color="auto" w:fill="FFFFFF"/>
              </w:rPr>
              <w:t>★</w:t>
            </w:r>
            <w:r>
              <w:rPr>
                <w:rFonts w:ascii="宋体" w:hAnsi="宋体" w:cs="宋体" w:hint="eastAsia"/>
                <w:kern w:val="0"/>
                <w:sz w:val="18"/>
                <w:szCs w:val="18"/>
              </w:rPr>
              <w:t>1.产品外观尺寸：</w:t>
            </w:r>
            <w:bookmarkStart w:id="93" w:name="OLE_LINK1"/>
            <w:bookmarkStart w:id="94" w:name="OLE_LINK2"/>
            <w:r>
              <w:rPr>
                <w:rFonts w:ascii="宋体" w:hAnsi="宋体" w:cs="宋体" w:hint="eastAsia"/>
                <w:kern w:val="0"/>
                <w:sz w:val="18"/>
                <w:szCs w:val="18"/>
              </w:rPr>
              <w:t>长度≥4200mm ，高度≥1200mm ，厚度≤70mm</w:t>
            </w:r>
            <w:bookmarkEnd w:id="93"/>
            <w:bookmarkEnd w:id="94"/>
            <w:r>
              <w:rPr>
                <w:rFonts w:ascii="宋体" w:hAnsi="宋体" w:cs="宋体" w:hint="eastAsia"/>
                <w:kern w:val="0"/>
                <w:sz w:val="18"/>
                <w:szCs w:val="18"/>
              </w:rPr>
              <w:t>；正面显示为三块拼接而成的纯平面黑板，无推拉式结构，一体化设计，无任何外露连接线,产品触控连续响应速度≤10ms，触摸有效识别≤5 毫米,显示屏居中，</w:t>
            </w:r>
            <w:r>
              <w:rPr>
                <w:rFonts w:ascii="宋体" w:hAnsi="宋体" w:cs="宋体" w:hint="eastAsia"/>
                <w:sz w:val="18"/>
                <w:szCs w:val="18"/>
              </w:rPr>
              <w:t>屏幕尺寸</w:t>
            </w:r>
            <w:r>
              <w:rPr>
                <w:rFonts w:ascii="宋体" w:hAnsi="宋体" w:cs="宋体" w:hint="eastAsia"/>
                <w:kern w:val="0"/>
                <w:sz w:val="18"/>
                <w:szCs w:val="18"/>
              </w:rPr>
              <w:t>≥</w:t>
            </w:r>
            <w:r>
              <w:rPr>
                <w:rFonts w:ascii="宋体" w:hAnsi="宋体" w:cs="宋体" w:hint="eastAsia"/>
                <w:sz w:val="18"/>
                <w:szCs w:val="18"/>
              </w:rPr>
              <w:t>86英寸，显示区域</w:t>
            </w:r>
            <w:r>
              <w:rPr>
                <w:rFonts w:ascii="宋体" w:hAnsi="宋体" w:cs="宋体" w:hint="eastAsia"/>
                <w:kern w:val="0"/>
                <w:sz w:val="18"/>
                <w:szCs w:val="18"/>
              </w:rPr>
              <w:t>≥</w:t>
            </w:r>
            <w:r>
              <w:rPr>
                <w:rFonts w:ascii="宋体" w:hAnsi="宋体" w:cs="宋体" w:hint="eastAsia"/>
                <w:sz w:val="18"/>
                <w:szCs w:val="18"/>
              </w:rPr>
              <w:t>1895*1066，分辨率</w:t>
            </w:r>
            <w:r>
              <w:rPr>
                <w:rFonts w:ascii="宋体" w:hAnsi="宋体" w:cs="宋体" w:hint="eastAsia"/>
                <w:kern w:val="0"/>
                <w:sz w:val="18"/>
                <w:szCs w:val="18"/>
              </w:rPr>
              <w:t>≥</w:t>
            </w:r>
            <w:r>
              <w:rPr>
                <w:rFonts w:ascii="宋体" w:hAnsi="宋体" w:cs="宋体" w:hint="eastAsia"/>
                <w:sz w:val="18"/>
                <w:szCs w:val="18"/>
              </w:rPr>
              <w:t>3840*2160，触控精度</w:t>
            </w:r>
            <w:r>
              <w:rPr>
                <w:rFonts w:ascii="宋体" w:hAnsi="宋体" w:cs="宋体" w:hint="eastAsia"/>
                <w:kern w:val="0"/>
                <w:sz w:val="18"/>
                <w:szCs w:val="18"/>
              </w:rPr>
              <w:t>≧28000*28000</w:t>
            </w:r>
            <w:r>
              <w:rPr>
                <w:rFonts w:ascii="宋体" w:hAnsi="宋体" w:cs="宋体" w:hint="eastAsia"/>
                <w:sz w:val="18"/>
                <w:szCs w:val="18"/>
              </w:rPr>
              <w:t>。</w:t>
            </w:r>
          </w:p>
          <w:p w:rsidR="001778C8" w:rsidRDefault="001778C8">
            <w:pPr>
              <w:widowControl/>
              <w:jc w:val="left"/>
              <w:rPr>
                <w:rFonts w:ascii="宋体" w:hAnsi="宋体" w:cs="宋体"/>
                <w:kern w:val="0"/>
                <w:sz w:val="18"/>
                <w:szCs w:val="18"/>
              </w:rPr>
            </w:pPr>
            <w:r>
              <w:rPr>
                <w:rFonts w:ascii="宋体" w:hAnsi="宋体" w:cs="宋体" w:hint="eastAsia"/>
                <w:kern w:val="0"/>
                <w:sz w:val="18"/>
                <w:szCs w:val="18"/>
              </w:rPr>
              <w:t>2.产品满足白板笔和粉笔书写的功能，书写流畅，字迹清晰；</w:t>
            </w:r>
          </w:p>
          <w:p w:rsidR="001778C8" w:rsidRDefault="001778C8">
            <w:pPr>
              <w:widowControl/>
              <w:jc w:val="left"/>
              <w:rPr>
                <w:rFonts w:ascii="宋体" w:hAnsi="宋体" w:cs="宋体"/>
                <w:kern w:val="0"/>
                <w:sz w:val="18"/>
                <w:szCs w:val="18"/>
              </w:rPr>
            </w:pPr>
            <w:r>
              <w:rPr>
                <w:rFonts w:ascii="宋体" w:hAnsi="宋体" w:cs="宋体" w:hint="eastAsia"/>
                <w:kern w:val="0"/>
                <w:sz w:val="18"/>
                <w:szCs w:val="18"/>
              </w:rPr>
              <w:t>3.产品采用超薄金属包边，圆角结构，安全可靠；壁挂式安装，拆卸方便；</w:t>
            </w:r>
          </w:p>
          <w:p w:rsidR="001778C8" w:rsidRDefault="001778C8">
            <w:pPr>
              <w:widowControl/>
              <w:jc w:val="left"/>
              <w:rPr>
                <w:rFonts w:ascii="宋体" w:hAnsi="宋体" w:cs="宋体"/>
                <w:kern w:val="0"/>
                <w:sz w:val="18"/>
                <w:szCs w:val="18"/>
              </w:rPr>
            </w:pPr>
            <w:r>
              <w:rPr>
                <w:rFonts w:ascii="宋体" w:hAnsi="宋体" w:cs="宋体" w:hint="eastAsia"/>
                <w:kern w:val="0"/>
                <w:sz w:val="18"/>
                <w:szCs w:val="18"/>
              </w:rPr>
              <w:t>4.产品可在显示区域任意位置通过五指按压起到屏幕开关的作用，方便老师操作，并且关闭屏幕的同时，触摸功能也自动关闭，防止误操作；</w:t>
            </w:r>
          </w:p>
          <w:p w:rsidR="001778C8" w:rsidRDefault="001778C8">
            <w:pPr>
              <w:widowControl/>
              <w:jc w:val="left"/>
              <w:rPr>
                <w:rFonts w:ascii="宋体" w:hAnsi="宋体" w:cs="宋体"/>
                <w:kern w:val="0"/>
                <w:sz w:val="18"/>
                <w:szCs w:val="18"/>
              </w:rPr>
            </w:pPr>
            <w:r>
              <w:rPr>
                <w:rFonts w:ascii="宋体" w:hAnsi="宋体" w:cs="宋体" w:hint="eastAsia"/>
                <w:sz w:val="18"/>
                <w:szCs w:val="18"/>
                <w:shd w:val="clear" w:color="auto" w:fill="FFFFFF"/>
              </w:rPr>
              <w:t>★</w:t>
            </w:r>
            <w:r>
              <w:rPr>
                <w:rFonts w:ascii="宋体" w:hAnsi="宋体" w:cs="宋体" w:hint="eastAsia"/>
                <w:kern w:val="0"/>
                <w:sz w:val="18"/>
                <w:szCs w:val="18"/>
              </w:rPr>
              <w:t>5.产品为了适应不同身高老师的操作，可实现液晶屏显示窗口下移，并可以进行正常使用触摸，方便老师操作；</w:t>
            </w:r>
          </w:p>
          <w:p w:rsidR="001778C8" w:rsidRDefault="001778C8">
            <w:pPr>
              <w:widowControl/>
              <w:numPr>
                <w:ilvl w:val="0"/>
                <w:numId w:val="5"/>
              </w:numPr>
              <w:tabs>
                <w:tab w:val="left" w:pos="312"/>
              </w:tabs>
              <w:jc w:val="left"/>
              <w:rPr>
                <w:rFonts w:ascii="宋体" w:hAnsi="宋体" w:cs="宋体"/>
                <w:kern w:val="0"/>
                <w:sz w:val="18"/>
                <w:szCs w:val="18"/>
              </w:rPr>
            </w:pPr>
            <w:r>
              <w:rPr>
                <w:rFonts w:ascii="宋体" w:hAnsi="宋体" w:cs="宋体" w:hint="eastAsia"/>
                <w:kern w:val="0"/>
                <w:sz w:val="18"/>
                <w:szCs w:val="18"/>
              </w:rPr>
              <w:t>为提高产品可靠性及稳定性以及售后的便捷性，产品的电源板、视频卡、OPS主机等关键元器件采用抽拉盒插拔设计，电源板、视频卡、OPS主机等关键元器件镶嵌在抽拉盒里，无需取下整机，即可实现插拔，便于后期维护和升级；</w:t>
            </w:r>
          </w:p>
          <w:p w:rsidR="001778C8" w:rsidRDefault="001778C8">
            <w:pPr>
              <w:pStyle w:val="19"/>
              <w:ind w:firstLineChars="0" w:firstLine="0"/>
              <w:rPr>
                <w:rFonts w:ascii="宋体" w:hAnsi="宋体" w:cs="宋体"/>
                <w:kern w:val="0"/>
                <w:sz w:val="18"/>
                <w:szCs w:val="18"/>
              </w:rPr>
            </w:pPr>
            <w:r>
              <w:rPr>
                <w:rFonts w:ascii="宋体" w:hAnsi="宋体" w:cs="宋体" w:hint="eastAsia"/>
                <w:color w:val="000000"/>
                <w:sz w:val="18"/>
                <w:szCs w:val="18"/>
              </w:rPr>
              <w:t>7.</w:t>
            </w:r>
            <w:r>
              <w:rPr>
                <w:rFonts w:ascii="宋体" w:hAnsi="宋体" w:cs="宋体" w:hint="eastAsia"/>
                <w:color w:val="000000"/>
                <w:sz w:val="18"/>
                <w:szCs w:val="18"/>
                <w:lang w:val="zh-CN"/>
              </w:rPr>
              <w:t>配套教学白板软件：</w:t>
            </w:r>
            <w:r>
              <w:rPr>
                <w:rFonts w:ascii="宋体" w:hAnsi="宋体" w:cs="宋体" w:hint="eastAsia"/>
                <w:color w:val="000000"/>
                <w:sz w:val="18"/>
                <w:szCs w:val="18"/>
              </w:rPr>
              <w:t>通过批注工具栏，可以方便的在文件、屏幕上进行批注的各种操作，批注的线条是矢量图，可以选择线条放大、缩小、旋转。支持对画线批注的文档进行本地保存调用功能；点击桌面和软件的切换按钮，实现桌面和软件操作界面快速切换；支持视频的拖动、放大、缩小，方便教师操作；支持多人同时边写边擦，根据不同老师的使用习惯，可以手掌擦除，也可以手背擦除，不论是笔迹、图片、还是图形等任意对象都可以实现任意部分的擦除，完全仿真实物板擦。可导入、导出教学所需的各种文件；对PPT文件可以以图片模式打开，以播放模式打开，以解析模式打开后再编辑功能</w:t>
            </w:r>
            <w:r>
              <w:rPr>
                <w:rFonts w:ascii="宋体" w:hAnsi="宋体" w:cs="宋体" w:hint="eastAsia"/>
                <w:sz w:val="18"/>
                <w:szCs w:val="18"/>
              </w:rPr>
              <w:t>；对各种文件，具有批注功能；可以及时保存师生课堂教学中互动的白板页面。</w:t>
            </w:r>
          </w:p>
        </w:tc>
        <w:tc>
          <w:tcPr>
            <w:tcW w:w="609"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10台</w:t>
            </w:r>
          </w:p>
        </w:tc>
      </w:tr>
      <w:tr w:rsidR="001778C8" w:rsidTr="00011568">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sz w:val="18"/>
                <w:szCs w:val="18"/>
              </w:rPr>
              <w:t>电脑</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left"/>
              <w:rPr>
                <w:rFonts w:ascii="宋体" w:hAnsi="宋体" w:cs="宋体"/>
                <w:kern w:val="0"/>
                <w:sz w:val="18"/>
                <w:szCs w:val="18"/>
              </w:rPr>
            </w:pPr>
            <w:r>
              <w:rPr>
                <w:rFonts w:ascii="宋体" w:hAnsi="宋体" w:cs="宋体" w:hint="eastAsia"/>
                <w:kern w:val="0"/>
                <w:sz w:val="18"/>
                <w:szCs w:val="18"/>
              </w:rPr>
              <w:t>1.主机配置：采用插拔式架构，内置，具有较强的防盗功能；处理器≧Intel Corei5,主频为双核四线程以上；内存≧4G DDR3；硬盘≧128G-SSD固态硬盘；内置Wi-Fi：IEEE 802.11n 标准；保证足够的信号强度；内置网卡：10M/100M/1000M；</w:t>
            </w:r>
          </w:p>
          <w:p w:rsidR="001778C8" w:rsidRDefault="001778C8">
            <w:pPr>
              <w:widowControl/>
              <w:numPr>
                <w:ilvl w:val="0"/>
                <w:numId w:val="6"/>
              </w:numPr>
              <w:tabs>
                <w:tab w:val="left" w:pos="312"/>
              </w:tabs>
              <w:jc w:val="left"/>
              <w:rPr>
                <w:rFonts w:ascii="宋体" w:hAnsi="宋体" w:cs="宋体"/>
                <w:color w:val="000000"/>
                <w:kern w:val="0"/>
                <w:sz w:val="18"/>
                <w:szCs w:val="18"/>
              </w:rPr>
            </w:pPr>
            <w:r>
              <w:rPr>
                <w:rFonts w:ascii="宋体" w:hAnsi="宋体" w:cs="宋体" w:hint="eastAsia"/>
                <w:kern w:val="0"/>
                <w:sz w:val="18"/>
                <w:szCs w:val="18"/>
              </w:rPr>
              <w:t>具备多功能输入输出接口：HDMI输出≧1，USB≧4，VGA输出≧1，RS232≧1； TV输入≧1， USB触控≧1；</w:t>
            </w:r>
          </w:p>
        </w:tc>
        <w:tc>
          <w:tcPr>
            <w:tcW w:w="609"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10台</w:t>
            </w:r>
          </w:p>
        </w:tc>
      </w:tr>
      <w:tr w:rsidR="001778C8" w:rsidTr="00011568">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集中控制设备、</w:t>
            </w:r>
            <w:r>
              <w:rPr>
                <w:rFonts w:ascii="宋体" w:hAnsi="宋体" w:cs="宋体" w:hint="eastAsia"/>
                <w:color w:val="000000"/>
                <w:kern w:val="0"/>
                <w:sz w:val="18"/>
                <w:szCs w:val="18"/>
              </w:rPr>
              <w:lastRenderedPageBreak/>
              <w:t>网络交换设备、扩声设备、音频广播设备、音频对讲设备</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numPr>
                <w:ilvl w:val="0"/>
                <w:numId w:val="7"/>
              </w:numPr>
              <w:tabs>
                <w:tab w:val="left" w:pos="312"/>
              </w:tabs>
              <w:jc w:val="left"/>
              <w:rPr>
                <w:rFonts w:ascii="宋体" w:hAnsi="宋体" w:cs="宋体"/>
                <w:kern w:val="0"/>
                <w:sz w:val="18"/>
                <w:szCs w:val="18"/>
              </w:rPr>
            </w:pPr>
            <w:r>
              <w:rPr>
                <w:rFonts w:ascii="宋体" w:hAnsi="宋体" w:cs="宋体" w:hint="eastAsia"/>
                <w:kern w:val="0"/>
                <w:sz w:val="18"/>
                <w:szCs w:val="18"/>
              </w:rPr>
              <w:lastRenderedPageBreak/>
              <w:t>网络交换机,端口数≧3。</w:t>
            </w:r>
          </w:p>
          <w:p w:rsidR="001778C8" w:rsidRDefault="001778C8">
            <w:pPr>
              <w:numPr>
                <w:ilvl w:val="0"/>
                <w:numId w:val="7"/>
              </w:numPr>
              <w:tabs>
                <w:tab w:val="left" w:pos="312"/>
              </w:tabs>
              <w:jc w:val="left"/>
              <w:rPr>
                <w:rFonts w:ascii="宋体" w:hAnsi="宋体" w:cs="宋体"/>
                <w:kern w:val="0"/>
                <w:sz w:val="18"/>
                <w:szCs w:val="18"/>
              </w:rPr>
            </w:pPr>
            <w:r>
              <w:rPr>
                <w:rFonts w:ascii="宋体" w:hAnsi="宋体" w:cs="宋体" w:hint="eastAsia"/>
                <w:kern w:val="0"/>
                <w:sz w:val="18"/>
                <w:szCs w:val="18"/>
              </w:rPr>
              <w:t>音频解码设备：支持数字音频解码功能，实现IP数字广播定点及全区域播放，无点数限制。支持音频频解码功能，实现音频的实时传输及播放。</w:t>
            </w:r>
          </w:p>
          <w:p w:rsidR="001778C8" w:rsidRDefault="001778C8">
            <w:pPr>
              <w:numPr>
                <w:ilvl w:val="0"/>
                <w:numId w:val="7"/>
              </w:numPr>
              <w:tabs>
                <w:tab w:val="left" w:pos="312"/>
              </w:tabs>
              <w:jc w:val="left"/>
              <w:rPr>
                <w:rFonts w:ascii="宋体" w:hAnsi="宋体" w:cs="宋体"/>
                <w:kern w:val="0"/>
                <w:sz w:val="18"/>
                <w:szCs w:val="18"/>
              </w:rPr>
            </w:pPr>
            <w:r>
              <w:rPr>
                <w:rFonts w:ascii="宋体" w:hAnsi="宋体" w:cs="宋体" w:hint="eastAsia"/>
                <w:kern w:val="0"/>
                <w:sz w:val="18"/>
                <w:szCs w:val="18"/>
              </w:rPr>
              <w:lastRenderedPageBreak/>
              <w:t>电源插口均采用防脱落设计电源输入及输出插口，实现电源智能管理,可管理电源数≧3。</w:t>
            </w:r>
          </w:p>
          <w:p w:rsidR="001778C8" w:rsidRDefault="001778C8">
            <w:pPr>
              <w:jc w:val="left"/>
              <w:rPr>
                <w:rFonts w:ascii="宋体" w:hAnsi="宋体" w:cs="宋体"/>
                <w:kern w:val="0"/>
                <w:sz w:val="18"/>
                <w:szCs w:val="18"/>
              </w:rPr>
            </w:pPr>
            <w:r>
              <w:rPr>
                <w:rFonts w:ascii="宋体" w:hAnsi="宋体" w:cs="宋体" w:hint="eastAsia"/>
                <w:kern w:val="0"/>
                <w:sz w:val="18"/>
                <w:szCs w:val="18"/>
              </w:rPr>
              <w:t>3.在同网段和跨网段进行可视化远程控制和集中管理（如教室电脑、扩展设备电源等）。</w:t>
            </w:r>
          </w:p>
          <w:p w:rsidR="001778C8" w:rsidRDefault="001778C8">
            <w:pPr>
              <w:jc w:val="left"/>
              <w:rPr>
                <w:rFonts w:ascii="宋体" w:hAnsi="宋体" w:cs="宋体"/>
                <w:kern w:val="0"/>
                <w:sz w:val="18"/>
                <w:szCs w:val="18"/>
              </w:rPr>
            </w:pPr>
            <w:r>
              <w:rPr>
                <w:rFonts w:ascii="宋体" w:hAnsi="宋体" w:cs="宋体" w:hint="eastAsia"/>
                <w:kern w:val="0"/>
                <w:sz w:val="18"/>
                <w:szCs w:val="18"/>
              </w:rPr>
              <w:t>4.可远程和本地互动式管理，远程开启、关闭教室内各种设备。</w:t>
            </w:r>
          </w:p>
          <w:p w:rsidR="001778C8" w:rsidRDefault="001778C8">
            <w:pPr>
              <w:rPr>
                <w:rFonts w:ascii="宋体" w:hAnsi="宋体" w:cs="宋体"/>
                <w:color w:val="000000"/>
                <w:sz w:val="18"/>
                <w:szCs w:val="18"/>
              </w:rPr>
            </w:pPr>
            <w:r>
              <w:rPr>
                <w:rFonts w:ascii="宋体" w:hAnsi="宋体" w:cs="宋体" w:hint="eastAsia"/>
                <w:kern w:val="0"/>
                <w:sz w:val="18"/>
                <w:szCs w:val="18"/>
              </w:rPr>
              <w:t>6.扩声设备：</w:t>
            </w:r>
            <w:r>
              <w:rPr>
                <w:rFonts w:ascii="宋体" w:hAnsi="宋体" w:cs="宋体" w:hint="eastAsia"/>
                <w:color w:val="000000"/>
                <w:sz w:val="18"/>
                <w:szCs w:val="18"/>
              </w:rPr>
              <w:t>音频处理和功放部分集成在一个机箱内；系统打开即扩声，教师无需携带、充电和管理；工作电源220V；话筒输入</w:t>
            </w:r>
            <w:r>
              <w:rPr>
                <w:rFonts w:ascii="宋体" w:hAnsi="宋体" w:cs="宋体" w:hint="eastAsia"/>
                <w:kern w:val="0"/>
                <w:sz w:val="18"/>
                <w:szCs w:val="18"/>
              </w:rPr>
              <w:t>≧四</w:t>
            </w:r>
            <w:r>
              <w:rPr>
                <w:rFonts w:ascii="宋体" w:hAnsi="宋体" w:cs="宋体" w:hint="eastAsia"/>
                <w:color w:val="000000"/>
                <w:sz w:val="18"/>
                <w:szCs w:val="18"/>
              </w:rPr>
              <w:t>路，带48V幻象电源，话筒输入电平-40dB，话筒输入阻抗2KΩ；带话筒智能四选一功能，可接4只吊麦互动扩声；可接入吊麦和鹅颈麦克风同时扩声；</w:t>
            </w:r>
          </w:p>
          <w:p w:rsidR="001778C8" w:rsidRDefault="001778C8">
            <w:pPr>
              <w:rPr>
                <w:rFonts w:ascii="宋体" w:hAnsi="宋体" w:cs="宋体"/>
                <w:color w:val="000000"/>
                <w:sz w:val="18"/>
                <w:szCs w:val="18"/>
              </w:rPr>
            </w:pPr>
            <w:r>
              <w:rPr>
                <w:rFonts w:ascii="宋体" w:hAnsi="宋体" w:cs="宋体" w:hint="eastAsia"/>
                <w:color w:val="000000"/>
                <w:sz w:val="18"/>
                <w:szCs w:val="18"/>
              </w:rPr>
              <w:t>7.内置自动反馈抑制和回声抑制、环境噪声抑制等多种算法处理器，面板带液晶显示控制，可外接静音开关;反馈抑制提升增益&gt;15dB；自适应背景降噪&gt;18dB；</w:t>
            </w:r>
          </w:p>
        </w:tc>
        <w:tc>
          <w:tcPr>
            <w:tcW w:w="609"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10套</w:t>
            </w:r>
          </w:p>
        </w:tc>
      </w:tr>
      <w:tr w:rsidR="001778C8" w:rsidTr="00011568">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4</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摄像机</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jc w:val="left"/>
              <w:rPr>
                <w:rFonts w:ascii="宋体" w:hAnsi="宋体" w:cs="宋体"/>
                <w:color w:val="000000"/>
                <w:kern w:val="0"/>
                <w:sz w:val="18"/>
                <w:szCs w:val="18"/>
              </w:rPr>
            </w:pPr>
            <w:r>
              <w:rPr>
                <w:rFonts w:ascii="宋体" w:hAnsi="宋体" w:cs="宋体" w:hint="eastAsia"/>
                <w:kern w:val="0"/>
                <w:sz w:val="18"/>
                <w:szCs w:val="18"/>
              </w:rPr>
              <w:t>分辨率≧1080p（1920×1080），像素≧200 万，压缩编码H.265，红外距离≧30米，镜头2.8mm，水平视角73.1°，内置拾音器</w:t>
            </w:r>
          </w:p>
        </w:tc>
        <w:tc>
          <w:tcPr>
            <w:tcW w:w="609"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10套</w:t>
            </w:r>
          </w:p>
        </w:tc>
      </w:tr>
      <w:tr w:rsidR="001778C8" w:rsidTr="00011568">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sz w:val="18"/>
                <w:szCs w:val="18"/>
              </w:rPr>
              <w:t>吊麦</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rPr>
                <w:rFonts w:ascii="宋体" w:hAnsi="宋体" w:cs="宋体"/>
                <w:color w:val="000000"/>
                <w:sz w:val="18"/>
                <w:szCs w:val="18"/>
              </w:rPr>
            </w:pPr>
            <w:r>
              <w:rPr>
                <w:rFonts w:ascii="宋体" w:hAnsi="宋体" w:cs="宋体" w:hint="eastAsia"/>
                <w:color w:val="000000"/>
                <w:sz w:val="18"/>
                <w:szCs w:val="18"/>
              </w:rPr>
              <w:t>1、采用全向音头；</w:t>
            </w:r>
          </w:p>
          <w:p w:rsidR="001778C8" w:rsidRDefault="001778C8">
            <w:pPr>
              <w:numPr>
                <w:ilvl w:val="0"/>
                <w:numId w:val="8"/>
              </w:numPr>
              <w:rPr>
                <w:rFonts w:ascii="宋体" w:hAnsi="宋体" w:cs="宋体"/>
                <w:color w:val="000000"/>
                <w:sz w:val="18"/>
                <w:szCs w:val="18"/>
              </w:rPr>
            </w:pPr>
            <w:r>
              <w:rPr>
                <w:rFonts w:ascii="宋体" w:hAnsi="宋体" w:cs="宋体" w:hint="eastAsia"/>
                <w:color w:val="000000"/>
                <w:sz w:val="18"/>
                <w:szCs w:val="18"/>
              </w:rPr>
              <w:t>高灵敏度电容麦克风音头；</w:t>
            </w:r>
          </w:p>
          <w:p w:rsidR="001778C8" w:rsidRDefault="001778C8">
            <w:pPr>
              <w:numPr>
                <w:ilvl w:val="0"/>
                <w:numId w:val="8"/>
              </w:numPr>
              <w:rPr>
                <w:rFonts w:ascii="宋体" w:hAnsi="宋体" w:cs="宋体"/>
                <w:color w:val="000000"/>
                <w:sz w:val="18"/>
                <w:szCs w:val="18"/>
              </w:rPr>
            </w:pPr>
            <w:r>
              <w:rPr>
                <w:rFonts w:ascii="宋体" w:hAnsi="宋体" w:cs="宋体" w:hint="eastAsia"/>
                <w:color w:val="000000"/>
                <w:sz w:val="18"/>
                <w:szCs w:val="18"/>
              </w:rPr>
              <w:t>拾音距离</w:t>
            </w:r>
            <w:r>
              <w:rPr>
                <w:rFonts w:ascii="宋体" w:hAnsi="宋体" w:cs="宋体" w:hint="eastAsia"/>
                <w:kern w:val="0"/>
                <w:sz w:val="18"/>
                <w:szCs w:val="18"/>
              </w:rPr>
              <w:t>≧</w:t>
            </w:r>
            <w:r>
              <w:rPr>
                <w:rFonts w:ascii="宋体" w:hAnsi="宋体" w:cs="宋体" w:hint="eastAsia"/>
                <w:color w:val="000000"/>
                <w:sz w:val="18"/>
                <w:szCs w:val="18"/>
              </w:rPr>
              <w:t>6米；</w:t>
            </w:r>
          </w:p>
          <w:p w:rsidR="001778C8" w:rsidRDefault="001778C8">
            <w:pPr>
              <w:numPr>
                <w:ilvl w:val="0"/>
                <w:numId w:val="8"/>
              </w:numPr>
              <w:rPr>
                <w:rFonts w:ascii="宋体" w:hAnsi="宋体" w:cs="宋体"/>
                <w:color w:val="000000"/>
                <w:sz w:val="18"/>
                <w:szCs w:val="18"/>
              </w:rPr>
            </w:pPr>
            <w:r>
              <w:rPr>
                <w:rFonts w:ascii="宋体" w:hAnsi="宋体" w:cs="宋体" w:hint="eastAsia"/>
                <w:color w:val="000000"/>
                <w:sz w:val="18"/>
                <w:szCs w:val="18"/>
              </w:rPr>
              <w:t>有抵抗话筒杂音的优质音质；</w:t>
            </w:r>
          </w:p>
          <w:p w:rsidR="001778C8" w:rsidRDefault="001778C8">
            <w:pPr>
              <w:numPr>
                <w:ilvl w:val="0"/>
                <w:numId w:val="8"/>
              </w:numPr>
              <w:rPr>
                <w:rFonts w:ascii="宋体" w:hAnsi="宋体" w:cs="宋体"/>
                <w:color w:val="000000"/>
                <w:sz w:val="18"/>
                <w:szCs w:val="18"/>
              </w:rPr>
            </w:pPr>
            <w:r>
              <w:rPr>
                <w:rFonts w:ascii="宋体" w:hAnsi="宋体" w:cs="宋体" w:hint="eastAsia"/>
                <w:color w:val="000000"/>
                <w:sz w:val="18"/>
                <w:szCs w:val="18"/>
              </w:rPr>
              <w:t>用48伏幻象电源进行操作与运转；</w:t>
            </w:r>
          </w:p>
          <w:p w:rsidR="001778C8" w:rsidRDefault="001778C8">
            <w:pPr>
              <w:numPr>
                <w:ilvl w:val="0"/>
                <w:numId w:val="8"/>
              </w:numPr>
              <w:rPr>
                <w:rFonts w:ascii="宋体" w:hAnsi="宋体" w:cs="宋体"/>
                <w:color w:val="000000"/>
                <w:kern w:val="0"/>
                <w:sz w:val="18"/>
                <w:szCs w:val="18"/>
              </w:rPr>
            </w:pPr>
            <w:r>
              <w:rPr>
                <w:rFonts w:ascii="宋体" w:hAnsi="宋体" w:cs="宋体" w:hint="eastAsia"/>
                <w:color w:val="000000"/>
                <w:sz w:val="18"/>
                <w:szCs w:val="18"/>
              </w:rPr>
              <w:t>卡龙输出接口；</w:t>
            </w:r>
          </w:p>
        </w:tc>
        <w:tc>
          <w:tcPr>
            <w:tcW w:w="609"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10只</w:t>
            </w:r>
          </w:p>
        </w:tc>
      </w:tr>
      <w:tr w:rsidR="001778C8" w:rsidTr="00011568">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jc w:val="center"/>
              <w:rPr>
                <w:rFonts w:ascii="宋体" w:hAnsi="宋体" w:cs="宋体"/>
                <w:color w:val="000000"/>
                <w:sz w:val="18"/>
                <w:szCs w:val="18"/>
              </w:rPr>
            </w:pPr>
            <w:r>
              <w:rPr>
                <w:rFonts w:ascii="宋体" w:hAnsi="宋体" w:cs="宋体" w:hint="eastAsia"/>
                <w:color w:val="000000"/>
                <w:sz w:val="18"/>
                <w:szCs w:val="18"/>
              </w:rPr>
              <w:t>6</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音箱</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rPr>
                <w:rFonts w:ascii="宋体" w:hAnsi="宋体" w:cs="宋体"/>
                <w:color w:val="000000"/>
                <w:sz w:val="18"/>
                <w:szCs w:val="18"/>
              </w:rPr>
            </w:pPr>
            <w:r>
              <w:rPr>
                <w:rFonts w:ascii="宋体" w:hAnsi="宋体" w:cs="宋体" w:hint="eastAsia"/>
                <w:color w:val="000000"/>
                <w:sz w:val="18"/>
                <w:szCs w:val="18"/>
              </w:rPr>
              <w:t>1.中低音单元采用了2只4.5寸纸盆喇叭。</w:t>
            </w:r>
          </w:p>
          <w:p w:rsidR="001778C8" w:rsidRDefault="001778C8">
            <w:pPr>
              <w:rPr>
                <w:rFonts w:ascii="宋体" w:hAnsi="宋体" w:cs="宋体"/>
                <w:color w:val="000000"/>
                <w:sz w:val="18"/>
                <w:szCs w:val="18"/>
              </w:rPr>
            </w:pPr>
            <w:r>
              <w:rPr>
                <w:rFonts w:ascii="宋体" w:hAnsi="宋体" w:cs="宋体" w:hint="eastAsia"/>
                <w:color w:val="000000"/>
                <w:sz w:val="18"/>
                <w:szCs w:val="18"/>
              </w:rPr>
              <w:t>3.高音单元磁铁采用3寸纸盆高音，音质柔和清晰。</w:t>
            </w:r>
          </w:p>
          <w:p w:rsidR="001778C8" w:rsidRDefault="001778C8">
            <w:pPr>
              <w:rPr>
                <w:rFonts w:ascii="宋体" w:hAnsi="宋体" w:cs="宋体"/>
                <w:color w:val="000000"/>
                <w:sz w:val="18"/>
                <w:szCs w:val="18"/>
              </w:rPr>
            </w:pPr>
            <w:r>
              <w:rPr>
                <w:rFonts w:ascii="宋体" w:hAnsi="宋体" w:cs="宋体" w:hint="eastAsia"/>
                <w:color w:val="000000"/>
                <w:sz w:val="18"/>
                <w:szCs w:val="18"/>
              </w:rPr>
              <w:t>4.有效功率</w:t>
            </w:r>
            <w:r>
              <w:rPr>
                <w:rFonts w:ascii="宋体" w:hAnsi="宋体" w:cs="宋体" w:hint="eastAsia"/>
                <w:kern w:val="0"/>
                <w:sz w:val="18"/>
                <w:szCs w:val="18"/>
              </w:rPr>
              <w:t>≧60</w:t>
            </w:r>
            <w:r>
              <w:rPr>
                <w:rFonts w:ascii="宋体" w:hAnsi="宋体" w:cs="宋体" w:hint="eastAsia"/>
                <w:color w:val="000000"/>
                <w:sz w:val="18"/>
                <w:szCs w:val="18"/>
              </w:rPr>
              <w:t>W。</w:t>
            </w:r>
          </w:p>
          <w:p w:rsidR="001778C8" w:rsidRDefault="001778C8">
            <w:pPr>
              <w:rPr>
                <w:rFonts w:ascii="宋体" w:hAnsi="宋体" w:cs="宋体"/>
                <w:color w:val="000000"/>
                <w:kern w:val="0"/>
                <w:sz w:val="18"/>
                <w:szCs w:val="18"/>
              </w:rPr>
            </w:pPr>
            <w:r>
              <w:rPr>
                <w:rFonts w:ascii="宋体" w:hAnsi="宋体" w:cs="宋体" w:hint="eastAsia"/>
                <w:color w:val="000000"/>
                <w:sz w:val="18"/>
                <w:szCs w:val="18"/>
              </w:rPr>
              <w:t>5.音箱采用线性音箱技术，每增加一倍距离，声压只衰减</w:t>
            </w:r>
            <w:r>
              <w:rPr>
                <w:rFonts w:ascii="宋体" w:hAnsi="宋体" w:cs="宋体" w:hint="eastAsia"/>
                <w:kern w:val="0"/>
                <w:sz w:val="18"/>
                <w:szCs w:val="18"/>
              </w:rPr>
              <w:t>≤</w:t>
            </w:r>
            <w:r>
              <w:rPr>
                <w:rFonts w:ascii="宋体" w:hAnsi="宋体" w:cs="宋体" w:hint="eastAsia"/>
                <w:color w:val="000000"/>
                <w:sz w:val="18"/>
                <w:szCs w:val="18"/>
              </w:rPr>
              <w:t>3DB。</w:t>
            </w:r>
          </w:p>
        </w:tc>
        <w:tc>
          <w:tcPr>
            <w:tcW w:w="609"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10对</w:t>
            </w:r>
          </w:p>
        </w:tc>
      </w:tr>
      <w:tr w:rsidR="001778C8" w:rsidTr="00011568">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jc w:val="center"/>
              <w:rPr>
                <w:rFonts w:ascii="宋体" w:hAnsi="宋体" w:cs="宋体"/>
                <w:color w:val="000000"/>
                <w:sz w:val="18"/>
                <w:szCs w:val="18"/>
              </w:rPr>
            </w:pPr>
            <w:r>
              <w:rPr>
                <w:rFonts w:ascii="宋体" w:hAnsi="宋体" w:cs="宋体" w:hint="eastAsia"/>
                <w:color w:val="000000"/>
                <w:sz w:val="18"/>
                <w:szCs w:val="18"/>
              </w:rPr>
              <w:t>7</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kern w:val="0"/>
                <w:sz w:val="18"/>
                <w:szCs w:val="18"/>
              </w:rPr>
              <w:t>数字移动广播站</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jc w:val="left"/>
              <w:rPr>
                <w:rFonts w:ascii="宋体" w:hAnsi="宋体" w:cs="宋体"/>
                <w:color w:val="000000"/>
                <w:kern w:val="0"/>
                <w:sz w:val="18"/>
                <w:szCs w:val="18"/>
              </w:rPr>
            </w:pPr>
            <w:r>
              <w:rPr>
                <w:rFonts w:ascii="宋体" w:hAnsi="宋体" w:cs="宋体" w:hint="eastAsia"/>
                <w:kern w:val="0"/>
                <w:sz w:val="18"/>
                <w:szCs w:val="18"/>
              </w:rPr>
              <w:t>1、基于普通电脑平台安装广播软件；</w:t>
            </w:r>
            <w:r>
              <w:rPr>
                <w:rFonts w:ascii="宋体" w:hAnsi="宋体" w:cs="宋体" w:hint="eastAsia"/>
                <w:kern w:val="0"/>
                <w:sz w:val="18"/>
                <w:szCs w:val="18"/>
              </w:rPr>
              <w:br/>
              <w:t>2、手动广播，当需进行临时性播放时，管理员在电脑上，可随时根据优先级进行通知讲话、插播音乐；</w:t>
            </w:r>
            <w:r>
              <w:rPr>
                <w:rFonts w:ascii="宋体" w:hAnsi="宋体" w:cs="宋体" w:hint="eastAsia"/>
                <w:kern w:val="0"/>
                <w:sz w:val="18"/>
                <w:szCs w:val="18"/>
              </w:rPr>
              <w:br/>
              <w:t>3、基于广播软件，可以通过网络对本系统中所有音频节点进行远程寻呼；</w:t>
            </w:r>
            <w:r>
              <w:rPr>
                <w:rFonts w:ascii="宋体" w:hAnsi="宋体" w:cs="宋体" w:hint="eastAsia"/>
                <w:kern w:val="0"/>
                <w:sz w:val="18"/>
                <w:szCs w:val="18"/>
              </w:rPr>
              <w:br/>
              <w:t>4、音频实时采播，将外接音频接入音频服务器,实时压缩成高品质数据流，并通过网络发送广播数据。</w:t>
            </w:r>
          </w:p>
        </w:tc>
        <w:tc>
          <w:tcPr>
            <w:tcW w:w="609"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1套</w:t>
            </w:r>
          </w:p>
        </w:tc>
      </w:tr>
      <w:tr w:rsidR="001778C8" w:rsidTr="00011568">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jc w:val="center"/>
              <w:rPr>
                <w:rFonts w:ascii="宋体" w:hAnsi="宋体" w:cs="宋体"/>
                <w:color w:val="000000"/>
                <w:sz w:val="18"/>
                <w:szCs w:val="18"/>
              </w:rPr>
            </w:pPr>
            <w:r>
              <w:rPr>
                <w:rFonts w:ascii="宋体" w:hAnsi="宋体" w:cs="宋体" w:hint="eastAsia"/>
                <w:color w:val="000000"/>
                <w:sz w:val="18"/>
                <w:szCs w:val="18"/>
              </w:rPr>
              <w:t>8</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平台软件</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jc w:val="left"/>
              <w:rPr>
                <w:rFonts w:ascii="宋体" w:hAnsi="宋体" w:cs="宋体"/>
                <w:kern w:val="0"/>
                <w:sz w:val="18"/>
                <w:szCs w:val="18"/>
              </w:rPr>
            </w:pPr>
            <w:r>
              <w:rPr>
                <w:rFonts w:ascii="宋体" w:hAnsi="宋体" w:cs="宋体" w:hint="eastAsia"/>
                <w:sz w:val="18"/>
                <w:szCs w:val="18"/>
                <w:shd w:val="clear" w:color="auto" w:fill="FFFFFF"/>
              </w:rPr>
              <w:t>★</w:t>
            </w:r>
            <w:r>
              <w:rPr>
                <w:rFonts w:ascii="宋体" w:hAnsi="宋体" w:cs="宋体" w:hint="eastAsia"/>
                <w:kern w:val="0"/>
                <w:sz w:val="18"/>
                <w:szCs w:val="18"/>
              </w:rPr>
              <w:t>1.完成与学校教务系统对接，获取实时课表等基础数据，兼容已有实验室管理系统，形成统一软件管理平台。教务系统提供方：正方软件股份有限公司，学校提供该系统中教学任务表查询权限；实验室管理系统提供方：深圳市艾迪思特信息技术有限公司，厂家免费向第三方提供通信协议、通信端口、控制指令集等。</w:t>
            </w:r>
          </w:p>
          <w:p w:rsidR="001778C8" w:rsidRDefault="001778C8">
            <w:pPr>
              <w:widowControl/>
              <w:jc w:val="left"/>
              <w:rPr>
                <w:rFonts w:ascii="宋体" w:hAnsi="宋体" w:cs="宋体"/>
                <w:color w:val="000000"/>
                <w:kern w:val="0"/>
                <w:sz w:val="18"/>
                <w:szCs w:val="18"/>
              </w:rPr>
            </w:pPr>
            <w:r>
              <w:rPr>
                <w:rFonts w:ascii="宋体" w:hAnsi="宋体" w:cs="宋体" w:hint="eastAsia"/>
                <w:sz w:val="18"/>
                <w:szCs w:val="18"/>
                <w:shd w:val="clear" w:color="auto" w:fill="FFFFFF"/>
              </w:rPr>
              <w:t>★</w:t>
            </w:r>
            <w:r>
              <w:rPr>
                <w:rFonts w:ascii="宋体" w:hAnsi="宋体" w:cs="宋体" w:hint="eastAsia"/>
                <w:kern w:val="0"/>
                <w:sz w:val="18"/>
                <w:szCs w:val="18"/>
              </w:rPr>
              <w:t>2.</w:t>
            </w:r>
            <w:r>
              <w:rPr>
                <w:rFonts w:ascii="宋体" w:hAnsi="宋体" w:cs="宋体" w:hint="eastAsia"/>
                <w:color w:val="000000"/>
                <w:kern w:val="0"/>
                <w:sz w:val="18"/>
                <w:szCs w:val="18"/>
              </w:rPr>
              <w:t>实现对</w:t>
            </w:r>
            <w:r w:rsidR="006F7E79">
              <w:rPr>
                <w:rFonts w:ascii="宋体" w:hAnsi="宋体" w:cs="宋体" w:hint="eastAsia"/>
                <w:color w:val="000000"/>
                <w:kern w:val="0"/>
                <w:sz w:val="18"/>
                <w:szCs w:val="18"/>
              </w:rPr>
              <w:t>全部</w:t>
            </w:r>
            <w:r>
              <w:rPr>
                <w:rFonts w:ascii="宋体" w:hAnsi="宋体" w:cs="宋体" w:hint="eastAsia"/>
                <w:color w:val="000000"/>
                <w:kern w:val="0"/>
                <w:sz w:val="18"/>
                <w:szCs w:val="18"/>
              </w:rPr>
              <w:t>或选中其中任意多个教室进行音频广播（IP广播）。</w:t>
            </w:r>
          </w:p>
          <w:p w:rsidR="001778C8" w:rsidRDefault="001778C8">
            <w:pPr>
              <w:widowControl/>
              <w:jc w:val="left"/>
              <w:rPr>
                <w:rFonts w:ascii="宋体" w:hAnsi="宋体" w:cs="宋体"/>
                <w:color w:val="000000"/>
                <w:kern w:val="0"/>
                <w:sz w:val="18"/>
                <w:szCs w:val="18"/>
              </w:rPr>
            </w:pPr>
            <w:r>
              <w:rPr>
                <w:rFonts w:ascii="宋体" w:hAnsi="宋体" w:cs="宋体" w:hint="eastAsia"/>
                <w:sz w:val="18"/>
                <w:szCs w:val="18"/>
                <w:shd w:val="clear" w:color="auto" w:fill="FFFFFF"/>
              </w:rPr>
              <w:t>★</w:t>
            </w:r>
            <w:r>
              <w:rPr>
                <w:rFonts w:ascii="宋体" w:hAnsi="宋体" w:cs="宋体" w:hint="eastAsia"/>
                <w:color w:val="000000"/>
                <w:kern w:val="0"/>
                <w:sz w:val="18"/>
                <w:szCs w:val="18"/>
              </w:rPr>
              <w:t>3.实现多媒体教室与服务中心时时报修和使用指导（IP对讲）。</w:t>
            </w:r>
          </w:p>
          <w:p w:rsidR="001778C8" w:rsidRDefault="001778C8">
            <w:pPr>
              <w:widowControl/>
              <w:jc w:val="left"/>
              <w:rPr>
                <w:rFonts w:ascii="宋体" w:hAnsi="宋体" w:cs="宋体"/>
                <w:color w:val="000000"/>
                <w:kern w:val="0"/>
                <w:sz w:val="18"/>
                <w:szCs w:val="18"/>
              </w:rPr>
            </w:pPr>
            <w:r>
              <w:rPr>
                <w:rFonts w:ascii="宋体" w:hAnsi="宋体" w:cs="宋体" w:hint="eastAsia"/>
                <w:sz w:val="18"/>
                <w:szCs w:val="18"/>
                <w:shd w:val="clear" w:color="auto" w:fill="FFFFFF"/>
              </w:rPr>
              <w:t>★</w:t>
            </w:r>
            <w:r>
              <w:rPr>
                <w:rFonts w:ascii="宋体" w:hAnsi="宋体" w:cs="宋体" w:hint="eastAsia"/>
                <w:color w:val="000000"/>
                <w:kern w:val="0"/>
                <w:sz w:val="18"/>
                <w:szCs w:val="18"/>
              </w:rPr>
              <w:t>4.实现对教室环境及设备实时监管，并保存现场音视频资料。</w:t>
            </w:r>
          </w:p>
          <w:p w:rsidR="001778C8" w:rsidRDefault="001778C8">
            <w:pPr>
              <w:widowControl/>
              <w:jc w:val="left"/>
              <w:rPr>
                <w:rFonts w:ascii="宋体" w:hAnsi="宋体" w:cs="宋体"/>
                <w:color w:val="000000"/>
                <w:kern w:val="0"/>
                <w:sz w:val="18"/>
                <w:szCs w:val="18"/>
              </w:rPr>
            </w:pPr>
            <w:r>
              <w:rPr>
                <w:rFonts w:ascii="宋体" w:hAnsi="宋体" w:cs="宋体" w:hint="eastAsia"/>
                <w:sz w:val="18"/>
                <w:szCs w:val="18"/>
                <w:shd w:val="clear" w:color="auto" w:fill="FFFFFF"/>
              </w:rPr>
              <w:t>★</w:t>
            </w:r>
            <w:r>
              <w:rPr>
                <w:rFonts w:ascii="宋体" w:hAnsi="宋体" w:cs="宋体" w:hint="eastAsia"/>
                <w:color w:val="000000"/>
                <w:kern w:val="0"/>
                <w:sz w:val="18"/>
                <w:szCs w:val="18"/>
              </w:rPr>
              <w:t>5.</w:t>
            </w:r>
            <w:r>
              <w:rPr>
                <w:rFonts w:ascii="宋体" w:hAnsi="宋体" w:cs="宋体" w:hint="eastAsia"/>
                <w:kern w:val="0"/>
                <w:sz w:val="18"/>
                <w:szCs w:val="18"/>
              </w:rPr>
              <w:t>系统对多媒体设备控制具备四种模式：根据课表自动管理、管理员计划模式、管理员定义模式、现场操作模式，优先级由低到高</w:t>
            </w:r>
            <w:r>
              <w:rPr>
                <w:rFonts w:ascii="宋体" w:hAnsi="宋体" w:cs="宋体" w:hint="eastAsia"/>
                <w:color w:val="000000"/>
                <w:kern w:val="0"/>
                <w:sz w:val="18"/>
                <w:szCs w:val="18"/>
              </w:rPr>
              <w:t>，实现教学设备智能化管理</w:t>
            </w:r>
            <w:r>
              <w:rPr>
                <w:rFonts w:ascii="宋体" w:hAnsi="宋体" w:cs="宋体" w:hint="eastAsia"/>
                <w:kern w:val="0"/>
                <w:sz w:val="18"/>
                <w:szCs w:val="18"/>
              </w:rPr>
              <w:t>。</w:t>
            </w:r>
          </w:p>
          <w:p w:rsidR="001778C8" w:rsidRDefault="001778C8">
            <w:pPr>
              <w:jc w:val="left"/>
              <w:rPr>
                <w:rFonts w:ascii="宋体" w:hAnsi="宋体" w:cs="宋体"/>
                <w:kern w:val="0"/>
                <w:sz w:val="18"/>
                <w:szCs w:val="18"/>
              </w:rPr>
            </w:pPr>
            <w:r>
              <w:rPr>
                <w:rFonts w:ascii="宋体" w:hAnsi="宋体" w:cs="宋体" w:hint="eastAsia"/>
                <w:sz w:val="18"/>
                <w:szCs w:val="18"/>
                <w:shd w:val="clear" w:color="auto" w:fill="FFFFFF"/>
              </w:rPr>
              <w:t>★</w:t>
            </w:r>
            <w:r>
              <w:rPr>
                <w:rFonts w:ascii="宋体" w:hAnsi="宋体" w:cs="宋体" w:hint="eastAsia"/>
                <w:kern w:val="0"/>
                <w:sz w:val="18"/>
                <w:szCs w:val="18"/>
              </w:rPr>
              <w:t>6.系统提供对数字监控摄像调用对接接口，可在系统软件上联动监控摄像机，实现对监控的抓拍，实现监控墙画面调用。</w:t>
            </w:r>
          </w:p>
          <w:p w:rsidR="001778C8" w:rsidRDefault="001778C8">
            <w:pPr>
              <w:jc w:val="left"/>
              <w:rPr>
                <w:rFonts w:ascii="宋体" w:hAnsi="宋体" w:cs="宋体"/>
                <w:kern w:val="0"/>
                <w:sz w:val="18"/>
                <w:szCs w:val="18"/>
              </w:rPr>
            </w:pPr>
            <w:r>
              <w:rPr>
                <w:rFonts w:ascii="宋体" w:hAnsi="宋体" w:cs="宋体" w:hint="eastAsia"/>
                <w:sz w:val="18"/>
                <w:szCs w:val="18"/>
                <w:shd w:val="clear" w:color="auto" w:fill="FFFFFF"/>
              </w:rPr>
              <w:t>★</w:t>
            </w:r>
            <w:r>
              <w:rPr>
                <w:rFonts w:ascii="宋体" w:hAnsi="宋体" w:cs="宋体" w:hint="eastAsia"/>
                <w:kern w:val="0"/>
                <w:sz w:val="18"/>
                <w:szCs w:val="18"/>
              </w:rPr>
              <w:t>7.系统支持客户端、Web、移动端（手机等）等多种接入方式。实现对多媒体教室场景的监听、监看；实现对多媒体教室的可寻址广播；实现对教室内的设备运行状态监控。</w:t>
            </w:r>
          </w:p>
          <w:p w:rsidR="001778C8" w:rsidRDefault="001778C8">
            <w:pPr>
              <w:jc w:val="left"/>
              <w:rPr>
                <w:rFonts w:ascii="宋体" w:hAnsi="宋体" w:cs="宋体"/>
                <w:kern w:val="0"/>
                <w:sz w:val="18"/>
                <w:szCs w:val="18"/>
              </w:rPr>
            </w:pPr>
            <w:r>
              <w:rPr>
                <w:rFonts w:ascii="宋体" w:hAnsi="宋体" w:cs="宋体" w:hint="eastAsia"/>
                <w:sz w:val="18"/>
                <w:szCs w:val="18"/>
                <w:shd w:val="clear" w:color="auto" w:fill="FFFFFF"/>
              </w:rPr>
              <w:t>★8</w:t>
            </w:r>
            <w:r>
              <w:rPr>
                <w:rFonts w:ascii="宋体" w:hAnsi="宋体" w:cs="宋体" w:hint="eastAsia"/>
                <w:kern w:val="0"/>
                <w:sz w:val="18"/>
                <w:szCs w:val="18"/>
              </w:rPr>
              <w:t>.系统支持管理员根据学校作息时间表的调整、学期起始周定义等完成初始化</w:t>
            </w:r>
            <w:r>
              <w:rPr>
                <w:rFonts w:ascii="宋体" w:hAnsi="宋体" w:cs="宋体" w:hint="eastAsia"/>
                <w:kern w:val="0"/>
                <w:sz w:val="18"/>
                <w:szCs w:val="18"/>
              </w:rPr>
              <w:lastRenderedPageBreak/>
              <w:t>设置，支持管理员结合课表确定多媒体设备开机时间提前量、关机延后时间。</w:t>
            </w:r>
          </w:p>
          <w:p w:rsidR="001778C8" w:rsidRDefault="001778C8">
            <w:pPr>
              <w:jc w:val="left"/>
              <w:rPr>
                <w:rFonts w:ascii="宋体" w:hAnsi="宋体" w:cs="宋体"/>
                <w:kern w:val="0"/>
                <w:sz w:val="18"/>
                <w:szCs w:val="18"/>
              </w:rPr>
            </w:pPr>
            <w:r>
              <w:rPr>
                <w:rFonts w:ascii="宋体" w:hAnsi="宋体" w:cs="宋体" w:hint="eastAsia"/>
                <w:kern w:val="0"/>
                <w:sz w:val="18"/>
                <w:szCs w:val="18"/>
              </w:rPr>
              <w:t>9.用户管理：用户基本管理、授权管理等。</w:t>
            </w:r>
          </w:p>
          <w:p w:rsidR="001778C8" w:rsidRDefault="001778C8">
            <w:pPr>
              <w:jc w:val="left"/>
              <w:rPr>
                <w:rFonts w:ascii="宋体" w:hAnsi="宋体" w:cs="宋体"/>
                <w:kern w:val="0"/>
                <w:sz w:val="18"/>
                <w:szCs w:val="18"/>
              </w:rPr>
            </w:pPr>
            <w:r>
              <w:rPr>
                <w:rFonts w:ascii="宋体" w:hAnsi="宋体" w:cs="宋体" w:hint="eastAsia"/>
                <w:kern w:val="0"/>
                <w:sz w:val="18"/>
                <w:szCs w:val="18"/>
              </w:rPr>
              <w:t>10.设备管理：分类管理，显示电脑、液晶屏、广播设备、扩声设备、摄像机等运行状态，控制各设备开启、关闭，调用摄像机画面等。</w:t>
            </w:r>
          </w:p>
          <w:p w:rsidR="001778C8" w:rsidRDefault="001778C8">
            <w:pPr>
              <w:jc w:val="left"/>
              <w:rPr>
                <w:rFonts w:ascii="宋体" w:hAnsi="宋体" w:cs="宋体"/>
                <w:kern w:val="0"/>
                <w:sz w:val="18"/>
                <w:szCs w:val="18"/>
              </w:rPr>
            </w:pPr>
            <w:r>
              <w:rPr>
                <w:rFonts w:ascii="宋体" w:hAnsi="宋体" w:cs="宋体" w:hint="eastAsia"/>
                <w:kern w:val="0"/>
                <w:sz w:val="18"/>
                <w:szCs w:val="18"/>
              </w:rPr>
              <w:t>11.广播管理：广播分级用户管理、计划任务管理、播放媒体管理等。</w:t>
            </w:r>
          </w:p>
          <w:p w:rsidR="001778C8" w:rsidRDefault="001778C8">
            <w:pPr>
              <w:jc w:val="left"/>
              <w:rPr>
                <w:rFonts w:ascii="宋体" w:hAnsi="宋体" w:cs="宋体"/>
                <w:kern w:val="0"/>
                <w:sz w:val="18"/>
                <w:szCs w:val="18"/>
              </w:rPr>
            </w:pPr>
            <w:r>
              <w:rPr>
                <w:rFonts w:ascii="宋体" w:hAnsi="宋体" w:cs="宋体" w:hint="eastAsia"/>
                <w:kern w:val="0"/>
                <w:sz w:val="18"/>
                <w:szCs w:val="18"/>
              </w:rPr>
              <w:t>12.初始化管理：网络设置、时间设置、设备基本信息和物联设置、根据课表自动控制模式中的初始化设置等。</w:t>
            </w:r>
          </w:p>
          <w:p w:rsidR="00FA1323" w:rsidRPr="00F70F57" w:rsidRDefault="00FA1323" w:rsidP="00FA1323">
            <w:pPr>
              <w:jc w:val="left"/>
              <w:rPr>
                <w:rFonts w:ascii="黑体" w:eastAsia="黑体" w:hAnsi="黑体" w:cs="宋体"/>
                <w:color w:val="FF0000"/>
                <w:kern w:val="0"/>
                <w:sz w:val="18"/>
                <w:szCs w:val="18"/>
              </w:rPr>
            </w:pPr>
            <w:r w:rsidRPr="00F70F57">
              <w:rPr>
                <w:rFonts w:ascii="黑体" w:eastAsia="黑体" w:hAnsi="黑体" w:cs="宋体" w:hint="eastAsia"/>
                <w:color w:val="FF0000"/>
                <w:sz w:val="18"/>
                <w:szCs w:val="18"/>
                <w:shd w:val="clear" w:color="auto" w:fill="FFFFFF"/>
              </w:rPr>
              <w:t>★</w:t>
            </w:r>
            <w:r w:rsidRPr="00F70F57">
              <w:rPr>
                <w:rFonts w:ascii="黑体" w:eastAsia="黑体" w:hAnsi="黑体" w:cs="宋体" w:hint="eastAsia"/>
                <w:color w:val="FF0000"/>
                <w:kern w:val="0"/>
                <w:sz w:val="18"/>
                <w:szCs w:val="18"/>
              </w:rPr>
              <w:t>13.免费开放数据接口,以便完成后续多媒体建设项目的数据对接。</w:t>
            </w:r>
          </w:p>
        </w:tc>
        <w:tc>
          <w:tcPr>
            <w:tcW w:w="609"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1套</w:t>
            </w:r>
          </w:p>
        </w:tc>
      </w:tr>
      <w:tr w:rsidR="001778C8" w:rsidTr="00011568">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jc w:val="center"/>
              <w:rPr>
                <w:rFonts w:ascii="宋体" w:hAnsi="宋体" w:cs="宋体"/>
                <w:color w:val="000000"/>
                <w:sz w:val="18"/>
                <w:szCs w:val="18"/>
              </w:rPr>
            </w:pPr>
            <w:r>
              <w:rPr>
                <w:rFonts w:ascii="宋体" w:hAnsi="宋体" w:cs="宋体" w:hint="eastAsia"/>
                <w:color w:val="000000"/>
                <w:sz w:val="18"/>
                <w:szCs w:val="18"/>
              </w:rPr>
              <w:lastRenderedPageBreak/>
              <w:t>9</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kern w:val="0"/>
                <w:sz w:val="18"/>
                <w:szCs w:val="18"/>
              </w:rPr>
              <w:t>网络改造</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numPr>
                <w:ilvl w:val="0"/>
                <w:numId w:val="9"/>
              </w:numPr>
              <w:tabs>
                <w:tab w:val="left" w:pos="312"/>
              </w:tabs>
              <w:jc w:val="left"/>
              <w:rPr>
                <w:rFonts w:ascii="宋体" w:hAnsi="宋体" w:cs="宋体"/>
                <w:color w:val="000000"/>
                <w:kern w:val="0"/>
                <w:sz w:val="18"/>
                <w:szCs w:val="18"/>
              </w:rPr>
            </w:pPr>
            <w:r>
              <w:rPr>
                <w:rFonts w:ascii="宋体" w:hAnsi="宋体" w:cs="宋体" w:hint="eastAsia"/>
                <w:color w:val="000000"/>
                <w:kern w:val="0"/>
                <w:sz w:val="18"/>
                <w:szCs w:val="18"/>
              </w:rPr>
              <w:t>学校光纤已至教学楼，弃用各教室现有网线。</w:t>
            </w:r>
          </w:p>
          <w:p w:rsidR="001778C8" w:rsidRDefault="001778C8">
            <w:pPr>
              <w:widowControl/>
              <w:numPr>
                <w:ilvl w:val="0"/>
                <w:numId w:val="9"/>
              </w:numPr>
              <w:tabs>
                <w:tab w:val="left" w:pos="312"/>
              </w:tabs>
              <w:jc w:val="left"/>
              <w:rPr>
                <w:rFonts w:ascii="宋体" w:hAnsi="宋体" w:cs="宋体"/>
                <w:color w:val="000000"/>
                <w:kern w:val="0"/>
                <w:sz w:val="18"/>
                <w:szCs w:val="18"/>
              </w:rPr>
            </w:pPr>
            <w:r>
              <w:rPr>
                <w:rFonts w:ascii="宋体" w:hAnsi="宋体" w:cs="宋体" w:hint="eastAsia"/>
                <w:color w:val="000000"/>
                <w:kern w:val="0"/>
                <w:sz w:val="18"/>
                <w:szCs w:val="18"/>
              </w:rPr>
              <w:t>考察现场，自行制定改造方案，实现千兆网络到教室。</w:t>
            </w:r>
          </w:p>
          <w:p w:rsidR="001778C8" w:rsidRDefault="001778C8">
            <w:pPr>
              <w:widowControl/>
              <w:numPr>
                <w:ilvl w:val="0"/>
                <w:numId w:val="9"/>
              </w:numPr>
              <w:tabs>
                <w:tab w:val="left" w:pos="312"/>
              </w:tabs>
              <w:jc w:val="left"/>
              <w:rPr>
                <w:rFonts w:ascii="宋体" w:hAnsi="宋体" w:cs="宋体"/>
                <w:color w:val="000000"/>
                <w:kern w:val="0"/>
                <w:sz w:val="18"/>
                <w:szCs w:val="18"/>
              </w:rPr>
            </w:pPr>
            <w:r>
              <w:rPr>
                <w:rFonts w:ascii="宋体" w:hAnsi="宋体" w:cs="宋体" w:hint="eastAsia"/>
                <w:color w:val="000000"/>
                <w:kern w:val="0"/>
                <w:sz w:val="18"/>
                <w:szCs w:val="18"/>
              </w:rPr>
              <w:t>接入交换机</w:t>
            </w:r>
            <w:r>
              <w:rPr>
                <w:rFonts w:ascii="宋体" w:hAnsi="宋体" w:cs="宋体" w:hint="eastAsia"/>
                <w:sz w:val="18"/>
                <w:szCs w:val="18"/>
                <w:shd w:val="clear" w:color="auto" w:fill="FFFFFF"/>
              </w:rPr>
              <w:t>硬件规格:24个千兆电口，2个千兆光口。</w:t>
            </w:r>
          </w:p>
        </w:tc>
        <w:tc>
          <w:tcPr>
            <w:tcW w:w="609"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1批</w:t>
            </w:r>
          </w:p>
        </w:tc>
      </w:tr>
      <w:tr w:rsidR="001778C8" w:rsidTr="00011568">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jc w:val="center"/>
              <w:rPr>
                <w:rFonts w:ascii="宋体" w:hAnsi="宋体" w:cs="宋体"/>
                <w:color w:val="000000"/>
                <w:sz w:val="18"/>
                <w:szCs w:val="18"/>
              </w:rPr>
            </w:pPr>
            <w:r>
              <w:rPr>
                <w:rFonts w:ascii="宋体" w:hAnsi="宋体" w:cs="宋体" w:hint="eastAsia"/>
                <w:color w:val="000000"/>
                <w:sz w:val="18"/>
                <w:szCs w:val="18"/>
              </w:rPr>
              <w:t>10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kern w:val="0"/>
                <w:sz w:val="18"/>
                <w:szCs w:val="18"/>
              </w:rPr>
              <w:t>辅材</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numPr>
                <w:ilvl w:val="0"/>
                <w:numId w:val="10"/>
              </w:numPr>
              <w:tabs>
                <w:tab w:val="left" w:pos="312"/>
              </w:tabs>
              <w:jc w:val="left"/>
              <w:rPr>
                <w:rFonts w:ascii="宋体" w:hAnsi="宋体" w:cs="宋体"/>
                <w:kern w:val="0"/>
                <w:sz w:val="18"/>
                <w:szCs w:val="18"/>
              </w:rPr>
            </w:pPr>
            <w:r>
              <w:rPr>
                <w:rFonts w:ascii="宋体" w:hAnsi="宋体" w:cs="宋体" w:hint="eastAsia"/>
                <w:kern w:val="0"/>
                <w:sz w:val="18"/>
                <w:szCs w:val="18"/>
              </w:rPr>
              <w:t>学校只提供交流220V电源接口。</w:t>
            </w:r>
          </w:p>
          <w:p w:rsidR="001778C8" w:rsidRDefault="001778C8">
            <w:pPr>
              <w:widowControl/>
              <w:numPr>
                <w:ilvl w:val="0"/>
                <w:numId w:val="10"/>
              </w:numPr>
              <w:tabs>
                <w:tab w:val="left" w:pos="312"/>
              </w:tabs>
              <w:jc w:val="left"/>
              <w:rPr>
                <w:rFonts w:ascii="宋体" w:hAnsi="宋体" w:cs="宋体"/>
                <w:color w:val="000000"/>
                <w:kern w:val="0"/>
                <w:sz w:val="18"/>
                <w:szCs w:val="18"/>
              </w:rPr>
            </w:pPr>
            <w:r>
              <w:rPr>
                <w:rFonts w:ascii="宋体" w:hAnsi="宋体" w:cs="宋体" w:hint="eastAsia"/>
                <w:color w:val="000000"/>
                <w:kern w:val="0"/>
                <w:sz w:val="18"/>
                <w:szCs w:val="18"/>
              </w:rPr>
              <w:t>投标人根据现场情况自行报价（现场时线材的品质需得到甲方的认可方可进场；</w:t>
            </w:r>
            <w:r>
              <w:rPr>
                <w:rFonts w:ascii="宋体" w:hAnsi="宋体" w:cs="宋体" w:hint="eastAsia"/>
                <w:sz w:val="18"/>
                <w:szCs w:val="18"/>
              </w:rPr>
              <w:t>备注：网线必须达到六类或以上标准）</w:t>
            </w:r>
          </w:p>
        </w:tc>
        <w:tc>
          <w:tcPr>
            <w:tcW w:w="609"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1批</w:t>
            </w:r>
          </w:p>
        </w:tc>
      </w:tr>
      <w:tr w:rsidR="001778C8" w:rsidTr="00011568">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jc w:val="center"/>
              <w:rPr>
                <w:rFonts w:ascii="宋体" w:hAnsi="宋体" w:cs="宋体"/>
                <w:color w:val="000000"/>
                <w:sz w:val="18"/>
                <w:szCs w:val="18"/>
              </w:rPr>
            </w:pPr>
            <w:r>
              <w:rPr>
                <w:rFonts w:ascii="宋体" w:hAnsi="宋体" w:cs="宋体" w:hint="eastAsia"/>
                <w:color w:val="000000"/>
                <w:sz w:val="18"/>
                <w:szCs w:val="18"/>
              </w:rPr>
              <w:t>11</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kern w:val="0"/>
                <w:sz w:val="18"/>
                <w:szCs w:val="18"/>
              </w:rPr>
              <w:t>施工</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left"/>
              <w:rPr>
                <w:rFonts w:ascii="宋体" w:hAnsi="宋体" w:cs="宋体"/>
                <w:color w:val="000000"/>
                <w:kern w:val="0"/>
                <w:sz w:val="18"/>
                <w:szCs w:val="18"/>
              </w:rPr>
            </w:pPr>
            <w:r>
              <w:rPr>
                <w:rFonts w:ascii="宋体" w:hAnsi="宋体" w:cs="宋体" w:hint="eastAsia"/>
                <w:color w:val="000000"/>
                <w:kern w:val="0"/>
                <w:sz w:val="18"/>
                <w:szCs w:val="18"/>
              </w:rPr>
              <w:t>投标人根据现场实际情况自行报价</w:t>
            </w:r>
          </w:p>
        </w:tc>
        <w:tc>
          <w:tcPr>
            <w:tcW w:w="609" w:type="dxa"/>
            <w:tcBorders>
              <w:top w:val="single" w:sz="4" w:space="0" w:color="auto"/>
              <w:left w:val="single" w:sz="4" w:space="0" w:color="auto"/>
              <w:bottom w:val="single" w:sz="4" w:space="0" w:color="auto"/>
              <w:right w:val="single" w:sz="4" w:space="0" w:color="auto"/>
            </w:tcBorders>
            <w:shd w:val="clear" w:color="auto" w:fill="FFFFFF"/>
            <w:vAlign w:val="center"/>
          </w:tcPr>
          <w:p w:rsidR="001778C8" w:rsidRDefault="001778C8">
            <w:pPr>
              <w:widowControl/>
              <w:jc w:val="center"/>
              <w:rPr>
                <w:rFonts w:ascii="宋体" w:hAnsi="宋体" w:cs="宋体"/>
                <w:color w:val="000000"/>
                <w:kern w:val="0"/>
                <w:sz w:val="18"/>
                <w:szCs w:val="18"/>
              </w:rPr>
            </w:pPr>
            <w:r>
              <w:rPr>
                <w:rFonts w:ascii="宋体" w:hAnsi="宋体" w:cs="宋体" w:hint="eastAsia"/>
                <w:color w:val="000000"/>
                <w:kern w:val="0"/>
                <w:sz w:val="18"/>
                <w:szCs w:val="18"/>
              </w:rPr>
              <w:t>1项</w:t>
            </w:r>
          </w:p>
        </w:tc>
      </w:tr>
    </w:tbl>
    <w:p w:rsidR="001778C8" w:rsidRDefault="001778C8" w:rsidP="008E0BAA">
      <w:pPr>
        <w:pStyle w:val="901"/>
        <w:widowControl/>
        <w:spacing w:beforeLines="50" w:afterLines="50" w:line="520" w:lineRule="exact"/>
        <w:rPr>
          <w:rStyle w:val="10"/>
          <w:rFonts w:ascii="仿宋_GB2312" w:eastAsia="仿宋_GB2312" w:hAnsi="宋体" w:cs="宋体"/>
          <w:b/>
          <w:bCs/>
          <w:color w:val="000000"/>
          <w:kern w:val="0"/>
          <w:sz w:val="24"/>
          <w:szCs w:val="24"/>
        </w:rPr>
      </w:pPr>
      <w:r>
        <w:rPr>
          <w:rStyle w:val="10"/>
          <w:rFonts w:ascii="仿宋_GB2312" w:eastAsia="仿宋_GB2312" w:hAnsi="宋体" w:cs="宋体" w:hint="eastAsia"/>
          <w:b/>
          <w:bCs/>
          <w:color w:val="000000"/>
          <w:kern w:val="0"/>
          <w:sz w:val="24"/>
          <w:szCs w:val="24"/>
        </w:rPr>
        <w:t>备注：1、建议投标方在投标前，实地查看现场，充分了解用户需求及实际情况，测算设备、辅材等用量；投标方可根据自己的系统设计方案，完善设备清单，以确保系统功能的实现。此项目为交钥匙工程，如有漏项，承建方承担费用。</w:t>
      </w:r>
    </w:p>
    <w:p w:rsidR="001778C8" w:rsidRDefault="001778C8" w:rsidP="008E0BAA">
      <w:pPr>
        <w:pStyle w:val="901"/>
        <w:widowControl/>
        <w:spacing w:beforeLines="50" w:afterLines="50" w:line="520" w:lineRule="exact"/>
        <w:rPr>
          <w:rStyle w:val="10"/>
          <w:rFonts w:ascii="仿宋_GB2312" w:eastAsia="仿宋_GB2312" w:hAnsi="宋体" w:cs="宋体"/>
          <w:b/>
          <w:bCs/>
          <w:color w:val="000000"/>
          <w:kern w:val="0"/>
          <w:sz w:val="24"/>
          <w:szCs w:val="24"/>
        </w:rPr>
      </w:pPr>
      <w:r>
        <w:rPr>
          <w:rStyle w:val="10"/>
          <w:rFonts w:ascii="仿宋_GB2312" w:eastAsia="仿宋_GB2312" w:hAnsi="宋体" w:cs="宋体" w:hint="eastAsia"/>
          <w:b/>
          <w:bCs/>
          <w:color w:val="000000"/>
          <w:kern w:val="0"/>
          <w:sz w:val="24"/>
          <w:szCs w:val="24"/>
        </w:rPr>
        <w:t xml:space="preserve">      2、主要产品质保函，投标时可以不提供，学校可以要求拟中标单位在签订合同之前提供。</w:t>
      </w:r>
    </w:p>
    <w:p w:rsidR="001778C8" w:rsidRDefault="001778C8" w:rsidP="008E0BAA">
      <w:pPr>
        <w:pStyle w:val="901"/>
        <w:widowControl/>
        <w:spacing w:beforeLines="50" w:afterLines="50" w:line="520" w:lineRule="exact"/>
        <w:rPr>
          <w:rStyle w:val="10"/>
          <w:rFonts w:ascii="仿宋_GB2312" w:eastAsia="仿宋_GB2312" w:hAnsi="宋体" w:cs="宋体"/>
          <w:b/>
          <w:bCs/>
          <w:color w:val="000000"/>
          <w:kern w:val="0"/>
          <w:sz w:val="24"/>
          <w:szCs w:val="24"/>
        </w:rPr>
      </w:pPr>
    </w:p>
    <w:p w:rsidR="001778C8" w:rsidRDefault="001778C8" w:rsidP="008E0BAA">
      <w:pPr>
        <w:pStyle w:val="901"/>
        <w:widowControl/>
        <w:spacing w:beforeLines="50" w:afterLines="50" w:line="520" w:lineRule="exact"/>
        <w:rPr>
          <w:rStyle w:val="10"/>
          <w:rFonts w:ascii="仿宋_GB2312" w:eastAsia="仿宋_GB2312" w:hAnsi="宋体" w:cs="宋体"/>
          <w:b/>
          <w:bCs/>
          <w:color w:val="000000"/>
          <w:kern w:val="0"/>
          <w:sz w:val="24"/>
          <w:szCs w:val="24"/>
        </w:rPr>
      </w:pPr>
      <w:r>
        <w:rPr>
          <w:rStyle w:val="10"/>
          <w:rFonts w:ascii="仿宋_GB2312" w:eastAsia="仿宋_GB2312" w:hAnsi="宋体" w:cs="宋体" w:hint="eastAsia"/>
          <w:b/>
          <w:bCs/>
          <w:color w:val="000000"/>
          <w:kern w:val="0"/>
          <w:sz w:val="24"/>
          <w:szCs w:val="24"/>
        </w:rPr>
        <w:t>三、付款方式</w:t>
      </w:r>
    </w:p>
    <w:p w:rsidR="001778C8" w:rsidRPr="00F95CAD" w:rsidRDefault="001778C8">
      <w:pPr>
        <w:pStyle w:val="901"/>
        <w:widowControl/>
        <w:shd w:val="clear" w:color="auto" w:fill="FFFFFF"/>
        <w:snapToGrid w:val="0"/>
        <w:spacing w:line="500" w:lineRule="exact"/>
        <w:ind w:firstLineChars="200" w:firstLine="420"/>
        <w:rPr>
          <w:rFonts w:ascii="仿宋_GB2312" w:eastAsia="仿宋_GB2312" w:hAnsi="Calibri"/>
          <w:sz w:val="24"/>
          <w:szCs w:val="22"/>
          <w:highlight w:val="white"/>
          <w:lang w:val="zh-CN"/>
        </w:rPr>
      </w:pPr>
      <w:r w:rsidRPr="00F95CAD">
        <w:rPr>
          <w:rFonts w:hAnsi="Calibri" w:hint="eastAsia"/>
          <w:szCs w:val="22"/>
          <w:highlight w:val="white"/>
          <w:lang w:val="zh-CN"/>
        </w:rPr>
        <w:t>成交通知书发后，双方签订采购合同，设备安装调试完毕且验收合格后付至合同总价的</w:t>
      </w:r>
      <w:r w:rsidRPr="00F95CAD">
        <w:rPr>
          <w:rFonts w:hAnsi="Calibri" w:hint="eastAsia"/>
          <w:szCs w:val="22"/>
          <w:highlight w:val="white"/>
          <w:lang w:val="zh-CN"/>
        </w:rPr>
        <w:t>9</w:t>
      </w:r>
      <w:r w:rsidR="00D966EF">
        <w:rPr>
          <w:rFonts w:hAnsi="Calibri" w:hint="eastAsia"/>
          <w:szCs w:val="22"/>
          <w:highlight w:val="white"/>
          <w:lang w:val="zh-CN"/>
        </w:rPr>
        <w:t>0</w:t>
      </w:r>
      <w:r w:rsidRPr="00F95CAD">
        <w:rPr>
          <w:rFonts w:hAnsi="Calibri" w:hint="eastAsia"/>
          <w:szCs w:val="22"/>
          <w:highlight w:val="white"/>
          <w:lang w:val="zh-CN"/>
        </w:rPr>
        <w:t>%</w:t>
      </w:r>
      <w:r w:rsidRPr="00F95CAD">
        <w:rPr>
          <w:rFonts w:hAnsi="Calibri" w:hint="eastAsia"/>
          <w:szCs w:val="22"/>
          <w:highlight w:val="white"/>
          <w:lang w:val="zh-CN"/>
        </w:rPr>
        <w:t>，余款作为质保金</w:t>
      </w:r>
      <w:r w:rsidRPr="00F95CAD">
        <w:rPr>
          <w:rFonts w:ascii="仿宋_GB2312" w:eastAsia="仿宋_GB2312" w:hAnsi="Calibri" w:hint="eastAsia"/>
          <w:sz w:val="24"/>
          <w:szCs w:val="22"/>
          <w:highlight w:val="white"/>
          <w:lang w:val="zh-CN"/>
        </w:rPr>
        <w:t>（质保期后无质量问题无息支付）</w:t>
      </w:r>
    </w:p>
    <w:bookmarkEnd w:id="92"/>
    <w:p w:rsidR="001778C8" w:rsidRDefault="001778C8" w:rsidP="008E0BAA">
      <w:pPr>
        <w:pStyle w:val="901"/>
        <w:widowControl/>
        <w:spacing w:beforeLines="50" w:afterLines="50" w:line="520" w:lineRule="exact"/>
        <w:rPr>
          <w:rStyle w:val="10"/>
          <w:rFonts w:ascii="仿宋_GB2312" w:eastAsia="仿宋_GB2312" w:hAnsi="宋体" w:cs="宋体"/>
          <w:b/>
          <w:bCs/>
          <w:color w:val="000000"/>
          <w:kern w:val="0"/>
          <w:sz w:val="24"/>
          <w:szCs w:val="24"/>
        </w:rPr>
      </w:pPr>
      <w:r>
        <w:rPr>
          <w:rStyle w:val="10"/>
          <w:rFonts w:ascii="仿宋_GB2312" w:eastAsia="仿宋_GB2312" w:hAnsi="宋体" w:cs="宋体" w:hint="eastAsia"/>
          <w:b/>
          <w:bCs/>
          <w:color w:val="000000"/>
          <w:kern w:val="0"/>
          <w:sz w:val="24"/>
          <w:szCs w:val="24"/>
        </w:rPr>
        <w:t>四、售后服务要求</w:t>
      </w:r>
    </w:p>
    <w:p w:rsidR="001778C8" w:rsidRDefault="001778C8">
      <w:pPr>
        <w:pStyle w:val="2c"/>
        <w:spacing w:line="500" w:lineRule="exact"/>
        <w:ind w:firstLineChars="200" w:firstLine="480"/>
        <w:rPr>
          <w:rFonts w:ascii="仿宋_GB2312" w:eastAsia="仿宋_GB2312"/>
          <w:sz w:val="24"/>
          <w:highlight w:val="white"/>
          <w:lang w:val="zh-CN"/>
        </w:rPr>
      </w:pPr>
      <w:r>
        <w:rPr>
          <w:rFonts w:ascii="仿宋_GB2312" w:eastAsia="仿宋_GB2312" w:hint="eastAsia"/>
          <w:sz w:val="24"/>
          <w:highlight w:val="white"/>
          <w:lang w:val="zh-CN"/>
        </w:rPr>
        <w:t>（一）验收通过之日起对设备免费保修</w:t>
      </w:r>
      <w:r>
        <w:rPr>
          <w:rFonts w:ascii="仿宋_GB2312" w:eastAsia="仿宋_GB2312" w:hint="eastAsia"/>
          <w:sz w:val="24"/>
          <w:highlight w:val="white"/>
        </w:rPr>
        <w:t>1</w:t>
      </w:r>
      <w:r>
        <w:rPr>
          <w:rFonts w:ascii="仿宋_GB2312" w:eastAsia="仿宋_GB2312" w:hint="eastAsia"/>
          <w:sz w:val="24"/>
          <w:highlight w:val="white"/>
          <w:lang w:val="zh-CN"/>
        </w:rPr>
        <w:t>年。质保期内，乙方对产品质量实行三包，因设备配置或制造质量问题而引起的故障，乙方应在24小时内立即予以免费维修或更换，由此引起的一切费用由乙方承担。</w:t>
      </w:r>
      <w:r>
        <w:rPr>
          <w:rFonts w:ascii="仿宋_GB2312" w:eastAsia="仿宋_GB2312" w:hint="eastAsia"/>
          <w:sz w:val="24"/>
          <w:highlight w:val="white"/>
        </w:rPr>
        <w:t>乙方须提供厂家售后服务承诺书和授权书。</w:t>
      </w:r>
    </w:p>
    <w:p w:rsidR="001778C8" w:rsidRDefault="001778C8">
      <w:pPr>
        <w:pStyle w:val="2c"/>
        <w:spacing w:line="500" w:lineRule="exact"/>
        <w:ind w:firstLineChars="200" w:firstLine="480"/>
        <w:rPr>
          <w:rFonts w:ascii="仿宋_GB2312" w:eastAsia="仿宋_GB2312"/>
          <w:sz w:val="24"/>
          <w:highlight w:val="white"/>
          <w:lang w:val="zh-CN"/>
        </w:rPr>
      </w:pPr>
      <w:r>
        <w:rPr>
          <w:rFonts w:ascii="仿宋_GB2312" w:eastAsia="仿宋_GB2312" w:hint="eastAsia"/>
          <w:sz w:val="24"/>
          <w:highlight w:val="white"/>
          <w:lang w:val="zh-CN"/>
        </w:rPr>
        <w:t>（二）技术支持响应时间。一般问题 2 小时内电话支持，难点、重点问题 1  天</w:t>
      </w:r>
      <w:r>
        <w:rPr>
          <w:rFonts w:ascii="仿宋_GB2312" w:eastAsia="仿宋_GB2312" w:hint="eastAsia"/>
          <w:sz w:val="24"/>
          <w:highlight w:val="white"/>
          <w:lang w:val="zh-CN"/>
        </w:rPr>
        <w:lastRenderedPageBreak/>
        <w:t>内现场解决，质保期内相关费用由乙方承担，质保期满后乙方收取成本费。</w:t>
      </w:r>
    </w:p>
    <w:p w:rsidR="001778C8" w:rsidRDefault="001778C8">
      <w:pPr>
        <w:pStyle w:val="2c"/>
        <w:spacing w:line="500" w:lineRule="exact"/>
        <w:ind w:firstLineChars="200" w:firstLine="480"/>
        <w:rPr>
          <w:rFonts w:ascii="仿宋_GB2312" w:eastAsia="仿宋_GB2312"/>
          <w:sz w:val="24"/>
          <w:highlight w:val="white"/>
          <w:lang w:val="zh-CN"/>
        </w:rPr>
      </w:pPr>
      <w:r>
        <w:rPr>
          <w:rFonts w:ascii="仿宋_GB2312" w:eastAsia="仿宋_GB2312" w:hint="eastAsia"/>
          <w:sz w:val="24"/>
          <w:highlight w:val="white"/>
          <w:lang w:val="zh-CN"/>
        </w:rPr>
        <w:t xml:space="preserve">（三）质保期内提供 7*24 小时免费上门服务；在接到使用方报修电话后 2 小时内予以响应，24 小时现场解决问题。4 小时内不予以响应，甲方将自行采取必要的措施，由此产生风险和费用由供货方承担。48 小时内不能现场解决问题的，必须提供备品，以确保使用方正常工作。 </w:t>
      </w:r>
    </w:p>
    <w:p w:rsidR="001778C8" w:rsidRDefault="001778C8">
      <w:pPr>
        <w:pStyle w:val="2c"/>
        <w:spacing w:line="500" w:lineRule="exact"/>
        <w:ind w:firstLineChars="200" w:firstLine="480"/>
        <w:rPr>
          <w:rFonts w:ascii="仿宋_GB2312" w:eastAsia="仿宋_GB2312"/>
          <w:sz w:val="24"/>
          <w:highlight w:val="white"/>
          <w:lang w:val="zh-CN"/>
        </w:rPr>
      </w:pPr>
      <w:r>
        <w:rPr>
          <w:rFonts w:ascii="仿宋_GB2312" w:eastAsia="仿宋_GB2312" w:hint="eastAsia"/>
          <w:sz w:val="24"/>
          <w:highlight w:val="white"/>
          <w:lang w:val="zh-CN"/>
        </w:rPr>
        <w:t xml:space="preserve">（四）质保期内，货物发生严重故障无法修复，或者维修达 3 次的，必须以同样材质、同样规格的货物予以免费更换。 </w:t>
      </w:r>
    </w:p>
    <w:p w:rsidR="001778C8" w:rsidRDefault="001778C8">
      <w:pPr>
        <w:pStyle w:val="2c"/>
        <w:spacing w:line="500" w:lineRule="exact"/>
        <w:ind w:firstLineChars="200" w:firstLine="480"/>
        <w:rPr>
          <w:rFonts w:ascii="仿宋_GB2312" w:eastAsia="仿宋_GB2312"/>
          <w:sz w:val="24"/>
          <w:highlight w:val="white"/>
          <w:lang w:val="zh-CN"/>
        </w:rPr>
      </w:pPr>
      <w:r>
        <w:rPr>
          <w:rFonts w:ascii="仿宋_GB2312" w:eastAsia="仿宋_GB2312" w:hint="eastAsia"/>
          <w:sz w:val="24"/>
          <w:highlight w:val="white"/>
          <w:lang w:val="zh-CN"/>
        </w:rPr>
        <w:t xml:space="preserve">（五）乙方需为本项目中开发的应用软件提供安装、使用、维护等方面的培训，培训费用包含在本项目总报价中。 </w:t>
      </w:r>
    </w:p>
    <w:p w:rsidR="001778C8" w:rsidRDefault="001778C8">
      <w:pPr>
        <w:pStyle w:val="2c"/>
        <w:spacing w:line="500" w:lineRule="exact"/>
        <w:ind w:firstLineChars="200" w:firstLine="480"/>
        <w:rPr>
          <w:rFonts w:ascii="仿宋_GB2312" w:eastAsia="仿宋_GB2312"/>
          <w:sz w:val="24"/>
          <w:highlight w:val="white"/>
          <w:lang w:val="zh-CN"/>
        </w:rPr>
      </w:pPr>
      <w:r>
        <w:rPr>
          <w:rFonts w:ascii="仿宋_GB2312" w:eastAsia="仿宋_GB2312" w:hint="eastAsia"/>
          <w:sz w:val="24"/>
          <w:highlight w:val="white"/>
          <w:lang w:val="zh-CN"/>
        </w:rPr>
        <w:t xml:space="preserve">（六）对于所有培训，乙方需派出具有相应专业资格和实际工作、教育经验的教师和相应的辅导人员进行培训。 </w:t>
      </w:r>
    </w:p>
    <w:p w:rsidR="001778C8" w:rsidRDefault="001778C8">
      <w:pPr>
        <w:pStyle w:val="2c"/>
        <w:spacing w:line="500" w:lineRule="exact"/>
        <w:ind w:firstLineChars="200" w:firstLine="480"/>
        <w:rPr>
          <w:rFonts w:ascii="仿宋_GB2312" w:eastAsia="仿宋_GB2312"/>
          <w:sz w:val="24"/>
          <w:highlight w:val="white"/>
          <w:lang w:val="zh-CN"/>
        </w:rPr>
      </w:pPr>
      <w:r>
        <w:rPr>
          <w:rFonts w:ascii="仿宋_GB2312" w:eastAsia="仿宋_GB2312" w:hint="eastAsia"/>
          <w:sz w:val="24"/>
          <w:highlight w:val="white"/>
          <w:lang w:val="zh-CN"/>
        </w:rPr>
        <w:t>（七）乙方需为所有被培训人员提供培训用文字资料和讲义等相关用品。所有的资料须是中文书写。</w:t>
      </w:r>
    </w:p>
    <w:p w:rsidR="001778C8" w:rsidRDefault="001778C8" w:rsidP="008E0BAA">
      <w:pPr>
        <w:pStyle w:val="901"/>
        <w:widowControl/>
        <w:spacing w:beforeLines="50" w:afterLines="50" w:line="520" w:lineRule="exact"/>
        <w:rPr>
          <w:rStyle w:val="10"/>
          <w:rFonts w:ascii="仿宋_GB2312" w:eastAsia="仿宋_GB2312" w:hAnsi="宋体" w:cs="宋体"/>
          <w:b/>
          <w:bCs/>
          <w:color w:val="000000"/>
          <w:kern w:val="0"/>
          <w:sz w:val="24"/>
          <w:szCs w:val="24"/>
          <w:lang w:val="zh-CN"/>
        </w:rPr>
      </w:pPr>
      <w:r>
        <w:rPr>
          <w:rStyle w:val="10"/>
          <w:rFonts w:ascii="仿宋_GB2312" w:eastAsia="仿宋_GB2312" w:hAnsi="宋体" w:cs="宋体" w:hint="eastAsia"/>
          <w:b/>
          <w:bCs/>
          <w:color w:val="000000"/>
          <w:kern w:val="0"/>
          <w:sz w:val="24"/>
          <w:szCs w:val="24"/>
          <w:lang w:val="zh-CN"/>
        </w:rPr>
        <w:t>五、交货时间和地点</w:t>
      </w:r>
    </w:p>
    <w:p w:rsidR="001778C8" w:rsidRDefault="001778C8">
      <w:pPr>
        <w:pStyle w:val="2c"/>
        <w:spacing w:line="500" w:lineRule="exact"/>
        <w:ind w:firstLineChars="200" w:firstLine="480"/>
        <w:rPr>
          <w:rFonts w:ascii="仿宋_GB2312" w:eastAsia="仿宋_GB2312"/>
          <w:sz w:val="24"/>
          <w:highlight w:val="yellow"/>
          <w:lang w:val="zh-CN"/>
        </w:rPr>
      </w:pPr>
      <w:r>
        <w:rPr>
          <w:rFonts w:ascii="仿宋_GB2312" w:eastAsia="仿宋_GB2312" w:hint="eastAsia"/>
          <w:sz w:val="24"/>
          <w:highlight w:val="yellow"/>
        </w:rPr>
        <w:t>采购合同签订后</w:t>
      </w:r>
      <w:r>
        <w:rPr>
          <w:rFonts w:ascii="仿宋_GB2312" w:eastAsia="仿宋_GB2312" w:hint="eastAsia"/>
          <w:sz w:val="24"/>
          <w:highlight w:val="yellow"/>
          <w:u w:val="single"/>
        </w:rPr>
        <w:t xml:space="preserve">   30   </w:t>
      </w:r>
      <w:r>
        <w:rPr>
          <w:rFonts w:ascii="仿宋_GB2312" w:eastAsia="仿宋_GB2312" w:hint="eastAsia"/>
          <w:sz w:val="24"/>
          <w:highlight w:val="yellow"/>
        </w:rPr>
        <w:t>天内全部交付至采购人指定地点并安装调试完毕</w:t>
      </w:r>
      <w:r>
        <w:rPr>
          <w:rFonts w:ascii="仿宋_GB2312" w:eastAsia="仿宋_GB2312" w:hint="eastAsia"/>
          <w:sz w:val="24"/>
          <w:highlight w:val="yellow"/>
          <w:lang w:val="zh-CN"/>
        </w:rPr>
        <w:t>。</w:t>
      </w:r>
    </w:p>
    <w:p w:rsidR="001778C8" w:rsidRDefault="001778C8" w:rsidP="008E0BAA">
      <w:pPr>
        <w:pStyle w:val="901"/>
        <w:widowControl/>
        <w:spacing w:beforeLines="50" w:afterLines="50" w:line="520" w:lineRule="exact"/>
        <w:rPr>
          <w:rStyle w:val="10"/>
          <w:rFonts w:ascii="仿宋_GB2312" w:eastAsia="仿宋_GB2312" w:hAnsi="宋体" w:cs="宋体"/>
          <w:b/>
          <w:bCs/>
          <w:color w:val="000000"/>
          <w:kern w:val="0"/>
          <w:sz w:val="24"/>
          <w:szCs w:val="24"/>
          <w:lang w:val="zh-CN"/>
        </w:rPr>
      </w:pPr>
      <w:r>
        <w:rPr>
          <w:rStyle w:val="10"/>
          <w:rFonts w:ascii="仿宋_GB2312" w:eastAsia="仿宋_GB2312" w:hAnsi="宋体" w:cs="宋体" w:hint="eastAsia"/>
          <w:b/>
          <w:bCs/>
          <w:color w:val="000000"/>
          <w:kern w:val="0"/>
          <w:sz w:val="24"/>
          <w:szCs w:val="24"/>
          <w:lang w:val="zh-CN"/>
        </w:rPr>
        <w:t>六、其他</w:t>
      </w:r>
    </w:p>
    <w:p w:rsidR="001778C8" w:rsidRDefault="001778C8">
      <w:pPr>
        <w:pStyle w:val="2c"/>
        <w:spacing w:line="500" w:lineRule="exact"/>
        <w:ind w:firstLineChars="200" w:firstLine="480"/>
        <w:rPr>
          <w:rFonts w:ascii="仿宋_GB2312" w:eastAsia="仿宋_GB2312"/>
          <w:sz w:val="24"/>
          <w:highlight w:val="white"/>
          <w:u w:val="single"/>
          <w:lang w:val="zh-CN"/>
        </w:rPr>
      </w:pPr>
      <w:r>
        <w:rPr>
          <w:rFonts w:ascii="仿宋_GB2312" w:eastAsia="仿宋_GB2312" w:hint="eastAsia"/>
          <w:sz w:val="24"/>
          <w:highlight w:val="white"/>
          <w:u w:val="single"/>
          <w:lang w:val="zh-CN"/>
        </w:rPr>
        <w:t>1、以上参数加★项的为实质性要求，不接受负偏离，否则按无效标处理。</w:t>
      </w:r>
    </w:p>
    <w:p w:rsidR="001778C8" w:rsidRDefault="001778C8">
      <w:pPr>
        <w:pStyle w:val="2c"/>
        <w:spacing w:line="500" w:lineRule="exact"/>
        <w:ind w:firstLineChars="200" w:firstLine="480"/>
        <w:rPr>
          <w:rFonts w:ascii="仿宋_GB2312" w:eastAsia="仿宋_GB2312"/>
          <w:sz w:val="24"/>
          <w:highlight w:val="white"/>
          <w:u w:val="single"/>
          <w:lang w:val="zh-CN"/>
        </w:rPr>
      </w:pPr>
      <w:r>
        <w:rPr>
          <w:rFonts w:ascii="仿宋_GB2312" w:eastAsia="仿宋_GB2312" w:hint="eastAsia"/>
          <w:sz w:val="24"/>
          <w:highlight w:val="white"/>
          <w:u w:val="single"/>
          <w:lang w:val="zh-CN"/>
        </w:rPr>
        <w:t>2、以上产品涉及品牌的，均为推荐品牌，投标人可以选投其它非推荐品牌的产品，但须保证性能、技术参数、质量等不低于推荐品牌的产品并提供相关证明材料。</w:t>
      </w:r>
    </w:p>
    <w:p w:rsidR="001778C8" w:rsidRDefault="001778C8">
      <w:r>
        <w:rPr>
          <w:highlight w:val="white"/>
        </w:rPr>
        <w:br w:type="page"/>
      </w:r>
    </w:p>
    <w:p w:rsidR="001778C8" w:rsidRDefault="001778C8">
      <w:pPr>
        <w:pStyle w:val="1"/>
        <w:jc w:val="center"/>
        <w:rPr>
          <w:highlight w:val="white"/>
        </w:rPr>
      </w:pPr>
      <w:bookmarkStart w:id="95" w:name="_Toc22501"/>
      <w:r>
        <w:rPr>
          <w:rFonts w:hint="eastAsia"/>
          <w:highlight w:val="white"/>
        </w:rPr>
        <w:lastRenderedPageBreak/>
        <w:t>第五部分</w:t>
      </w:r>
      <w:r>
        <w:rPr>
          <w:highlight w:val="white"/>
        </w:rPr>
        <w:t xml:space="preserve"> </w:t>
      </w:r>
      <w:r>
        <w:rPr>
          <w:rFonts w:hint="eastAsia"/>
          <w:highlight w:val="white"/>
        </w:rPr>
        <w:t>合同格式及条款（草案）</w:t>
      </w:r>
      <w:bookmarkEnd w:id="95"/>
    </w:p>
    <w:p w:rsidR="001778C8" w:rsidRDefault="001778C8">
      <w:pPr>
        <w:pStyle w:val="Normal20"/>
        <w:spacing w:line="700" w:lineRule="exact"/>
        <w:jc w:val="center"/>
        <w:rPr>
          <w:rFonts w:ascii="黑体" w:eastAsia="黑体" w:hAnsi="黑体"/>
          <w:b/>
          <w:bCs/>
          <w:sz w:val="36"/>
          <w:szCs w:val="36"/>
        </w:rPr>
      </w:pPr>
      <w:r>
        <w:rPr>
          <w:rFonts w:ascii="黑体" w:eastAsia="黑体" w:hAnsi="黑体" w:hint="eastAsia"/>
          <w:b/>
          <w:bCs/>
          <w:sz w:val="36"/>
          <w:szCs w:val="36"/>
        </w:rPr>
        <w:t>宿迁学院多媒体教室建设项目</w:t>
      </w:r>
    </w:p>
    <w:p w:rsidR="001778C8" w:rsidRDefault="001778C8">
      <w:pPr>
        <w:pStyle w:val="Normal20"/>
        <w:spacing w:line="700" w:lineRule="exact"/>
        <w:jc w:val="center"/>
        <w:rPr>
          <w:rFonts w:ascii="黑体" w:eastAsia="黑体" w:hAnsi="黑体"/>
          <w:b/>
          <w:bCs/>
          <w:sz w:val="36"/>
          <w:szCs w:val="36"/>
        </w:rPr>
      </w:pPr>
      <w:r>
        <w:rPr>
          <w:rFonts w:ascii="黑体" w:eastAsia="黑体" w:hAnsi="黑体" w:hint="eastAsia"/>
          <w:b/>
          <w:bCs/>
          <w:sz w:val="36"/>
          <w:szCs w:val="36"/>
        </w:rPr>
        <w:t>采购合同</w:t>
      </w:r>
    </w:p>
    <w:p w:rsidR="001778C8" w:rsidRDefault="001778C8">
      <w:pPr>
        <w:pStyle w:val="Normal20"/>
        <w:spacing w:line="520" w:lineRule="exact"/>
        <w:jc w:val="center"/>
        <w:rPr>
          <w:rFonts w:ascii="华文仿宋" w:eastAsia="华文仿宋" w:hAnsi="华文仿宋"/>
          <w:b/>
          <w:bCs/>
          <w:sz w:val="32"/>
          <w:szCs w:val="32"/>
        </w:rPr>
      </w:pPr>
      <w:r>
        <w:rPr>
          <w:rFonts w:ascii="华文仿宋" w:eastAsia="华文仿宋" w:hAnsi="华文仿宋" w:hint="eastAsia"/>
          <w:b/>
          <w:bCs/>
          <w:sz w:val="32"/>
          <w:szCs w:val="32"/>
        </w:rPr>
        <w:t>（仅供参考）</w:t>
      </w:r>
    </w:p>
    <w:p w:rsidR="001778C8" w:rsidRDefault="001778C8">
      <w:pPr>
        <w:pStyle w:val="1e"/>
        <w:spacing w:line="520" w:lineRule="exact"/>
        <w:jc w:val="center"/>
        <w:rPr>
          <w:rFonts w:ascii="华文仿宋" w:eastAsia="华文仿宋" w:hAnsi="华文仿宋"/>
          <w:b/>
          <w:bCs/>
          <w:sz w:val="30"/>
          <w:szCs w:val="30"/>
        </w:rPr>
      </w:pPr>
      <w:r>
        <w:rPr>
          <w:rFonts w:ascii="华文仿宋" w:eastAsia="华文仿宋" w:hAnsi="华文仿宋" w:hint="eastAsia"/>
          <w:b/>
          <w:bCs/>
          <w:sz w:val="32"/>
          <w:szCs w:val="32"/>
        </w:rPr>
        <w:t xml:space="preserve"> </w:t>
      </w:r>
      <w:r>
        <w:rPr>
          <w:rFonts w:ascii="华文仿宋" w:eastAsia="华文仿宋" w:hAnsi="华文仿宋" w:hint="eastAsia"/>
          <w:b/>
          <w:bCs/>
          <w:sz w:val="30"/>
          <w:szCs w:val="30"/>
        </w:rPr>
        <w:t>第一部分  专用条款</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 xml:space="preserve">采购单位（全称）： </w:t>
      </w:r>
      <w:r>
        <w:rPr>
          <w:rFonts w:ascii="华文仿宋" w:eastAsia="华文仿宋" w:hAnsi="华文仿宋" w:hint="eastAsia"/>
          <w:b/>
          <w:u w:val="single"/>
        </w:rPr>
        <w:t xml:space="preserve"> </w:t>
      </w:r>
      <w:r>
        <w:rPr>
          <w:rFonts w:ascii="仿宋_GB2312" w:eastAsia="仿宋_GB2312" w:hAnsi="宋体" w:hint="eastAsia"/>
          <w:b/>
          <w:bCs/>
          <w:kern w:val="2"/>
          <w:sz w:val="32"/>
          <w:szCs w:val="32"/>
          <w:u w:val="single"/>
        </w:rPr>
        <w:t>宿迁学院</w:t>
      </w:r>
      <w:r>
        <w:rPr>
          <w:rFonts w:ascii="华文仿宋" w:eastAsia="华文仿宋" w:hAnsi="华文仿宋" w:hint="eastAsia"/>
          <w:b/>
          <w:u w:val="single"/>
        </w:rPr>
        <w:t xml:space="preserve"> </w:t>
      </w:r>
      <w:r>
        <w:rPr>
          <w:rFonts w:ascii="华文仿宋" w:eastAsia="华文仿宋" w:hAnsi="华文仿宋" w:hint="eastAsia"/>
          <w:b/>
        </w:rPr>
        <w:t>（简称甲方）</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b/>
        </w:rPr>
        <w:t>中标供应商（全称）：</w:t>
      </w:r>
      <w:r>
        <w:rPr>
          <w:rFonts w:ascii="华文仿宋" w:eastAsia="华文仿宋" w:hAnsi="华文仿宋" w:hint="eastAsia"/>
          <w:b/>
          <w:u w:val="single"/>
        </w:rPr>
        <w:t xml:space="preserve">               </w:t>
      </w:r>
      <w:r>
        <w:rPr>
          <w:rFonts w:ascii="华文仿宋" w:eastAsia="华文仿宋" w:hAnsi="华文仿宋" w:hint="eastAsia"/>
          <w:b/>
        </w:rPr>
        <w:t>（简称乙方）</w:t>
      </w:r>
    </w:p>
    <w:p w:rsidR="001778C8" w:rsidRDefault="001778C8">
      <w:pPr>
        <w:pStyle w:val="1e"/>
        <w:snapToGrid w:val="0"/>
        <w:spacing w:line="480" w:lineRule="exact"/>
        <w:ind w:firstLineChars="200" w:firstLine="480"/>
        <w:rPr>
          <w:rFonts w:ascii="华文仿宋" w:eastAsia="华文仿宋" w:hAnsi="华文仿宋"/>
        </w:rPr>
      </w:pPr>
      <w:r>
        <w:rPr>
          <w:rFonts w:ascii="华文仿宋" w:eastAsia="华文仿宋" w:hAnsi="华文仿宋" w:hint="eastAsia"/>
          <w:color w:val="000000"/>
        </w:rPr>
        <w:t>依照《中华人民共和国合同法》及其他有关法律、行政法规，遵循平等、自愿、公平和诚实信用的原则</w:t>
      </w:r>
      <w:r>
        <w:rPr>
          <w:rFonts w:ascii="华文仿宋" w:eastAsia="华文仿宋" w:hAnsi="华文仿宋" w:hint="eastAsia"/>
        </w:rPr>
        <w:t>，双方就采购编号为</w:t>
      </w:r>
      <w:r>
        <w:rPr>
          <w:rFonts w:ascii="华文仿宋" w:eastAsia="华文仿宋" w:hAnsi="华文仿宋" w:hint="eastAsia"/>
          <w:bCs/>
          <w:u w:val="single"/>
        </w:rPr>
        <w:t xml:space="preserve">  </w:t>
      </w:r>
      <w:r>
        <w:rPr>
          <w:rFonts w:ascii="华文仿宋" w:eastAsia="华文仿宋" w:hAnsi="华文仿宋" w:hint="eastAsia"/>
          <w:b/>
          <w:bCs/>
          <w:u w:val="single"/>
        </w:rPr>
        <w:t xml:space="preserve">  </w:t>
      </w:r>
      <w:r>
        <w:rPr>
          <w:rFonts w:ascii="华文仿宋" w:eastAsia="华文仿宋" w:hAnsi="华文仿宋" w:hint="eastAsia"/>
          <w:b/>
          <w:u w:val="single"/>
        </w:rPr>
        <w:t xml:space="preserve">        </w:t>
      </w:r>
      <w:r>
        <w:rPr>
          <w:rFonts w:ascii="华文仿宋" w:eastAsia="华文仿宋" w:hAnsi="华文仿宋" w:hint="eastAsia"/>
          <w:bCs/>
        </w:rPr>
        <w:t>项目相关</w:t>
      </w:r>
      <w:r>
        <w:rPr>
          <w:rFonts w:ascii="华文仿宋" w:eastAsia="华文仿宋" w:hAnsi="华文仿宋" w:hint="eastAsia"/>
        </w:rPr>
        <w:t>事项协商一致，达成如下合同条款：</w:t>
      </w:r>
    </w:p>
    <w:p w:rsidR="001778C8" w:rsidRDefault="001778C8">
      <w:pPr>
        <w:pStyle w:val="1e"/>
        <w:snapToGrid w:val="0"/>
        <w:spacing w:line="480" w:lineRule="exact"/>
        <w:ind w:firstLineChars="200" w:firstLine="480"/>
        <w:rPr>
          <w:rFonts w:ascii="华文仿宋" w:eastAsia="华文仿宋" w:hAnsi="华文仿宋"/>
          <w:color w:val="000000"/>
        </w:rPr>
      </w:pPr>
      <w:r>
        <w:rPr>
          <w:rFonts w:ascii="华文仿宋" w:eastAsia="华文仿宋" w:hAnsi="华文仿宋" w:hint="eastAsia"/>
          <w:b/>
        </w:rPr>
        <w:t>一、乙方向甲方提供总价值为</w:t>
      </w:r>
      <w:r>
        <w:rPr>
          <w:rFonts w:ascii="华文仿宋" w:eastAsia="华文仿宋" w:hAnsi="华文仿宋" w:hint="eastAsia"/>
          <w:b/>
          <w:u w:val="single"/>
        </w:rPr>
        <w:t xml:space="preserve">         </w:t>
      </w:r>
      <w:r>
        <w:rPr>
          <w:rFonts w:ascii="华文仿宋" w:eastAsia="华文仿宋" w:hAnsi="华文仿宋" w:hint="eastAsia"/>
          <w:b/>
          <w:color w:val="000000"/>
        </w:rPr>
        <w:t>元（¥：</w:t>
      </w:r>
      <w:r>
        <w:rPr>
          <w:rFonts w:ascii="华文仿宋" w:eastAsia="华文仿宋" w:hAnsi="华文仿宋" w:hint="eastAsia"/>
          <w:b/>
          <w:color w:val="000000"/>
          <w:u w:val="single"/>
        </w:rPr>
        <w:t xml:space="preserve">   </w:t>
      </w:r>
      <w:r>
        <w:rPr>
          <w:rFonts w:ascii="华文仿宋" w:eastAsia="华文仿宋" w:hAnsi="华文仿宋" w:hint="eastAsia"/>
          <w:b/>
          <w:color w:val="000000"/>
        </w:rPr>
        <w:t>元）的标的物</w:t>
      </w:r>
      <w:r>
        <w:rPr>
          <w:rFonts w:ascii="华文仿宋" w:eastAsia="华文仿宋" w:hAnsi="华文仿宋" w:hint="eastAsia"/>
          <w:color w:val="000000"/>
        </w:rPr>
        <w:t>。</w:t>
      </w:r>
    </w:p>
    <w:p w:rsidR="001778C8" w:rsidRDefault="001778C8">
      <w:pPr>
        <w:pStyle w:val="1e"/>
        <w:snapToGrid w:val="0"/>
        <w:spacing w:line="480" w:lineRule="exact"/>
        <w:rPr>
          <w:rFonts w:ascii="华文仿宋" w:eastAsia="华文仿宋" w:hAnsi="华文仿宋"/>
          <w:b/>
          <w:color w:val="000000"/>
        </w:rPr>
      </w:pPr>
      <w:r>
        <w:rPr>
          <w:rFonts w:ascii="华文仿宋" w:eastAsia="华文仿宋" w:hAnsi="华文仿宋" w:hint="eastAsia"/>
          <w:b/>
          <w:color w:val="000000"/>
        </w:rPr>
        <w:t>（一）主要标的物清单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853"/>
        <w:gridCol w:w="2359"/>
        <w:gridCol w:w="1970"/>
        <w:gridCol w:w="564"/>
        <w:gridCol w:w="853"/>
        <w:gridCol w:w="998"/>
        <w:gridCol w:w="930"/>
      </w:tblGrid>
      <w:tr w:rsidR="001778C8">
        <w:trPr>
          <w:jc w:val="center"/>
        </w:trPr>
        <w:tc>
          <w:tcPr>
            <w:tcW w:w="533" w:type="dxa"/>
            <w:vAlign w:val="center"/>
          </w:tcPr>
          <w:p w:rsidR="001778C8" w:rsidRDefault="001778C8">
            <w:pPr>
              <w:pStyle w:val="1e"/>
              <w:snapToGrid w:val="0"/>
              <w:spacing w:line="360" w:lineRule="auto"/>
              <w:jc w:val="center"/>
              <w:rPr>
                <w:rFonts w:ascii="华文仿宋" w:eastAsia="华文仿宋" w:hAnsi="华文仿宋"/>
                <w:b/>
                <w:color w:val="000000"/>
                <w:szCs w:val="21"/>
              </w:rPr>
            </w:pPr>
          </w:p>
        </w:tc>
        <w:tc>
          <w:tcPr>
            <w:tcW w:w="853" w:type="dxa"/>
            <w:vAlign w:val="center"/>
          </w:tcPr>
          <w:p w:rsidR="001778C8" w:rsidRDefault="001778C8">
            <w:pPr>
              <w:pStyle w:val="1e"/>
              <w:snapToGrid w:val="0"/>
              <w:spacing w:line="360" w:lineRule="auto"/>
              <w:jc w:val="center"/>
              <w:rPr>
                <w:rFonts w:ascii="华文仿宋" w:eastAsia="华文仿宋" w:hAnsi="华文仿宋"/>
                <w:b/>
                <w:color w:val="000000"/>
                <w:szCs w:val="21"/>
              </w:rPr>
            </w:pPr>
            <w:r>
              <w:rPr>
                <w:rFonts w:ascii="华文仿宋" w:eastAsia="华文仿宋" w:hAnsi="华文仿宋" w:hint="eastAsia"/>
                <w:b/>
                <w:color w:val="000000"/>
                <w:szCs w:val="21"/>
              </w:rPr>
              <w:t>项目</w:t>
            </w:r>
          </w:p>
        </w:tc>
        <w:tc>
          <w:tcPr>
            <w:tcW w:w="2359" w:type="dxa"/>
            <w:vAlign w:val="center"/>
          </w:tcPr>
          <w:p w:rsidR="001778C8" w:rsidRDefault="001778C8">
            <w:pPr>
              <w:pStyle w:val="1e"/>
              <w:snapToGrid w:val="0"/>
              <w:spacing w:line="360" w:lineRule="auto"/>
              <w:jc w:val="center"/>
              <w:rPr>
                <w:rFonts w:ascii="华文仿宋" w:eastAsia="华文仿宋" w:hAnsi="华文仿宋"/>
                <w:b/>
                <w:color w:val="000000"/>
                <w:szCs w:val="21"/>
              </w:rPr>
            </w:pPr>
            <w:r>
              <w:rPr>
                <w:rFonts w:ascii="华文仿宋" w:eastAsia="华文仿宋" w:hAnsi="华文仿宋" w:hint="eastAsia"/>
                <w:b/>
                <w:color w:val="000000"/>
                <w:szCs w:val="21"/>
              </w:rPr>
              <w:t>名称</w:t>
            </w:r>
          </w:p>
        </w:tc>
        <w:tc>
          <w:tcPr>
            <w:tcW w:w="1970" w:type="dxa"/>
            <w:vAlign w:val="center"/>
          </w:tcPr>
          <w:p w:rsidR="001778C8" w:rsidRDefault="001778C8">
            <w:pPr>
              <w:pStyle w:val="1e"/>
              <w:snapToGrid w:val="0"/>
              <w:spacing w:line="360" w:lineRule="auto"/>
              <w:jc w:val="center"/>
              <w:rPr>
                <w:rFonts w:ascii="华文仿宋" w:eastAsia="华文仿宋" w:hAnsi="华文仿宋"/>
                <w:b/>
                <w:color w:val="000000"/>
                <w:szCs w:val="21"/>
              </w:rPr>
            </w:pPr>
            <w:r>
              <w:rPr>
                <w:rFonts w:ascii="华文仿宋" w:eastAsia="华文仿宋" w:hAnsi="华文仿宋" w:hint="eastAsia"/>
                <w:b/>
                <w:color w:val="000000"/>
                <w:szCs w:val="21"/>
              </w:rPr>
              <w:t>品牌、规格</w:t>
            </w:r>
          </w:p>
        </w:tc>
        <w:tc>
          <w:tcPr>
            <w:tcW w:w="564" w:type="dxa"/>
            <w:vAlign w:val="center"/>
          </w:tcPr>
          <w:p w:rsidR="001778C8" w:rsidRDefault="001778C8">
            <w:pPr>
              <w:pStyle w:val="1e"/>
              <w:snapToGrid w:val="0"/>
              <w:jc w:val="center"/>
              <w:rPr>
                <w:rFonts w:ascii="华文仿宋" w:eastAsia="华文仿宋" w:hAnsi="华文仿宋"/>
                <w:b/>
                <w:color w:val="000000"/>
                <w:szCs w:val="21"/>
              </w:rPr>
            </w:pPr>
            <w:r>
              <w:rPr>
                <w:rFonts w:ascii="华文仿宋" w:eastAsia="华文仿宋" w:hAnsi="华文仿宋" w:hint="eastAsia"/>
                <w:b/>
                <w:color w:val="000000"/>
                <w:szCs w:val="21"/>
              </w:rPr>
              <w:t>数量</w:t>
            </w:r>
          </w:p>
        </w:tc>
        <w:tc>
          <w:tcPr>
            <w:tcW w:w="853" w:type="dxa"/>
            <w:vAlign w:val="center"/>
          </w:tcPr>
          <w:p w:rsidR="001778C8" w:rsidRDefault="001778C8">
            <w:pPr>
              <w:pStyle w:val="1e"/>
              <w:snapToGrid w:val="0"/>
              <w:jc w:val="center"/>
              <w:rPr>
                <w:rFonts w:ascii="华文仿宋" w:eastAsia="华文仿宋" w:hAnsi="华文仿宋"/>
                <w:b/>
                <w:color w:val="000000"/>
                <w:szCs w:val="21"/>
              </w:rPr>
            </w:pPr>
            <w:r>
              <w:rPr>
                <w:rFonts w:ascii="华文仿宋" w:eastAsia="华文仿宋" w:hAnsi="华文仿宋" w:hint="eastAsia"/>
                <w:b/>
                <w:color w:val="000000"/>
                <w:szCs w:val="21"/>
              </w:rPr>
              <w:t>单位</w:t>
            </w:r>
          </w:p>
        </w:tc>
        <w:tc>
          <w:tcPr>
            <w:tcW w:w="998" w:type="dxa"/>
            <w:vAlign w:val="center"/>
          </w:tcPr>
          <w:p w:rsidR="001778C8" w:rsidRDefault="001778C8">
            <w:pPr>
              <w:pStyle w:val="1e"/>
              <w:snapToGrid w:val="0"/>
              <w:jc w:val="center"/>
              <w:rPr>
                <w:rFonts w:ascii="华文仿宋" w:eastAsia="华文仿宋" w:hAnsi="华文仿宋"/>
                <w:b/>
                <w:color w:val="000000"/>
                <w:szCs w:val="21"/>
              </w:rPr>
            </w:pPr>
            <w:r>
              <w:rPr>
                <w:rFonts w:ascii="华文仿宋" w:eastAsia="华文仿宋" w:hAnsi="华文仿宋" w:hint="eastAsia"/>
                <w:b/>
                <w:color w:val="000000"/>
                <w:szCs w:val="21"/>
              </w:rPr>
              <w:t>单价（元）</w:t>
            </w:r>
          </w:p>
        </w:tc>
        <w:tc>
          <w:tcPr>
            <w:tcW w:w="930" w:type="dxa"/>
            <w:vAlign w:val="center"/>
          </w:tcPr>
          <w:p w:rsidR="001778C8" w:rsidRDefault="001778C8">
            <w:pPr>
              <w:pStyle w:val="1e"/>
              <w:snapToGrid w:val="0"/>
              <w:jc w:val="center"/>
              <w:rPr>
                <w:rFonts w:ascii="华文仿宋" w:eastAsia="华文仿宋" w:hAnsi="华文仿宋"/>
                <w:b/>
                <w:color w:val="000000"/>
                <w:szCs w:val="21"/>
              </w:rPr>
            </w:pPr>
            <w:r>
              <w:rPr>
                <w:rFonts w:ascii="华文仿宋" w:eastAsia="华文仿宋" w:hAnsi="华文仿宋" w:hint="eastAsia"/>
                <w:b/>
                <w:color w:val="000000"/>
                <w:szCs w:val="21"/>
              </w:rPr>
              <w:t>总价</w:t>
            </w:r>
          </w:p>
        </w:tc>
      </w:tr>
      <w:tr w:rsidR="001778C8">
        <w:trPr>
          <w:jc w:val="center"/>
        </w:trPr>
        <w:tc>
          <w:tcPr>
            <w:tcW w:w="533" w:type="dxa"/>
            <w:vMerge w:val="restart"/>
            <w:vAlign w:val="center"/>
          </w:tcPr>
          <w:p w:rsidR="001778C8" w:rsidRDefault="001778C8">
            <w:pPr>
              <w:pStyle w:val="1e"/>
              <w:snapToGrid w:val="0"/>
              <w:spacing w:line="360" w:lineRule="auto"/>
              <w:rPr>
                <w:rFonts w:ascii="华文仿宋" w:eastAsia="华文仿宋" w:hAnsi="华文仿宋"/>
                <w:b/>
                <w:color w:val="000000"/>
                <w:szCs w:val="21"/>
              </w:rPr>
            </w:pPr>
          </w:p>
        </w:tc>
        <w:tc>
          <w:tcPr>
            <w:tcW w:w="853" w:type="dxa"/>
            <w:vAlign w:val="center"/>
          </w:tcPr>
          <w:p w:rsidR="001778C8" w:rsidRDefault="001778C8">
            <w:pPr>
              <w:pStyle w:val="1e"/>
              <w:snapToGrid w:val="0"/>
              <w:spacing w:line="360" w:lineRule="auto"/>
              <w:jc w:val="center"/>
              <w:rPr>
                <w:rFonts w:ascii="华文仿宋" w:eastAsia="华文仿宋" w:hAnsi="华文仿宋"/>
                <w:color w:val="000000"/>
                <w:szCs w:val="21"/>
              </w:rPr>
            </w:pPr>
          </w:p>
        </w:tc>
        <w:tc>
          <w:tcPr>
            <w:tcW w:w="2359" w:type="dxa"/>
            <w:vAlign w:val="center"/>
          </w:tcPr>
          <w:p w:rsidR="001778C8" w:rsidRDefault="001778C8">
            <w:pPr>
              <w:pStyle w:val="1e"/>
              <w:spacing w:line="360" w:lineRule="auto"/>
              <w:rPr>
                <w:rFonts w:ascii="华文仿宋" w:eastAsia="华文仿宋" w:hAnsi="华文仿宋"/>
                <w:szCs w:val="21"/>
              </w:rPr>
            </w:pPr>
          </w:p>
        </w:tc>
        <w:tc>
          <w:tcPr>
            <w:tcW w:w="1970" w:type="dxa"/>
            <w:vAlign w:val="center"/>
          </w:tcPr>
          <w:p w:rsidR="001778C8" w:rsidRDefault="001778C8">
            <w:pPr>
              <w:pStyle w:val="1e"/>
              <w:snapToGrid w:val="0"/>
              <w:spacing w:line="360" w:lineRule="auto"/>
              <w:rPr>
                <w:rFonts w:ascii="华文仿宋" w:eastAsia="华文仿宋" w:hAnsi="华文仿宋"/>
                <w:b/>
                <w:color w:val="000000"/>
                <w:szCs w:val="21"/>
              </w:rPr>
            </w:pPr>
          </w:p>
        </w:tc>
        <w:tc>
          <w:tcPr>
            <w:tcW w:w="564" w:type="dxa"/>
          </w:tcPr>
          <w:p w:rsidR="001778C8" w:rsidRDefault="001778C8">
            <w:pPr>
              <w:pStyle w:val="1e"/>
              <w:snapToGrid w:val="0"/>
              <w:jc w:val="center"/>
              <w:rPr>
                <w:rFonts w:ascii="华文仿宋" w:eastAsia="华文仿宋" w:hAnsi="华文仿宋"/>
                <w:b/>
                <w:color w:val="000000"/>
                <w:szCs w:val="21"/>
              </w:rPr>
            </w:pPr>
          </w:p>
        </w:tc>
        <w:tc>
          <w:tcPr>
            <w:tcW w:w="853" w:type="dxa"/>
            <w:vAlign w:val="center"/>
          </w:tcPr>
          <w:p w:rsidR="001778C8" w:rsidRDefault="001778C8">
            <w:pPr>
              <w:pStyle w:val="1e"/>
              <w:snapToGrid w:val="0"/>
              <w:jc w:val="center"/>
              <w:rPr>
                <w:rFonts w:ascii="华文仿宋" w:eastAsia="华文仿宋" w:hAnsi="华文仿宋"/>
                <w:b/>
                <w:color w:val="000000"/>
                <w:szCs w:val="21"/>
              </w:rPr>
            </w:pPr>
          </w:p>
        </w:tc>
        <w:tc>
          <w:tcPr>
            <w:tcW w:w="998" w:type="dxa"/>
            <w:vAlign w:val="center"/>
          </w:tcPr>
          <w:p w:rsidR="001778C8" w:rsidRDefault="001778C8">
            <w:pPr>
              <w:pStyle w:val="1e"/>
              <w:snapToGrid w:val="0"/>
              <w:jc w:val="center"/>
              <w:rPr>
                <w:rFonts w:ascii="华文仿宋" w:eastAsia="华文仿宋" w:hAnsi="华文仿宋"/>
                <w:b/>
                <w:color w:val="000000"/>
                <w:szCs w:val="21"/>
              </w:rPr>
            </w:pPr>
          </w:p>
        </w:tc>
        <w:tc>
          <w:tcPr>
            <w:tcW w:w="930" w:type="dxa"/>
            <w:vAlign w:val="center"/>
          </w:tcPr>
          <w:p w:rsidR="001778C8" w:rsidRDefault="001778C8">
            <w:pPr>
              <w:pStyle w:val="1e"/>
              <w:snapToGrid w:val="0"/>
              <w:jc w:val="center"/>
              <w:rPr>
                <w:rFonts w:ascii="华文仿宋" w:eastAsia="华文仿宋" w:hAnsi="华文仿宋"/>
                <w:b/>
                <w:color w:val="000000"/>
                <w:szCs w:val="21"/>
              </w:rPr>
            </w:pPr>
          </w:p>
        </w:tc>
      </w:tr>
      <w:tr w:rsidR="001778C8">
        <w:trPr>
          <w:jc w:val="center"/>
        </w:trPr>
        <w:tc>
          <w:tcPr>
            <w:tcW w:w="533" w:type="dxa"/>
            <w:vMerge/>
            <w:vAlign w:val="center"/>
          </w:tcPr>
          <w:p w:rsidR="001778C8" w:rsidRDefault="001778C8">
            <w:pPr>
              <w:pStyle w:val="1e"/>
              <w:snapToGrid w:val="0"/>
              <w:spacing w:line="360" w:lineRule="auto"/>
              <w:rPr>
                <w:rFonts w:ascii="华文仿宋" w:eastAsia="华文仿宋" w:hAnsi="华文仿宋"/>
                <w:b/>
                <w:color w:val="000000"/>
                <w:szCs w:val="21"/>
              </w:rPr>
            </w:pPr>
          </w:p>
        </w:tc>
        <w:tc>
          <w:tcPr>
            <w:tcW w:w="853" w:type="dxa"/>
            <w:vAlign w:val="center"/>
          </w:tcPr>
          <w:p w:rsidR="001778C8" w:rsidRDefault="001778C8">
            <w:pPr>
              <w:pStyle w:val="1e"/>
              <w:snapToGrid w:val="0"/>
              <w:spacing w:line="360" w:lineRule="auto"/>
              <w:jc w:val="center"/>
              <w:rPr>
                <w:rFonts w:ascii="华文仿宋" w:eastAsia="华文仿宋" w:hAnsi="华文仿宋"/>
                <w:color w:val="000000"/>
                <w:szCs w:val="21"/>
              </w:rPr>
            </w:pPr>
          </w:p>
        </w:tc>
        <w:tc>
          <w:tcPr>
            <w:tcW w:w="2359" w:type="dxa"/>
            <w:vAlign w:val="center"/>
          </w:tcPr>
          <w:p w:rsidR="001778C8" w:rsidRDefault="001778C8">
            <w:pPr>
              <w:pStyle w:val="1e"/>
              <w:spacing w:line="360" w:lineRule="auto"/>
              <w:rPr>
                <w:rFonts w:ascii="华文仿宋" w:eastAsia="华文仿宋" w:hAnsi="华文仿宋"/>
                <w:szCs w:val="21"/>
              </w:rPr>
            </w:pPr>
          </w:p>
        </w:tc>
        <w:tc>
          <w:tcPr>
            <w:tcW w:w="1970" w:type="dxa"/>
            <w:vAlign w:val="center"/>
          </w:tcPr>
          <w:p w:rsidR="001778C8" w:rsidRDefault="001778C8">
            <w:pPr>
              <w:pStyle w:val="1e"/>
              <w:snapToGrid w:val="0"/>
              <w:spacing w:line="360" w:lineRule="auto"/>
              <w:rPr>
                <w:rFonts w:ascii="华文仿宋" w:eastAsia="华文仿宋" w:hAnsi="华文仿宋"/>
                <w:b/>
                <w:color w:val="000000"/>
                <w:szCs w:val="21"/>
              </w:rPr>
            </w:pPr>
          </w:p>
        </w:tc>
        <w:tc>
          <w:tcPr>
            <w:tcW w:w="564" w:type="dxa"/>
          </w:tcPr>
          <w:p w:rsidR="001778C8" w:rsidRDefault="001778C8">
            <w:pPr>
              <w:pStyle w:val="1e"/>
              <w:snapToGrid w:val="0"/>
              <w:jc w:val="center"/>
              <w:rPr>
                <w:rFonts w:ascii="华文仿宋" w:eastAsia="华文仿宋" w:hAnsi="华文仿宋"/>
                <w:b/>
                <w:color w:val="000000"/>
                <w:szCs w:val="21"/>
              </w:rPr>
            </w:pPr>
          </w:p>
        </w:tc>
        <w:tc>
          <w:tcPr>
            <w:tcW w:w="853" w:type="dxa"/>
            <w:vAlign w:val="center"/>
          </w:tcPr>
          <w:p w:rsidR="001778C8" w:rsidRDefault="001778C8">
            <w:pPr>
              <w:pStyle w:val="1e"/>
              <w:snapToGrid w:val="0"/>
              <w:jc w:val="center"/>
              <w:rPr>
                <w:rFonts w:ascii="华文仿宋" w:eastAsia="华文仿宋" w:hAnsi="华文仿宋"/>
                <w:b/>
                <w:color w:val="000000"/>
                <w:szCs w:val="21"/>
              </w:rPr>
            </w:pPr>
          </w:p>
        </w:tc>
        <w:tc>
          <w:tcPr>
            <w:tcW w:w="998" w:type="dxa"/>
            <w:vAlign w:val="center"/>
          </w:tcPr>
          <w:p w:rsidR="001778C8" w:rsidRDefault="001778C8">
            <w:pPr>
              <w:pStyle w:val="1e"/>
              <w:snapToGrid w:val="0"/>
              <w:jc w:val="center"/>
              <w:rPr>
                <w:rFonts w:ascii="华文仿宋" w:eastAsia="华文仿宋" w:hAnsi="华文仿宋"/>
                <w:b/>
                <w:color w:val="000000"/>
                <w:szCs w:val="21"/>
              </w:rPr>
            </w:pPr>
          </w:p>
        </w:tc>
        <w:tc>
          <w:tcPr>
            <w:tcW w:w="930" w:type="dxa"/>
            <w:vAlign w:val="center"/>
          </w:tcPr>
          <w:p w:rsidR="001778C8" w:rsidRDefault="001778C8">
            <w:pPr>
              <w:pStyle w:val="1e"/>
              <w:snapToGrid w:val="0"/>
              <w:jc w:val="center"/>
              <w:rPr>
                <w:rFonts w:ascii="华文仿宋" w:eastAsia="华文仿宋" w:hAnsi="华文仿宋"/>
                <w:b/>
                <w:color w:val="000000"/>
                <w:szCs w:val="21"/>
              </w:rPr>
            </w:pPr>
          </w:p>
        </w:tc>
      </w:tr>
      <w:tr w:rsidR="001778C8">
        <w:trPr>
          <w:jc w:val="center"/>
        </w:trPr>
        <w:tc>
          <w:tcPr>
            <w:tcW w:w="5715" w:type="dxa"/>
            <w:gridSpan w:val="4"/>
            <w:vAlign w:val="center"/>
          </w:tcPr>
          <w:p w:rsidR="001778C8" w:rsidRDefault="001778C8">
            <w:pPr>
              <w:pStyle w:val="1e"/>
              <w:tabs>
                <w:tab w:val="left" w:pos="885"/>
              </w:tabs>
              <w:snapToGrid w:val="0"/>
              <w:spacing w:line="360" w:lineRule="auto"/>
              <w:rPr>
                <w:rStyle w:val="fontstyle21"/>
                <w:rFonts w:ascii="华文仿宋" w:eastAsia="华文仿宋" w:hAnsi="华文仿宋"/>
                <w:sz w:val="21"/>
                <w:szCs w:val="21"/>
              </w:rPr>
            </w:pPr>
            <w:r>
              <w:rPr>
                <w:rStyle w:val="fontstyle21"/>
                <w:rFonts w:ascii="华文仿宋" w:eastAsia="华文仿宋" w:hAnsi="华文仿宋"/>
                <w:sz w:val="21"/>
                <w:szCs w:val="21"/>
              </w:rPr>
              <w:t xml:space="preserve">费用总计： 人民币   </w:t>
            </w:r>
          </w:p>
        </w:tc>
        <w:tc>
          <w:tcPr>
            <w:tcW w:w="564" w:type="dxa"/>
            <w:vAlign w:val="center"/>
          </w:tcPr>
          <w:p w:rsidR="001778C8" w:rsidRDefault="001778C8">
            <w:pPr>
              <w:pStyle w:val="1e"/>
              <w:snapToGrid w:val="0"/>
              <w:jc w:val="center"/>
              <w:rPr>
                <w:rFonts w:ascii="华文仿宋" w:eastAsia="华文仿宋" w:hAnsi="华文仿宋"/>
                <w:b/>
                <w:color w:val="000000"/>
                <w:szCs w:val="21"/>
              </w:rPr>
            </w:pPr>
          </w:p>
        </w:tc>
        <w:tc>
          <w:tcPr>
            <w:tcW w:w="853" w:type="dxa"/>
            <w:vAlign w:val="center"/>
          </w:tcPr>
          <w:p w:rsidR="001778C8" w:rsidRDefault="001778C8">
            <w:pPr>
              <w:pStyle w:val="1e"/>
              <w:snapToGrid w:val="0"/>
              <w:jc w:val="center"/>
              <w:rPr>
                <w:rFonts w:ascii="华文仿宋" w:eastAsia="华文仿宋" w:hAnsi="华文仿宋"/>
                <w:b/>
                <w:color w:val="000000"/>
                <w:szCs w:val="21"/>
              </w:rPr>
            </w:pPr>
          </w:p>
        </w:tc>
        <w:tc>
          <w:tcPr>
            <w:tcW w:w="998" w:type="dxa"/>
            <w:vAlign w:val="center"/>
          </w:tcPr>
          <w:p w:rsidR="001778C8" w:rsidRDefault="001778C8">
            <w:pPr>
              <w:pStyle w:val="1e"/>
              <w:snapToGrid w:val="0"/>
              <w:jc w:val="center"/>
              <w:rPr>
                <w:rFonts w:ascii="华文仿宋" w:eastAsia="华文仿宋" w:hAnsi="华文仿宋"/>
                <w:b/>
                <w:color w:val="000000"/>
                <w:szCs w:val="21"/>
              </w:rPr>
            </w:pPr>
          </w:p>
        </w:tc>
        <w:tc>
          <w:tcPr>
            <w:tcW w:w="930" w:type="dxa"/>
            <w:vAlign w:val="center"/>
          </w:tcPr>
          <w:p w:rsidR="001778C8" w:rsidRDefault="001778C8">
            <w:pPr>
              <w:pStyle w:val="1e"/>
              <w:snapToGrid w:val="0"/>
              <w:jc w:val="center"/>
              <w:rPr>
                <w:rFonts w:ascii="华文仿宋" w:eastAsia="华文仿宋" w:hAnsi="华文仿宋"/>
                <w:b/>
                <w:color w:val="000000"/>
                <w:szCs w:val="21"/>
              </w:rPr>
            </w:pPr>
          </w:p>
        </w:tc>
      </w:tr>
    </w:tbl>
    <w:p w:rsidR="001778C8" w:rsidRDefault="001778C8">
      <w:pPr>
        <w:pStyle w:val="1e"/>
        <w:spacing w:line="480" w:lineRule="exact"/>
        <w:rPr>
          <w:rFonts w:ascii="华文仿宋" w:eastAsia="华文仿宋" w:hAnsi="华文仿宋"/>
          <w:b/>
        </w:rPr>
      </w:pPr>
      <w:r>
        <w:rPr>
          <w:rFonts w:ascii="华文仿宋" w:eastAsia="华文仿宋" w:hAnsi="华文仿宋" w:hint="eastAsia"/>
          <w:b/>
        </w:rPr>
        <w:t>（二）技术要求及基本参数</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1、</w:t>
      </w:r>
      <w:r>
        <w:rPr>
          <w:rFonts w:ascii="华文仿宋" w:eastAsia="华文仿宋" w:hAnsi="华文仿宋" w:hint="eastAsia"/>
          <w:b/>
          <w:u w:val="single"/>
        </w:rPr>
        <w:t xml:space="preserve">                            </w:t>
      </w:r>
    </w:p>
    <w:p w:rsidR="001778C8" w:rsidRDefault="001778C8">
      <w:pPr>
        <w:pStyle w:val="1e"/>
        <w:snapToGrid w:val="0"/>
        <w:spacing w:line="480" w:lineRule="exact"/>
        <w:rPr>
          <w:rFonts w:ascii="华文仿宋" w:eastAsia="华文仿宋" w:hAnsi="华文仿宋"/>
          <w:b/>
        </w:rPr>
      </w:pPr>
      <w:r>
        <w:rPr>
          <w:rFonts w:ascii="华文仿宋" w:eastAsia="华文仿宋" w:hAnsi="华文仿宋" w:hint="eastAsia"/>
          <w:b/>
          <w:color w:val="000000"/>
        </w:rPr>
        <w:tab/>
      </w:r>
      <w:r>
        <w:rPr>
          <w:rFonts w:ascii="华文仿宋" w:eastAsia="华文仿宋" w:hAnsi="华文仿宋" w:hint="eastAsia"/>
          <w:b/>
        </w:rPr>
        <w:t>二、交货时间、地点</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color w:val="000000"/>
        </w:rPr>
        <w:t>（一）采购合同签订后</w:t>
      </w:r>
      <w:r>
        <w:rPr>
          <w:rFonts w:ascii="华文仿宋" w:eastAsia="华文仿宋" w:hAnsi="华文仿宋" w:hint="eastAsia"/>
          <w:color w:val="000000"/>
          <w:u w:val="single"/>
        </w:rPr>
        <w:t xml:space="preserve">      </w:t>
      </w:r>
      <w:r>
        <w:rPr>
          <w:rFonts w:ascii="华文仿宋" w:eastAsia="华文仿宋" w:hAnsi="华文仿宋" w:hint="eastAsia"/>
          <w:color w:val="000000"/>
        </w:rPr>
        <w:t>天内全部交付并安装调试完毕。</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color w:val="000000"/>
        </w:rPr>
        <w:t>（二）交货地点：</w:t>
      </w:r>
      <w:r>
        <w:rPr>
          <w:rFonts w:ascii="华文仿宋" w:eastAsia="华文仿宋" w:hAnsi="华文仿宋" w:hint="eastAsia"/>
          <w:u w:val="single"/>
        </w:rPr>
        <w:t xml:space="preserve">   采购单位指定地点 </w:t>
      </w:r>
      <w:r>
        <w:rPr>
          <w:rFonts w:ascii="华文仿宋" w:eastAsia="华文仿宋" w:hAnsi="华文仿宋" w:hint="eastAsia"/>
        </w:rPr>
        <w:t xml:space="preserve"> 。</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三、质量技术标准</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乙方提供的服务和产品性能及质量有国家标准的应符合国家标准。无国家标准的应符合行业标准或企业标准，并满足招标文件要求，实现投标文件承诺条款。</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四、实施方式及费用</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lastRenderedPageBreak/>
        <w:t>由乙方视情况自定实施方式，费用自负。</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五、验收</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（一）在货物进场并安装调试后</w:t>
      </w:r>
      <w:r>
        <w:rPr>
          <w:rFonts w:ascii="华文仿宋" w:eastAsia="华文仿宋" w:hAnsi="华文仿宋" w:hint="eastAsia"/>
          <w:color w:val="000000"/>
          <w:u w:val="single"/>
        </w:rPr>
        <w:t xml:space="preserve">  7  </w:t>
      </w:r>
      <w:r>
        <w:rPr>
          <w:rFonts w:ascii="华文仿宋" w:eastAsia="华文仿宋" w:hAnsi="华文仿宋" w:hint="eastAsia"/>
        </w:rPr>
        <w:t>日内，甲方根据技术要求组织验收，验收内容包括：型号、规格、数量、外观质量、及货物包装是否完好，安装调试是否合格，所提供货物的装箱清单、用户手册、原厂保修卡、随机资料及配件、随机工具等是否齐全。货物最终验收后，乙方应对由于设计、工艺或材料的缺陷而发生的任何不足或故障负责，并承担由此引起的一切后果。</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bCs/>
        </w:rPr>
        <w:t>（二）采购单位组建验收小组，验收小组由单位纪检人员、技术人员等三人以上组成，按采购合同约定的时间组织验收，并出具验收报告。</w:t>
      </w:r>
      <w:r>
        <w:rPr>
          <w:rFonts w:ascii="华文仿宋" w:eastAsia="华文仿宋" w:hAnsi="华文仿宋" w:hint="eastAsia"/>
        </w:rPr>
        <w:t>按</w:t>
      </w:r>
      <w:r>
        <w:rPr>
          <w:rFonts w:ascii="华文仿宋" w:eastAsia="华文仿宋" w:hAnsi="华文仿宋" w:hint="eastAsia"/>
          <w:bCs/>
        </w:rPr>
        <w:t>采购合同约定的时间组织验收，并出具验收报告。邀请专业评委参与验收的，费用（300-500元/人.次）由中标人支付。</w:t>
      </w:r>
    </w:p>
    <w:p w:rsidR="001778C8" w:rsidRDefault="001778C8">
      <w:pPr>
        <w:pStyle w:val="1e"/>
        <w:spacing w:line="480" w:lineRule="exact"/>
        <w:ind w:firstLineChars="200" w:firstLine="480"/>
        <w:rPr>
          <w:rFonts w:ascii="华文仿宋" w:eastAsia="华文仿宋" w:hAnsi="华文仿宋"/>
          <w:color w:val="000000"/>
        </w:rPr>
      </w:pPr>
      <w:r>
        <w:rPr>
          <w:rFonts w:ascii="华文仿宋" w:eastAsia="华文仿宋" w:hAnsi="华文仿宋" w:hint="eastAsia"/>
        </w:rPr>
        <w:t>（三）甲方在验收中，如发现有与合同规定不符的，应在</w:t>
      </w:r>
      <w:r>
        <w:rPr>
          <w:rFonts w:ascii="华文仿宋" w:eastAsia="华文仿宋" w:hAnsi="华文仿宋" w:hint="eastAsia"/>
          <w:color w:val="000000"/>
          <w:u w:val="single"/>
        </w:rPr>
        <w:t xml:space="preserve">  3  </w:t>
      </w:r>
      <w:r>
        <w:rPr>
          <w:rFonts w:ascii="华文仿宋" w:eastAsia="华文仿宋" w:hAnsi="华文仿宋" w:hint="eastAsia"/>
          <w:color w:val="000000"/>
        </w:rPr>
        <w:t>天内向乙方提出书面意见，不签发验收单，并同时将该书面意见提交至监管部门。乙方在接到甲方书面意见后，应在</w:t>
      </w:r>
      <w:r>
        <w:rPr>
          <w:rFonts w:ascii="华文仿宋" w:eastAsia="华文仿宋" w:hAnsi="华文仿宋" w:hint="eastAsia"/>
          <w:color w:val="000000"/>
          <w:u w:val="single"/>
        </w:rPr>
        <w:t xml:space="preserve">  2  </w:t>
      </w:r>
      <w:r>
        <w:rPr>
          <w:rFonts w:ascii="华文仿宋" w:eastAsia="华文仿宋" w:hAnsi="华文仿宋" w:hint="eastAsia"/>
          <w:color w:val="000000"/>
        </w:rPr>
        <w:t>天内予以处理。</w:t>
      </w:r>
    </w:p>
    <w:p w:rsidR="001778C8" w:rsidRDefault="001778C8">
      <w:pPr>
        <w:pStyle w:val="1e"/>
        <w:spacing w:line="480" w:lineRule="exact"/>
        <w:ind w:firstLineChars="200" w:firstLine="480"/>
        <w:rPr>
          <w:rFonts w:ascii="华文仿宋" w:eastAsia="华文仿宋" w:hAnsi="华文仿宋"/>
          <w:b/>
          <w:bCs/>
        </w:rPr>
      </w:pPr>
      <w:r>
        <w:rPr>
          <w:rFonts w:ascii="华文仿宋" w:eastAsia="华文仿宋" w:hAnsi="华文仿宋" w:hint="eastAsia"/>
          <w:b/>
          <w:bCs/>
        </w:rPr>
        <w:t>六、付款方式</w:t>
      </w:r>
    </w:p>
    <w:p w:rsidR="001778C8" w:rsidRDefault="001778C8" w:rsidP="00D966EF">
      <w:pPr>
        <w:pStyle w:val="1e"/>
        <w:spacing w:line="480" w:lineRule="exact"/>
        <w:ind w:firstLineChars="196" w:firstLine="470"/>
        <w:rPr>
          <w:rStyle w:val="fontstyle01"/>
          <w:rFonts w:ascii="华文仿宋" w:eastAsia="华文仿宋" w:hAnsi="华文仿宋" w:hint="default"/>
          <w:u w:val="single"/>
        </w:rPr>
      </w:pPr>
      <w:r>
        <w:rPr>
          <w:rFonts w:ascii="华文仿宋" w:eastAsia="华文仿宋" w:hAnsi="华文仿宋" w:hint="eastAsia"/>
          <w:b/>
          <w:u w:val="single"/>
        </w:rPr>
        <w:t xml:space="preserve">                                   </w:t>
      </w:r>
      <w:r>
        <w:rPr>
          <w:rStyle w:val="fontstyle01"/>
          <w:rFonts w:ascii="华文仿宋" w:eastAsia="华文仿宋" w:hAnsi="华文仿宋" w:hint="default"/>
          <w:u w:val="single"/>
        </w:rPr>
        <w:t xml:space="preserve"> </w:t>
      </w:r>
    </w:p>
    <w:p w:rsidR="001778C8" w:rsidRDefault="001778C8" w:rsidP="00D966EF">
      <w:pPr>
        <w:pStyle w:val="1e"/>
        <w:spacing w:line="480" w:lineRule="exact"/>
        <w:ind w:firstLineChars="196" w:firstLine="470"/>
        <w:rPr>
          <w:rFonts w:ascii="华文仿宋" w:eastAsia="华文仿宋" w:hAnsi="华文仿宋"/>
          <w:b/>
        </w:rPr>
      </w:pPr>
      <w:r>
        <w:rPr>
          <w:rFonts w:ascii="华文仿宋" w:eastAsia="华文仿宋" w:hAnsi="华文仿宋" w:hint="eastAsia"/>
          <w:b/>
        </w:rPr>
        <w:t>七、售后服务</w:t>
      </w:r>
    </w:p>
    <w:p w:rsidR="001778C8" w:rsidRDefault="001778C8">
      <w:pPr>
        <w:pStyle w:val="1e"/>
        <w:spacing w:line="480" w:lineRule="exact"/>
        <w:ind w:firstLineChars="196" w:firstLine="470"/>
        <w:rPr>
          <w:rFonts w:ascii="华文仿宋" w:eastAsia="华文仿宋" w:hAnsi="华文仿宋"/>
        </w:rPr>
      </w:pPr>
      <w:r>
        <w:rPr>
          <w:rFonts w:ascii="华文仿宋" w:eastAsia="华文仿宋" w:hAnsi="华文仿宋" w:hint="eastAsia"/>
        </w:rPr>
        <w:t>（一）验收通过之日起对设备免费保修</w:t>
      </w:r>
      <w:r>
        <w:rPr>
          <w:rFonts w:ascii="华文仿宋" w:eastAsia="华文仿宋" w:hAnsi="华文仿宋" w:hint="eastAsia"/>
          <w:color w:val="000000"/>
          <w:u w:val="single"/>
        </w:rPr>
        <w:t xml:space="preserve"> 1 </w:t>
      </w:r>
      <w:r>
        <w:rPr>
          <w:rFonts w:ascii="华文仿宋" w:eastAsia="华文仿宋" w:hAnsi="华文仿宋" w:hint="eastAsia"/>
          <w:color w:val="000000"/>
        </w:rPr>
        <w:t>年。</w:t>
      </w:r>
      <w:r>
        <w:rPr>
          <w:rFonts w:ascii="华文仿宋" w:eastAsia="华文仿宋" w:hAnsi="华文仿宋" w:hint="eastAsia"/>
        </w:rPr>
        <w:t>质保期内，乙方对产品质量实行三包，因设备配置或制造质量问题而引起的故障，乙方应在24小时内立即予以免费维修或更换，由此引起的一切费用由乙方承担。</w:t>
      </w:r>
    </w:p>
    <w:p w:rsidR="001778C8" w:rsidRDefault="001778C8">
      <w:pPr>
        <w:pStyle w:val="1e"/>
        <w:spacing w:line="480" w:lineRule="exact"/>
        <w:ind w:firstLineChars="196" w:firstLine="470"/>
        <w:rPr>
          <w:rFonts w:ascii="华文仿宋" w:eastAsia="华文仿宋" w:hAnsi="华文仿宋"/>
        </w:rPr>
      </w:pPr>
      <w:r>
        <w:rPr>
          <w:rFonts w:ascii="华文仿宋" w:eastAsia="华文仿宋" w:hAnsi="华文仿宋" w:hint="eastAsia"/>
        </w:rPr>
        <w:t>（二）技术支持响应时间。一般问题</w:t>
      </w:r>
      <w:r>
        <w:rPr>
          <w:rFonts w:ascii="华文仿宋" w:eastAsia="华文仿宋" w:hAnsi="华文仿宋" w:hint="eastAsia"/>
          <w:color w:val="000000"/>
          <w:u w:val="single"/>
        </w:rPr>
        <w:t xml:space="preserve">  2  </w:t>
      </w:r>
      <w:r>
        <w:rPr>
          <w:rFonts w:ascii="华文仿宋" w:eastAsia="华文仿宋" w:hAnsi="华文仿宋" w:hint="eastAsia"/>
        </w:rPr>
        <w:t>小时内电话支持，难点、重点问题</w:t>
      </w:r>
      <w:r>
        <w:rPr>
          <w:rFonts w:ascii="华文仿宋" w:eastAsia="华文仿宋" w:hAnsi="华文仿宋" w:hint="eastAsia"/>
          <w:u w:val="single"/>
        </w:rPr>
        <w:t xml:space="preserve"> 1  </w:t>
      </w:r>
      <w:r>
        <w:rPr>
          <w:rFonts w:ascii="华文仿宋" w:eastAsia="华文仿宋" w:hAnsi="华文仿宋" w:hint="eastAsia"/>
        </w:rPr>
        <w:t>天内现场解决，质保期内相关费用由乙方承担，质保期满后乙方收取成本费。</w:t>
      </w:r>
    </w:p>
    <w:p w:rsidR="001778C8" w:rsidRDefault="001778C8">
      <w:pPr>
        <w:pStyle w:val="1e"/>
        <w:spacing w:line="480" w:lineRule="exact"/>
        <w:ind w:firstLineChars="196" w:firstLine="470"/>
        <w:rPr>
          <w:rFonts w:ascii="华文仿宋" w:eastAsia="华文仿宋" w:hAnsi="华文仿宋"/>
        </w:rPr>
      </w:pPr>
      <w:r>
        <w:rPr>
          <w:rFonts w:ascii="华文仿宋" w:eastAsia="华文仿宋" w:hAnsi="华文仿宋" w:hint="eastAsia"/>
        </w:rPr>
        <w:t xml:space="preserve">（三）质保期内提供 7*24 小时免费上门服务；在接到使用方报修电话后 2 小时内予以响应，8 小时现场解决问题。4 小时内不予以响应，甲方将自行采取必要的措施，由此产生风险和费用由供货方承担。24 小时内不能现场解决问题的，必须提供备品，以确保使用方正常工作。 </w:t>
      </w:r>
    </w:p>
    <w:p w:rsidR="001778C8" w:rsidRDefault="001778C8">
      <w:pPr>
        <w:pStyle w:val="1e"/>
        <w:spacing w:line="480" w:lineRule="exact"/>
        <w:ind w:firstLineChars="196" w:firstLine="470"/>
        <w:rPr>
          <w:rFonts w:ascii="华文仿宋" w:eastAsia="华文仿宋" w:hAnsi="华文仿宋"/>
        </w:rPr>
      </w:pPr>
      <w:r>
        <w:rPr>
          <w:rFonts w:ascii="华文仿宋" w:eastAsia="华文仿宋" w:hAnsi="华文仿宋" w:hint="eastAsia"/>
        </w:rPr>
        <w:t xml:space="preserve">（四）质保期内，货物发生严重故障无法修复，或者维修达 3 次的，必须以同样材质、同样规格的货物予以免费更换。 </w:t>
      </w:r>
    </w:p>
    <w:p w:rsidR="001778C8" w:rsidRDefault="001778C8">
      <w:pPr>
        <w:pStyle w:val="1e"/>
        <w:spacing w:line="480" w:lineRule="exact"/>
        <w:ind w:firstLineChars="196" w:firstLine="470"/>
        <w:rPr>
          <w:rFonts w:ascii="华文仿宋" w:eastAsia="华文仿宋" w:hAnsi="华文仿宋"/>
        </w:rPr>
      </w:pPr>
      <w:r>
        <w:rPr>
          <w:rFonts w:ascii="华文仿宋" w:eastAsia="华文仿宋" w:hAnsi="华文仿宋" w:hint="eastAsia"/>
        </w:rPr>
        <w:lastRenderedPageBreak/>
        <w:t xml:space="preserve">（五）乙方需为本项目中开发的应用软件提供安装、使用、维护等方面的培训，培训费用包含在本项目总报价中。 </w:t>
      </w:r>
    </w:p>
    <w:p w:rsidR="001778C8" w:rsidRDefault="001778C8">
      <w:pPr>
        <w:pStyle w:val="1e"/>
        <w:spacing w:line="480" w:lineRule="exact"/>
        <w:ind w:firstLineChars="196" w:firstLine="470"/>
        <w:rPr>
          <w:rFonts w:ascii="华文仿宋" w:eastAsia="华文仿宋" w:hAnsi="华文仿宋"/>
        </w:rPr>
      </w:pPr>
      <w:r>
        <w:rPr>
          <w:rFonts w:ascii="华文仿宋" w:eastAsia="华文仿宋" w:hAnsi="华文仿宋" w:hint="eastAsia"/>
        </w:rPr>
        <w:t xml:space="preserve">（六）对于所有培训，乙方需派出具有相应专业资格和实际工作、教育经验的教师和相应的辅导人员进行培训。 </w:t>
      </w:r>
    </w:p>
    <w:p w:rsidR="001778C8" w:rsidRDefault="001778C8">
      <w:pPr>
        <w:pStyle w:val="1e"/>
        <w:spacing w:line="480" w:lineRule="exact"/>
        <w:ind w:firstLineChars="196" w:firstLine="470"/>
        <w:rPr>
          <w:rFonts w:ascii="华文仿宋" w:eastAsia="华文仿宋" w:hAnsi="华文仿宋"/>
        </w:rPr>
      </w:pPr>
      <w:r>
        <w:rPr>
          <w:rFonts w:ascii="华文仿宋" w:eastAsia="华文仿宋" w:hAnsi="华文仿宋" w:hint="eastAsia"/>
        </w:rPr>
        <w:t>（七）乙方需为所有被培训人员提供培训用文字资料和讲义等相关用品。所有的资料须是中文书写。</w:t>
      </w:r>
    </w:p>
    <w:p w:rsidR="001778C8" w:rsidRDefault="001778C8" w:rsidP="00D966EF">
      <w:pPr>
        <w:pStyle w:val="1e"/>
        <w:spacing w:line="480" w:lineRule="exact"/>
        <w:ind w:firstLineChars="196" w:firstLine="470"/>
        <w:rPr>
          <w:rFonts w:ascii="华文仿宋" w:eastAsia="华文仿宋" w:hAnsi="华文仿宋"/>
          <w:b/>
        </w:rPr>
      </w:pPr>
      <w:r>
        <w:rPr>
          <w:rFonts w:ascii="华文仿宋" w:eastAsia="华文仿宋" w:hAnsi="华文仿宋" w:hint="eastAsia"/>
          <w:b/>
        </w:rPr>
        <w:t>八、履约保证金</w:t>
      </w:r>
    </w:p>
    <w:p w:rsidR="001778C8" w:rsidRDefault="001778C8">
      <w:pPr>
        <w:pStyle w:val="1e"/>
        <w:spacing w:line="480" w:lineRule="exact"/>
        <w:ind w:firstLineChars="206" w:firstLine="494"/>
        <w:rPr>
          <w:rFonts w:ascii="华文仿宋" w:eastAsia="华文仿宋" w:hAnsi="华文仿宋"/>
        </w:rPr>
      </w:pPr>
      <w:r>
        <w:rPr>
          <w:rFonts w:ascii="华文仿宋" w:eastAsia="华文仿宋" w:hAnsi="华文仿宋" w:hint="eastAsia"/>
        </w:rPr>
        <w:t>履约保证金为合同价的5%，甲乙双方签订合同后，投标保证金转为合同履约保证金，不足部分3日内转入采购人指定账户。</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九、违约条款</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rPr>
        <w:t>（一）乙方不按期完成合同约定的内容，应向甲方支付违约金，除甲方或不可抗力造成原因外，每延迟交付一天，按合同总价款的</w:t>
      </w:r>
      <w:r>
        <w:rPr>
          <w:rFonts w:ascii="华文仿宋" w:eastAsia="华文仿宋" w:hAnsi="华文仿宋" w:hint="eastAsia"/>
          <w:u w:val="single"/>
        </w:rPr>
        <w:t>3‰</w:t>
      </w:r>
      <w:r>
        <w:rPr>
          <w:rFonts w:ascii="华文仿宋" w:eastAsia="华文仿宋" w:hAnsi="华文仿宋" w:hint="eastAsia"/>
        </w:rPr>
        <w:t>支付违约金，违约金可直接从履约保证金中扣除; 延期超过</w:t>
      </w:r>
      <w:r>
        <w:rPr>
          <w:rFonts w:ascii="华文仿宋" w:eastAsia="华文仿宋" w:hAnsi="华文仿宋" w:hint="eastAsia"/>
          <w:color w:val="000000"/>
          <w:u w:val="single"/>
        </w:rPr>
        <w:t xml:space="preserve">  20  </w:t>
      </w:r>
      <w:r>
        <w:rPr>
          <w:rFonts w:ascii="华文仿宋" w:eastAsia="华文仿宋" w:hAnsi="华文仿宋" w:hint="eastAsia"/>
        </w:rPr>
        <w:t xml:space="preserve">日，甲方有权强制解除合同并没收履约保证金。               </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（二）乙方所供产品品种、型号、规格、花色、质量不符合规定的，由其负责包换或包修，并承担修理、调换或退货而支付的实际费用，不能因此影响供货期，由此产生的后果或经济损失由乙方承担。 </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（三）非因甲方原因，乙方终止或无法履行本合同规定的义务，致使工作延误，甲方有权要求其强制履行或解除合同，并要求乙方等额赔偿由此造成的一切损失。</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（四）本项目不得转让分包，如有发生，除没收其履约保证金外，无条件清理退场，所造成的一切损失由乙方负责。</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（五）甲方未按约定期限付款的，除向乙方支付货款外，须按中国人民银行有关规定向乙方支付滞纳金。</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十、知识产权</w:t>
      </w:r>
    </w:p>
    <w:p w:rsidR="001778C8" w:rsidRDefault="001778C8">
      <w:pPr>
        <w:pStyle w:val="210"/>
        <w:spacing w:line="480" w:lineRule="exact"/>
        <w:ind w:firstLineChars="200" w:firstLine="480"/>
        <w:rPr>
          <w:rFonts w:ascii="华文仿宋" w:eastAsia="华文仿宋" w:hAnsi="华文仿宋"/>
          <w:sz w:val="24"/>
        </w:rPr>
      </w:pPr>
      <w:r>
        <w:rPr>
          <w:rFonts w:ascii="华文仿宋" w:eastAsia="华文仿宋" w:hAnsi="华文仿宋" w:hint="eastAsia"/>
          <w:sz w:val="24"/>
        </w:rPr>
        <w:t>乙方应保证甲方免除并承担由于甲方在其本国使用该项目时而引起第三方提出的侵犯专利权、知识产权或设计权的起诉、行动、行政程序索赔、请求等以及甲方为此而产生的损失和损害、费用和支出（包括律师费）。</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十一、合同生效及审核</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lastRenderedPageBreak/>
        <w:t>本合同经甲方、乙方签字盖章后生效，合同签订的内容不能超出招标文件和投标文件的实质性内容。</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十二、合同的组成部分</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 xml:space="preserve">本合同条款、中标通知书、招标文件、投标文件及投标人在开标时的书面承诺等构成合同的组成部分。 </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十三、合同份数</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本合同一式六份，以中文书写，甲方三份、乙方二份，采购代理机构一份。</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b/>
        </w:rPr>
        <w:t>十四、</w:t>
      </w:r>
      <w:r>
        <w:rPr>
          <w:rFonts w:ascii="华文仿宋" w:eastAsia="华文仿宋" w:hAnsi="华文仿宋" w:hint="eastAsia"/>
        </w:rPr>
        <w:t>本合同一切未尽事宜，按合同法有关规定执行，无相关规定的，由甲乙双方协商解决。</w:t>
      </w:r>
    </w:p>
    <w:p w:rsidR="001778C8" w:rsidRDefault="001778C8">
      <w:pPr>
        <w:pStyle w:val="1e"/>
        <w:snapToGrid w:val="0"/>
        <w:spacing w:before="19" w:line="520" w:lineRule="exact"/>
        <w:jc w:val="center"/>
        <w:rPr>
          <w:rFonts w:ascii="华文仿宋" w:eastAsia="华文仿宋" w:hAnsi="华文仿宋"/>
          <w:b/>
          <w:sz w:val="30"/>
          <w:szCs w:val="30"/>
        </w:rPr>
      </w:pPr>
      <w:r>
        <w:rPr>
          <w:rFonts w:ascii="华文仿宋" w:eastAsia="华文仿宋" w:hAnsi="华文仿宋" w:hint="eastAsia"/>
          <w:b/>
          <w:sz w:val="30"/>
          <w:szCs w:val="30"/>
        </w:rPr>
        <w:t>第二部分  通用条款</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十五、词语涵义</w:t>
      </w:r>
    </w:p>
    <w:p w:rsidR="001778C8" w:rsidRDefault="001778C8">
      <w:pPr>
        <w:pStyle w:val="1e"/>
        <w:spacing w:line="480" w:lineRule="exact"/>
        <w:rPr>
          <w:rFonts w:ascii="华文仿宋" w:eastAsia="华文仿宋" w:hAnsi="华文仿宋"/>
        </w:rPr>
      </w:pPr>
      <w:r>
        <w:rPr>
          <w:rFonts w:ascii="华文仿宋" w:eastAsia="华文仿宋" w:hAnsi="华文仿宋" w:hint="eastAsia"/>
        </w:rPr>
        <w:t>（一）合同：甲乙双方签署的、合同格式中载明的甲方与乙方所达成的协议，包括所有的附件、附录和构成合同的所有文件。</w:t>
      </w:r>
    </w:p>
    <w:p w:rsidR="001778C8" w:rsidRDefault="001778C8">
      <w:pPr>
        <w:pStyle w:val="1e"/>
        <w:spacing w:line="480" w:lineRule="exact"/>
        <w:rPr>
          <w:rFonts w:ascii="华文仿宋" w:eastAsia="华文仿宋" w:hAnsi="华文仿宋"/>
        </w:rPr>
      </w:pPr>
      <w:r>
        <w:rPr>
          <w:rFonts w:ascii="华文仿宋" w:eastAsia="华文仿宋" w:hAnsi="华文仿宋" w:hint="eastAsia"/>
        </w:rPr>
        <w:t>（二）合同价：根据合同规定，乙方在正确地完全履行合同义务后甲方应支付给卖方的价格。</w:t>
      </w:r>
    </w:p>
    <w:p w:rsidR="001778C8" w:rsidRDefault="001778C8">
      <w:pPr>
        <w:pStyle w:val="1e"/>
        <w:spacing w:line="480" w:lineRule="exact"/>
        <w:rPr>
          <w:rFonts w:ascii="华文仿宋" w:eastAsia="华文仿宋" w:hAnsi="华文仿宋"/>
        </w:rPr>
      </w:pPr>
      <w:r>
        <w:rPr>
          <w:rFonts w:ascii="华文仿宋" w:eastAsia="华文仿宋" w:hAnsi="华文仿宋" w:hint="eastAsia"/>
        </w:rPr>
        <w:t>（三）货物：乙方根据合同规定须向买方提供的一切设备、机械、仪表、备件、工具、手册和其他技术资料及其他材料。</w:t>
      </w:r>
    </w:p>
    <w:p w:rsidR="001778C8" w:rsidRDefault="001778C8">
      <w:pPr>
        <w:pStyle w:val="1e"/>
        <w:spacing w:line="480" w:lineRule="exact"/>
        <w:rPr>
          <w:rFonts w:ascii="华文仿宋" w:eastAsia="华文仿宋" w:hAnsi="华文仿宋"/>
        </w:rPr>
      </w:pPr>
      <w:r>
        <w:rPr>
          <w:rFonts w:ascii="华文仿宋" w:eastAsia="华文仿宋" w:hAnsi="华文仿宋" w:hint="eastAsia"/>
        </w:rPr>
        <w:t>（四）服务：根据合同规定乙方承担与供货有关的辅助服务，如运输、保险以及其它的伴随服务，比如安装、调试、提供技术援助、培训和其他类似的乙方应承担的义务。</w:t>
      </w:r>
    </w:p>
    <w:p w:rsidR="001778C8" w:rsidRDefault="001778C8">
      <w:pPr>
        <w:pStyle w:val="1e"/>
        <w:snapToGrid w:val="0"/>
        <w:spacing w:line="480" w:lineRule="exact"/>
        <w:rPr>
          <w:rFonts w:ascii="华文仿宋" w:eastAsia="华文仿宋" w:hAnsi="华文仿宋"/>
        </w:rPr>
      </w:pPr>
      <w:r>
        <w:rPr>
          <w:rFonts w:ascii="华文仿宋" w:eastAsia="华文仿宋" w:hAnsi="华文仿宋" w:hint="eastAsia"/>
        </w:rPr>
        <w:t xml:space="preserve">（五）甲方：采购单位，即 </w:t>
      </w:r>
      <w:r>
        <w:rPr>
          <w:rFonts w:ascii="仿宋_GB2312" w:eastAsia="仿宋_GB2312" w:hAnsi="宋体" w:hint="eastAsia"/>
          <w:b/>
          <w:bCs/>
          <w:kern w:val="2"/>
          <w:sz w:val="32"/>
          <w:szCs w:val="32"/>
          <w:u w:val="single"/>
        </w:rPr>
        <w:t>宿迁学院</w:t>
      </w:r>
      <w:r>
        <w:rPr>
          <w:rFonts w:ascii="华文仿宋" w:eastAsia="华文仿宋" w:hAnsi="华文仿宋" w:hint="eastAsia"/>
        </w:rPr>
        <w:t>。</w:t>
      </w:r>
    </w:p>
    <w:p w:rsidR="001778C8" w:rsidRDefault="001778C8">
      <w:pPr>
        <w:pStyle w:val="1e"/>
        <w:spacing w:line="480" w:lineRule="exact"/>
        <w:rPr>
          <w:rFonts w:ascii="华文仿宋" w:eastAsia="华文仿宋" w:hAnsi="华文仿宋"/>
        </w:rPr>
      </w:pPr>
      <w:r>
        <w:rPr>
          <w:rFonts w:ascii="华文仿宋" w:eastAsia="华文仿宋" w:hAnsi="华文仿宋" w:hint="eastAsia"/>
        </w:rPr>
        <w:t>（六）乙方：提供货物和服务的公司或实体，即</w:t>
      </w:r>
      <w:r>
        <w:rPr>
          <w:rFonts w:ascii="华文仿宋" w:eastAsia="华文仿宋" w:hAnsi="华文仿宋" w:hint="eastAsia"/>
          <w:u w:val="single"/>
        </w:rPr>
        <w:t xml:space="preserve">          </w:t>
      </w:r>
      <w:r>
        <w:rPr>
          <w:rFonts w:ascii="华文仿宋" w:eastAsia="华文仿宋" w:hAnsi="华文仿宋" w:hint="eastAsia"/>
        </w:rPr>
        <w:t>。</w:t>
      </w:r>
    </w:p>
    <w:p w:rsidR="001778C8" w:rsidRDefault="001778C8">
      <w:pPr>
        <w:pStyle w:val="1e"/>
        <w:snapToGrid w:val="0"/>
        <w:spacing w:line="480" w:lineRule="exact"/>
        <w:rPr>
          <w:rFonts w:ascii="华文仿宋" w:eastAsia="华文仿宋" w:hAnsi="华文仿宋" w:cs="宋体"/>
        </w:rPr>
      </w:pPr>
      <w:r>
        <w:rPr>
          <w:rFonts w:ascii="华文仿宋" w:eastAsia="华文仿宋" w:hAnsi="华文仿宋" w:hint="eastAsia"/>
        </w:rPr>
        <w:t>（七）不可抗力：指</w:t>
      </w:r>
      <w:r>
        <w:rPr>
          <w:rFonts w:ascii="华文仿宋" w:eastAsia="华文仿宋" w:hAnsi="华文仿宋" w:cs="Arial"/>
          <w:color w:val="000000"/>
          <w:spacing w:val="8"/>
          <w:szCs w:val="21"/>
        </w:rPr>
        <w:t>不能预见、不能避免和不能克服的客观情况</w:t>
      </w:r>
      <w:r>
        <w:rPr>
          <w:rFonts w:ascii="华文仿宋" w:eastAsia="华文仿宋" w:hAnsi="华文仿宋" w:cs="Arial" w:hint="eastAsia"/>
          <w:color w:val="000000"/>
          <w:spacing w:val="8"/>
          <w:szCs w:val="21"/>
        </w:rPr>
        <w:t>，</w:t>
      </w:r>
      <w:r>
        <w:rPr>
          <w:rFonts w:ascii="华文仿宋" w:eastAsia="华文仿宋" w:hAnsi="华文仿宋" w:cs="宋体" w:hint="eastAsia"/>
        </w:rPr>
        <w:t>如战争、动乱、空中飞行物体坠落或其它非甲乙方责任造成的爆炸、火灾，以及协议条款约定等级以上的风、雨、雪、地震等。</w:t>
      </w:r>
    </w:p>
    <w:p w:rsidR="001778C8" w:rsidRDefault="001778C8">
      <w:pPr>
        <w:pStyle w:val="1e"/>
        <w:spacing w:line="480" w:lineRule="exact"/>
        <w:ind w:firstLineChars="200" w:firstLine="480"/>
        <w:rPr>
          <w:rFonts w:ascii="华文仿宋" w:eastAsia="华文仿宋" w:hAnsi="华文仿宋"/>
          <w:b/>
          <w:bCs/>
        </w:rPr>
      </w:pPr>
      <w:r>
        <w:rPr>
          <w:rFonts w:ascii="华文仿宋" w:eastAsia="华文仿宋" w:hAnsi="华文仿宋" w:hint="eastAsia"/>
          <w:b/>
          <w:bCs/>
        </w:rPr>
        <w:t>十六、技术规格</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乙方所提供货物的技术规格应与招标文件规定的技术规格以及所附的技术规格响应表相一致。</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十七、专利权</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lastRenderedPageBreak/>
        <w:t>乙方应保证甲方在使用该货物或其任何一部分时不受第三方提出侵犯其专利权、商标权和工业设计权的起诉。一旦出现专利侵权，乙方应负全部责任。</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十八、包装要求</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一）除合同另有规定外，乙方提供的全部货物均按标准保护措施进行包装。该包装应适应于远距离运输、防潮、防震、防锈和防野蛮装卸，以确保货物安全无损运抵指定现场。由于包装不善所引起的货物锈蚀、损坏和损失均由卖方承担。</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（二）每件包装箱内应附一份详细装箱单和质量合格标识。</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十九、装运条件</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根据采购人指定地点，乙方负责安排运输，并承担运费。</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二十、付款</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（一）本合同以人民币付款，合同不得转让，不得委托付款给第三方。</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二）乙方应按照与甲方签订的合同规定交货。交货后乙方向甲方提供下列单据，按合同规定审核后付款：1、发票；2、制造厂家出具的质量检验证书等；3、装箱单；4、验收合格证书；5、买方加盖公章证明货物交付使用合格的验收合格报告。</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二十一、伴随服务</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乙方应按照国家有关规定和合同中所附的服务承诺提供服务，主要包括：</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（一）货物的现场安装；</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（二）提供货物组装和维修所需的工具；</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（三）在合同中乙方承诺的期限内对所提供货物实施运行监督、维修，该服务并不能免除乙方在质量保证期内应承担的义务；</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（四）在项目交货现场就货物的安装、启动、运行、维护对使用方人员进行培训。</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二十二、质量保证</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（一）乙方所提供的产品必须符合最新的国家标准和行业标准。</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二）乙方应保证货物是全新、未使用过的原装合格正品，并完全符合合同规定的质量、规格和性能。货物在正确安装、正常使用和保养条件下，在其使用寿命内应具有满意的性能。货物最终验收后，在质量保证期内，对由于设计、工艺或材料缺陷而发生任何不足或故障，乙方应负责并承担相应费用。</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二十三、检验</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lastRenderedPageBreak/>
        <w:t>（一）在发货前，乙方应对货物的质量、规格、性能、数量和重量等进行准确而全面的检验，并出具一份证明货物符合合同规定的证书。该证书将作为提交付款单据的一部分，但有关质量、规格、性能、数量或重量的检验不应视为最终检验。检验的结果和细节应附在检验证书后面。</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二）甲方在乙方交货后及时组织验收，如果货物的质量和规格与合同规定相符，甲方应及时填写验收表，加盖公章后报相关部门；如果货物的质量、规格与合同规定不符，或在质量保证期内发现货物是有缺陷的（包括潜在缺陷或使用不符合要求的材料），甲方应报请法定检验机构进行检查，有权凭其出具的检验报告向乙方提出索赔，相关检查检测费用由乙方承担。</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二十四、索赔</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一）甲方有权根据法定检验机构出具的检验报告，向乙方提出索赔。根据合同规定的检验期和质量保证期内，如乙方对甲方提出的索赔和差异负有责任，乙方应按照甲方同意的下列一种或多种方式解决索赔事宜：</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1、乙方同意退货，按合同中规定的货币将货款退还给甲方，并承担由此发生的一切损失和费用，包括利息、银行手续费、运费、保险费、检验费、仓储费、装卸费以及为保护退回货物所需的其它必要费用。</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2、根据货物的低劣程度、损坏程度以及买方所遭损失的数额，乙方须更换货物，由此产生的后果或经济损失由乙方承担。</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3、用符合合同规定的规格、质量和性能要求的新零件、部件或设备来更换和或修补有缺陷的部分，乙方应承担一切费用和风险并负担甲方所蒙受的全部直接损失费用。同时应按合同规定对更换和修补件，相应延长质量保证期。</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（二）在甲方发出索赔通知后20天内，如乙方未作答复，上述索赔应视为已被接受，按照本合同规定的任何一种方法解决索赔事宜，甲方将从乙方开具的履约保证金中扣除索赔金额或采用法律手段解决索赔事宜。</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二十五、误期赔偿</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除合同规定外，如果乙方没有按照合同规定的时间交货和提供服务，甲方将从货款中扣除误期赔偿费而不影响合同项目的其他补救方法，赔偿费按每周迟交货物交货价或未提供服务费用的</w:t>
      </w:r>
      <w:r>
        <w:rPr>
          <w:rFonts w:ascii="华文仿宋" w:eastAsia="华文仿宋" w:hAnsi="华文仿宋" w:hint="eastAsia"/>
          <w:b/>
        </w:rPr>
        <w:t>2.1%</w:t>
      </w:r>
      <w:r>
        <w:rPr>
          <w:rFonts w:ascii="华文仿宋" w:eastAsia="华文仿宋" w:hAnsi="华文仿宋" w:hint="eastAsia"/>
        </w:rPr>
        <w:t>计收，直至交货或提供服务为止，一周按7天计算，不</w:t>
      </w:r>
      <w:r>
        <w:rPr>
          <w:rFonts w:ascii="华文仿宋" w:eastAsia="华文仿宋" w:hAnsi="华文仿宋" w:hint="eastAsia"/>
        </w:rPr>
        <w:lastRenderedPageBreak/>
        <w:t>足7天按一周计算。但误期赔偿费的最高限为误期货物或服务合同价的</w:t>
      </w:r>
      <w:r>
        <w:rPr>
          <w:rFonts w:ascii="华文仿宋" w:eastAsia="华文仿宋" w:hAnsi="华文仿宋" w:hint="eastAsia"/>
          <w:b/>
        </w:rPr>
        <w:t>5%</w:t>
      </w:r>
      <w:r>
        <w:rPr>
          <w:rFonts w:ascii="华文仿宋" w:eastAsia="华文仿宋" w:hAnsi="华文仿宋" w:hint="eastAsia"/>
        </w:rPr>
        <w:t>。一旦达到误期赔偿的最高限额，甲方可考虑终止合同。</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二十六、不可抗力</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在不可抗力事件发生后，乙方应尽快以书面形式将不可抗力的情况和原因通知甲方，同时应尽实际可能继续履行合同义务，以及寻求采取合理的方案履行不受不可抗力影响的其他事项。如果不可抗力事件影响时间持续120天以上时，双方应通过友好协商在合理的时间内达成进一步履行合同的协议。</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二十七、税费</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中国政府根据现行税法规定对甲方征收的与本合同有关的一切税费由甲方负担；规定对乙方征收的与本合同有关的一切税费由乙方负担。</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二十八、履约保证金</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双方在签订合同时，乙方投标保证金将转为合同履约保证金。如乙方未能履行合同规定的义务，甲方有权从履约保证金中取得补偿。履约保证金在合同规定退还期满后5个工作日内无息退还。</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二十九、合同争议</w:t>
      </w:r>
    </w:p>
    <w:p w:rsidR="001778C8" w:rsidRDefault="001778C8">
      <w:pPr>
        <w:pStyle w:val="1e"/>
        <w:spacing w:line="480" w:lineRule="exact"/>
        <w:ind w:firstLineChars="200" w:firstLine="480"/>
        <w:rPr>
          <w:rFonts w:ascii="华文仿宋" w:eastAsia="华文仿宋" w:hAnsi="华文仿宋"/>
        </w:rPr>
      </w:pPr>
      <w:r>
        <w:rPr>
          <w:rFonts w:ascii="华文仿宋" w:eastAsia="华文仿宋" w:hAnsi="华文仿宋" w:hint="eastAsia"/>
        </w:rPr>
        <w:t xml:space="preserve">甲乙双方应通过友好协商，解决在执行本合同中所发生的或与本合同有关的一切争议。如果协商仍得不到解决，任何一方均可依法向项目所在地人民法院提起诉讼。   </w:t>
      </w:r>
    </w:p>
    <w:p w:rsidR="001778C8" w:rsidRDefault="001778C8">
      <w:pPr>
        <w:pStyle w:val="1e"/>
        <w:spacing w:line="480" w:lineRule="exact"/>
        <w:ind w:firstLineChars="200" w:firstLine="480"/>
        <w:rPr>
          <w:rFonts w:ascii="华文仿宋" w:eastAsia="华文仿宋" w:hAnsi="华文仿宋"/>
          <w:b/>
        </w:rPr>
      </w:pPr>
      <w:r>
        <w:rPr>
          <w:rFonts w:ascii="华文仿宋" w:eastAsia="华文仿宋" w:hAnsi="华文仿宋" w:hint="eastAsia"/>
          <w:b/>
        </w:rPr>
        <w:t>三十、适用法律</w:t>
      </w:r>
    </w:p>
    <w:p w:rsidR="001778C8" w:rsidRDefault="001778C8">
      <w:pPr>
        <w:pStyle w:val="1e"/>
        <w:snapToGrid w:val="0"/>
        <w:spacing w:line="480" w:lineRule="exact"/>
        <w:ind w:firstLineChars="200" w:firstLine="480"/>
        <w:rPr>
          <w:rFonts w:ascii="华文仿宋" w:eastAsia="华文仿宋" w:hAnsi="华文仿宋"/>
        </w:rPr>
      </w:pPr>
      <w:r>
        <w:rPr>
          <w:rFonts w:ascii="华文仿宋" w:eastAsia="华文仿宋" w:hAnsi="华文仿宋" w:hint="eastAsia"/>
        </w:rPr>
        <w:t>本合同应按照中华人民共和国的现行法律进行解释。</w:t>
      </w:r>
    </w:p>
    <w:p w:rsidR="001778C8" w:rsidRDefault="001778C8">
      <w:pPr>
        <w:pStyle w:val="37"/>
        <w:snapToGrid w:val="0"/>
        <w:spacing w:line="520" w:lineRule="exact"/>
        <w:ind w:firstLineChars="200" w:firstLine="482"/>
        <w:rPr>
          <w:rFonts w:ascii="仿宋_GB2312" w:eastAsia="仿宋_GB2312"/>
          <w:b/>
          <w:bCs/>
          <w:sz w:val="24"/>
          <w:szCs w:val="24"/>
        </w:rPr>
      </w:pPr>
      <w:r>
        <w:rPr>
          <w:rFonts w:ascii="仿宋_GB2312" w:eastAsia="仿宋_GB2312" w:hint="eastAsia"/>
          <w:b/>
          <w:bCs/>
          <w:sz w:val="24"/>
          <w:szCs w:val="24"/>
        </w:rPr>
        <w:t>（以下至签字章盖前为空白）</w:t>
      </w:r>
    </w:p>
    <w:p w:rsidR="001778C8" w:rsidRDefault="001778C8">
      <w:pPr>
        <w:pStyle w:val="37"/>
        <w:snapToGrid w:val="0"/>
        <w:spacing w:line="520" w:lineRule="exact"/>
        <w:ind w:firstLineChars="200" w:firstLine="482"/>
        <w:rPr>
          <w:rFonts w:ascii="仿宋_GB2312" w:eastAsia="仿宋_GB2312"/>
          <w:sz w:val="24"/>
          <w:szCs w:val="24"/>
        </w:rPr>
      </w:pPr>
      <w:r>
        <w:rPr>
          <w:rFonts w:ascii="仿宋_GB2312" w:eastAsia="仿宋_GB2312" w:hint="eastAsia"/>
          <w:b/>
          <w:bCs/>
          <w:sz w:val="24"/>
          <w:szCs w:val="24"/>
        </w:rPr>
        <w:br w:type="page"/>
      </w:r>
    </w:p>
    <w:p w:rsidR="001778C8" w:rsidRDefault="001778C8">
      <w:pPr>
        <w:pStyle w:val="37"/>
        <w:snapToGrid w:val="0"/>
        <w:spacing w:line="520" w:lineRule="exact"/>
        <w:ind w:firstLineChars="200" w:firstLine="480"/>
        <w:rPr>
          <w:rFonts w:ascii="仿宋_GB2312" w:eastAsia="仿宋_GB2312"/>
          <w:sz w:val="24"/>
          <w:szCs w:val="24"/>
        </w:rPr>
      </w:pPr>
      <w:r>
        <w:rPr>
          <w:rFonts w:ascii="仿宋_GB2312" w:eastAsia="仿宋_GB2312" w:hint="eastAsia"/>
          <w:sz w:val="24"/>
          <w:szCs w:val="24"/>
        </w:rPr>
        <w:lastRenderedPageBreak/>
        <w:t xml:space="preserve"> </w:t>
      </w:r>
    </w:p>
    <w:p w:rsidR="001778C8" w:rsidRDefault="001778C8">
      <w:pPr>
        <w:pStyle w:val="37"/>
        <w:snapToGrid w:val="0"/>
        <w:spacing w:line="520" w:lineRule="exact"/>
        <w:ind w:firstLineChars="200" w:firstLine="480"/>
        <w:rPr>
          <w:rFonts w:ascii="仿宋_GB2312" w:eastAsia="仿宋_GB2312"/>
          <w:sz w:val="24"/>
          <w:szCs w:val="24"/>
        </w:rPr>
      </w:pPr>
      <w:r>
        <w:rPr>
          <w:rFonts w:ascii="仿宋_GB2312" w:eastAsia="仿宋_GB2312" w:hint="eastAsia"/>
          <w:sz w:val="24"/>
          <w:szCs w:val="24"/>
        </w:rPr>
        <w:t xml:space="preserve"> </w:t>
      </w:r>
    </w:p>
    <w:p w:rsidR="001778C8" w:rsidRDefault="001778C8">
      <w:pPr>
        <w:pStyle w:val="37"/>
        <w:snapToGrid w:val="0"/>
        <w:spacing w:line="520" w:lineRule="exact"/>
        <w:ind w:firstLineChars="200" w:firstLine="480"/>
        <w:rPr>
          <w:rFonts w:ascii="仿宋_GB2312" w:eastAsia="仿宋_GB2312"/>
          <w:sz w:val="24"/>
          <w:szCs w:val="24"/>
        </w:rPr>
      </w:pPr>
      <w:r>
        <w:rPr>
          <w:rFonts w:ascii="仿宋_GB2312" w:eastAsia="仿宋_GB2312" w:hint="eastAsia"/>
          <w:sz w:val="24"/>
          <w:szCs w:val="24"/>
        </w:rPr>
        <w:t xml:space="preserve"> </w:t>
      </w:r>
    </w:p>
    <w:p w:rsidR="001778C8" w:rsidRDefault="001778C8">
      <w:pPr>
        <w:pStyle w:val="37"/>
        <w:spacing w:line="520" w:lineRule="exact"/>
        <w:ind w:firstLineChars="300" w:firstLine="720"/>
        <w:rPr>
          <w:rFonts w:ascii="仿宋_GB2312" w:eastAsia="仿宋_GB2312"/>
          <w:sz w:val="24"/>
          <w:szCs w:val="24"/>
        </w:rPr>
      </w:pPr>
      <w:r>
        <w:rPr>
          <w:rFonts w:ascii="仿宋_GB2312" w:eastAsia="仿宋_GB2312" w:hint="eastAsia"/>
          <w:sz w:val="24"/>
          <w:szCs w:val="24"/>
        </w:rPr>
        <w:t>甲方：</w:t>
      </w:r>
      <w:r>
        <w:rPr>
          <w:rFonts w:ascii="仿宋_GB2312" w:eastAsia="仿宋_GB2312" w:hint="eastAsia"/>
          <w:sz w:val="24"/>
          <w:szCs w:val="24"/>
          <w:u w:val="single"/>
        </w:rPr>
        <w:t xml:space="preserve">  </w:t>
      </w:r>
      <w:r>
        <w:rPr>
          <w:rFonts w:ascii="仿宋_GB2312" w:eastAsia="仿宋_GB2312" w:hAnsi="宋体" w:hint="eastAsia"/>
          <w:b/>
          <w:bCs/>
          <w:sz w:val="32"/>
          <w:szCs w:val="32"/>
          <w:u w:val="single"/>
        </w:rPr>
        <w:t>宿迁学院</w:t>
      </w:r>
      <w:r>
        <w:rPr>
          <w:rFonts w:ascii="仿宋_GB2312" w:eastAsia="仿宋_GB2312" w:hint="eastAsia"/>
          <w:sz w:val="24"/>
          <w:szCs w:val="24"/>
          <w:u w:val="single"/>
        </w:rPr>
        <w:t xml:space="preserve">    </w:t>
      </w:r>
      <w:r>
        <w:rPr>
          <w:rFonts w:ascii="仿宋_GB2312" w:eastAsia="仿宋_GB2312" w:hint="eastAsia"/>
          <w:sz w:val="24"/>
          <w:szCs w:val="24"/>
        </w:rPr>
        <w:t xml:space="preserve">（盖章）              </w:t>
      </w:r>
    </w:p>
    <w:p w:rsidR="001778C8" w:rsidRDefault="001778C8">
      <w:pPr>
        <w:pStyle w:val="37"/>
        <w:widowControl/>
        <w:snapToGrid w:val="0"/>
        <w:spacing w:line="520" w:lineRule="exact"/>
        <w:ind w:firstLineChars="300" w:firstLine="720"/>
        <w:rPr>
          <w:rFonts w:ascii="仿宋_GB2312" w:eastAsia="仿宋_GB2312"/>
          <w:sz w:val="24"/>
          <w:szCs w:val="24"/>
          <w:u w:val="single"/>
        </w:rPr>
      </w:pPr>
      <w:r>
        <w:rPr>
          <w:rFonts w:ascii="仿宋_GB2312" w:eastAsia="仿宋_GB2312" w:hint="eastAsia"/>
          <w:sz w:val="24"/>
          <w:szCs w:val="24"/>
        </w:rPr>
        <w:t>地址：</w:t>
      </w:r>
      <w:r>
        <w:rPr>
          <w:rFonts w:ascii="仿宋_GB2312" w:eastAsia="仿宋_GB2312" w:hint="eastAsia"/>
          <w:sz w:val="24"/>
          <w:szCs w:val="24"/>
          <w:u w:val="single"/>
        </w:rPr>
        <w:t xml:space="preserve">                                 </w:t>
      </w:r>
      <w:r>
        <w:rPr>
          <w:rFonts w:ascii="仿宋_GB2312" w:eastAsia="仿宋_GB2312" w:hint="eastAsia"/>
          <w:sz w:val="24"/>
          <w:szCs w:val="24"/>
        </w:rPr>
        <w:t xml:space="preserve">      </w:t>
      </w:r>
    </w:p>
    <w:p w:rsidR="001778C8" w:rsidRDefault="001778C8">
      <w:pPr>
        <w:pStyle w:val="37"/>
        <w:widowControl/>
        <w:snapToGrid w:val="0"/>
        <w:spacing w:line="520" w:lineRule="exact"/>
        <w:ind w:firstLineChars="300" w:firstLine="720"/>
        <w:rPr>
          <w:rFonts w:ascii="仿宋_GB2312" w:eastAsia="仿宋_GB2312"/>
          <w:sz w:val="24"/>
          <w:szCs w:val="24"/>
        </w:rPr>
      </w:pPr>
      <w:r>
        <w:rPr>
          <w:rFonts w:ascii="仿宋_GB2312" w:eastAsia="仿宋_GB2312" w:hint="eastAsia"/>
          <w:sz w:val="24"/>
          <w:szCs w:val="24"/>
        </w:rPr>
        <w:t>法定（授权）代表人：</w:t>
      </w:r>
      <w:r>
        <w:rPr>
          <w:rFonts w:ascii="仿宋_GB2312" w:eastAsia="仿宋_GB2312" w:hint="eastAsia"/>
          <w:sz w:val="24"/>
          <w:szCs w:val="24"/>
          <w:u w:val="single"/>
        </w:rPr>
        <w:t xml:space="preserve">            </w:t>
      </w:r>
      <w:r>
        <w:rPr>
          <w:rFonts w:ascii="仿宋_GB2312" w:eastAsia="仿宋_GB2312" w:hint="eastAsia"/>
          <w:sz w:val="24"/>
          <w:szCs w:val="24"/>
        </w:rPr>
        <w:t xml:space="preserve">   </w:t>
      </w:r>
    </w:p>
    <w:p w:rsidR="001778C8" w:rsidRDefault="001778C8">
      <w:pPr>
        <w:pStyle w:val="37"/>
        <w:widowControl/>
        <w:snapToGrid w:val="0"/>
        <w:spacing w:line="520" w:lineRule="exact"/>
        <w:rPr>
          <w:rFonts w:ascii="仿宋_GB2312" w:eastAsia="仿宋_GB2312"/>
          <w:sz w:val="24"/>
          <w:szCs w:val="24"/>
        </w:rPr>
      </w:pPr>
      <w:r>
        <w:rPr>
          <w:rFonts w:ascii="仿宋_GB2312" w:eastAsia="仿宋_GB2312" w:hint="eastAsia"/>
          <w:sz w:val="24"/>
          <w:szCs w:val="24"/>
        </w:rPr>
        <w:t xml:space="preserve">      联系人：</w:t>
      </w:r>
      <w:r>
        <w:rPr>
          <w:rFonts w:ascii="仿宋_GB2312" w:eastAsia="仿宋_GB2312" w:hint="eastAsia"/>
          <w:sz w:val="24"/>
          <w:szCs w:val="24"/>
          <w:u w:val="single"/>
        </w:rPr>
        <w:t xml:space="preserve">              </w:t>
      </w:r>
      <w:r>
        <w:rPr>
          <w:rFonts w:ascii="仿宋_GB2312" w:eastAsia="仿宋_GB2312" w:hint="eastAsia"/>
          <w:sz w:val="24"/>
          <w:szCs w:val="24"/>
        </w:rPr>
        <w:t xml:space="preserve">   </w:t>
      </w:r>
    </w:p>
    <w:p w:rsidR="001778C8" w:rsidRDefault="001778C8">
      <w:pPr>
        <w:pStyle w:val="37"/>
        <w:widowControl/>
        <w:snapToGrid w:val="0"/>
        <w:spacing w:line="520" w:lineRule="exact"/>
        <w:ind w:firstLineChars="300" w:firstLine="720"/>
        <w:rPr>
          <w:rFonts w:ascii="仿宋_GB2312" w:eastAsia="仿宋_GB2312"/>
          <w:sz w:val="24"/>
          <w:szCs w:val="24"/>
        </w:rPr>
      </w:pPr>
      <w:r>
        <w:rPr>
          <w:rFonts w:ascii="仿宋_GB2312" w:eastAsia="仿宋_GB2312" w:hint="eastAsia"/>
          <w:sz w:val="24"/>
          <w:szCs w:val="24"/>
        </w:rPr>
        <w:t>联系电话：</w:t>
      </w:r>
      <w:r>
        <w:rPr>
          <w:rFonts w:ascii="仿宋_GB2312" w:eastAsia="仿宋_GB2312" w:hint="eastAsia"/>
          <w:sz w:val="24"/>
          <w:szCs w:val="24"/>
          <w:u w:val="single"/>
        </w:rPr>
        <w:t xml:space="preserve">              </w:t>
      </w:r>
      <w:r>
        <w:rPr>
          <w:rFonts w:ascii="仿宋_GB2312" w:eastAsia="仿宋_GB2312" w:hint="eastAsia"/>
          <w:sz w:val="24"/>
          <w:szCs w:val="24"/>
        </w:rPr>
        <w:t xml:space="preserve">   </w:t>
      </w:r>
    </w:p>
    <w:p w:rsidR="001778C8" w:rsidRDefault="001778C8">
      <w:pPr>
        <w:pStyle w:val="37"/>
        <w:widowControl/>
        <w:snapToGrid w:val="0"/>
        <w:spacing w:line="520" w:lineRule="exact"/>
        <w:ind w:firstLineChars="387" w:firstLine="929"/>
        <w:rPr>
          <w:rFonts w:ascii="仿宋_GB2312" w:eastAsia="仿宋_GB2312"/>
          <w:sz w:val="24"/>
          <w:szCs w:val="24"/>
        </w:rPr>
      </w:pPr>
      <w:r>
        <w:rPr>
          <w:rFonts w:ascii="仿宋_GB2312" w:eastAsia="仿宋_GB2312" w:hint="eastAsia"/>
          <w:sz w:val="24"/>
          <w:szCs w:val="24"/>
          <w:u w:val="single"/>
        </w:rPr>
        <w:t xml:space="preserve">   </w:t>
      </w:r>
      <w:r>
        <w:rPr>
          <w:rFonts w:ascii="仿宋_GB2312" w:eastAsia="仿宋_GB2312" w:hint="eastAsia"/>
          <w:sz w:val="24"/>
          <w:szCs w:val="24"/>
        </w:rPr>
        <w:t>年</w:t>
      </w:r>
      <w:r>
        <w:rPr>
          <w:rFonts w:ascii="仿宋_GB2312" w:eastAsia="仿宋_GB2312" w:hint="eastAsia"/>
          <w:sz w:val="24"/>
          <w:szCs w:val="24"/>
          <w:u w:val="single"/>
        </w:rPr>
        <w:t xml:space="preserve">   </w:t>
      </w:r>
      <w:r>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 xml:space="preserve">日      </w:t>
      </w:r>
    </w:p>
    <w:p w:rsidR="001778C8" w:rsidRDefault="001778C8">
      <w:pPr>
        <w:pStyle w:val="37"/>
        <w:spacing w:line="520" w:lineRule="exact"/>
        <w:ind w:firstLineChars="250" w:firstLine="600"/>
        <w:rPr>
          <w:rFonts w:ascii="仿宋_GB2312" w:eastAsia="仿宋_GB2312"/>
          <w:sz w:val="24"/>
          <w:szCs w:val="24"/>
        </w:rPr>
      </w:pPr>
      <w:r>
        <w:rPr>
          <w:rFonts w:ascii="仿宋_GB2312" w:eastAsia="仿宋_GB2312" w:hint="eastAsia"/>
          <w:sz w:val="24"/>
          <w:szCs w:val="24"/>
        </w:rPr>
        <w:t xml:space="preserve"> </w:t>
      </w:r>
    </w:p>
    <w:p w:rsidR="001778C8" w:rsidRDefault="001778C8">
      <w:pPr>
        <w:pStyle w:val="37"/>
        <w:spacing w:line="520" w:lineRule="exact"/>
        <w:ind w:firstLineChars="250" w:firstLine="600"/>
        <w:rPr>
          <w:rFonts w:ascii="仿宋_GB2312" w:eastAsia="仿宋_GB2312"/>
          <w:sz w:val="24"/>
          <w:szCs w:val="24"/>
        </w:rPr>
      </w:pPr>
      <w:r>
        <w:rPr>
          <w:rFonts w:ascii="仿宋_GB2312" w:eastAsia="仿宋_GB2312" w:hint="eastAsia"/>
          <w:sz w:val="24"/>
          <w:szCs w:val="24"/>
        </w:rPr>
        <w:t xml:space="preserve"> </w:t>
      </w:r>
    </w:p>
    <w:p w:rsidR="001778C8" w:rsidRDefault="001778C8">
      <w:pPr>
        <w:pStyle w:val="37"/>
        <w:spacing w:line="520" w:lineRule="exact"/>
        <w:ind w:firstLineChars="250" w:firstLine="600"/>
        <w:rPr>
          <w:rFonts w:ascii="仿宋_GB2312" w:eastAsia="仿宋_GB2312"/>
          <w:sz w:val="24"/>
          <w:szCs w:val="24"/>
        </w:rPr>
      </w:pPr>
      <w:r>
        <w:rPr>
          <w:rFonts w:ascii="仿宋_GB2312" w:eastAsia="仿宋_GB2312" w:hint="eastAsia"/>
          <w:sz w:val="24"/>
          <w:szCs w:val="24"/>
        </w:rPr>
        <w:t>乙方：</w:t>
      </w:r>
      <w:r>
        <w:rPr>
          <w:rFonts w:ascii="仿宋_GB2312" w:eastAsia="仿宋_GB2312" w:hint="eastAsia"/>
          <w:sz w:val="24"/>
          <w:szCs w:val="24"/>
          <w:u w:val="single"/>
        </w:rPr>
        <w:t xml:space="preserve">  </w:t>
      </w:r>
      <w:r>
        <w:rPr>
          <w:rFonts w:ascii="仿宋_GB2312" w:eastAsia="仿宋_GB2312" w:hAnsi="宋体" w:hint="eastAsia"/>
          <w:b/>
          <w:bCs/>
          <w:sz w:val="32"/>
          <w:szCs w:val="32"/>
          <w:u w:val="single"/>
        </w:rPr>
        <w:t xml:space="preserve">                   </w:t>
      </w:r>
      <w:r>
        <w:rPr>
          <w:rFonts w:ascii="仿宋_GB2312" w:eastAsia="仿宋_GB2312" w:hint="eastAsia"/>
          <w:sz w:val="24"/>
          <w:szCs w:val="24"/>
          <w:u w:val="single"/>
        </w:rPr>
        <w:t xml:space="preserve">   </w:t>
      </w:r>
      <w:r>
        <w:rPr>
          <w:rFonts w:ascii="仿宋_GB2312" w:eastAsia="仿宋_GB2312" w:hint="eastAsia"/>
          <w:sz w:val="24"/>
          <w:szCs w:val="24"/>
        </w:rPr>
        <w:t xml:space="preserve">（盖章）    </w:t>
      </w:r>
    </w:p>
    <w:p w:rsidR="001778C8" w:rsidRDefault="001778C8">
      <w:pPr>
        <w:pStyle w:val="37"/>
        <w:widowControl/>
        <w:snapToGrid w:val="0"/>
        <w:spacing w:line="520" w:lineRule="exact"/>
        <w:ind w:firstLine="600"/>
        <w:rPr>
          <w:rFonts w:ascii="仿宋_GB2312" w:eastAsia="仿宋_GB2312"/>
          <w:sz w:val="24"/>
          <w:szCs w:val="24"/>
          <w:u w:val="single"/>
        </w:rPr>
      </w:pPr>
      <w:r>
        <w:rPr>
          <w:rFonts w:ascii="仿宋_GB2312" w:eastAsia="仿宋_GB2312" w:hint="eastAsia"/>
          <w:sz w:val="24"/>
          <w:szCs w:val="24"/>
        </w:rPr>
        <w:t>地址：</w:t>
      </w:r>
      <w:r>
        <w:rPr>
          <w:rFonts w:ascii="仿宋_GB2312" w:eastAsia="仿宋_GB2312" w:hint="eastAsia"/>
          <w:sz w:val="24"/>
          <w:szCs w:val="24"/>
          <w:u w:val="single"/>
        </w:rPr>
        <w:t xml:space="preserve">                                 </w:t>
      </w:r>
      <w:r>
        <w:rPr>
          <w:rFonts w:ascii="仿宋_GB2312" w:eastAsia="仿宋_GB2312" w:hint="eastAsia"/>
          <w:sz w:val="24"/>
          <w:szCs w:val="24"/>
        </w:rPr>
        <w:t xml:space="preserve">       </w:t>
      </w:r>
    </w:p>
    <w:p w:rsidR="001778C8" w:rsidRDefault="001778C8">
      <w:pPr>
        <w:pStyle w:val="37"/>
        <w:widowControl/>
        <w:snapToGrid w:val="0"/>
        <w:spacing w:line="520" w:lineRule="exact"/>
        <w:ind w:firstLine="600"/>
        <w:rPr>
          <w:rFonts w:ascii="仿宋_GB2312" w:eastAsia="仿宋_GB2312"/>
          <w:sz w:val="24"/>
          <w:szCs w:val="24"/>
        </w:rPr>
      </w:pPr>
      <w:r>
        <w:rPr>
          <w:rFonts w:ascii="仿宋_GB2312" w:eastAsia="仿宋_GB2312" w:hint="eastAsia"/>
          <w:sz w:val="24"/>
          <w:szCs w:val="24"/>
        </w:rPr>
        <w:t>法定（授权）代表人：</w:t>
      </w:r>
      <w:r>
        <w:rPr>
          <w:rFonts w:ascii="仿宋_GB2312" w:eastAsia="仿宋_GB2312" w:hint="eastAsia"/>
          <w:sz w:val="24"/>
          <w:szCs w:val="24"/>
          <w:u w:val="single"/>
        </w:rPr>
        <w:t xml:space="preserve">            </w:t>
      </w:r>
      <w:r>
        <w:rPr>
          <w:rFonts w:ascii="仿宋_GB2312" w:eastAsia="仿宋_GB2312" w:hint="eastAsia"/>
          <w:sz w:val="24"/>
          <w:szCs w:val="24"/>
        </w:rPr>
        <w:t xml:space="preserve">   </w:t>
      </w:r>
    </w:p>
    <w:p w:rsidR="001778C8" w:rsidRDefault="001778C8">
      <w:pPr>
        <w:pStyle w:val="37"/>
        <w:widowControl/>
        <w:snapToGrid w:val="0"/>
        <w:spacing w:line="520" w:lineRule="exact"/>
        <w:ind w:firstLine="600"/>
        <w:rPr>
          <w:rFonts w:ascii="仿宋_GB2312" w:eastAsia="仿宋_GB2312"/>
          <w:sz w:val="24"/>
          <w:szCs w:val="24"/>
        </w:rPr>
      </w:pPr>
      <w:r>
        <w:rPr>
          <w:rFonts w:ascii="仿宋_GB2312" w:eastAsia="仿宋_GB2312" w:hint="eastAsia"/>
          <w:sz w:val="24"/>
          <w:szCs w:val="24"/>
        </w:rPr>
        <w:t>联系人：</w:t>
      </w:r>
      <w:r>
        <w:rPr>
          <w:rFonts w:ascii="仿宋_GB2312" w:eastAsia="仿宋_GB2312" w:hint="eastAsia"/>
          <w:sz w:val="24"/>
          <w:szCs w:val="24"/>
          <w:u w:val="single"/>
        </w:rPr>
        <w:t xml:space="preserve">            </w:t>
      </w:r>
      <w:r>
        <w:rPr>
          <w:rFonts w:ascii="仿宋_GB2312" w:eastAsia="仿宋_GB2312" w:hint="eastAsia"/>
          <w:sz w:val="24"/>
          <w:szCs w:val="24"/>
        </w:rPr>
        <w:t xml:space="preserve">   </w:t>
      </w:r>
    </w:p>
    <w:p w:rsidR="001778C8" w:rsidRDefault="001778C8">
      <w:pPr>
        <w:pStyle w:val="37"/>
        <w:widowControl/>
        <w:snapToGrid w:val="0"/>
        <w:spacing w:line="520" w:lineRule="exact"/>
        <w:ind w:firstLine="600"/>
        <w:rPr>
          <w:rFonts w:ascii="仿宋_GB2312" w:eastAsia="仿宋_GB2312"/>
          <w:sz w:val="24"/>
          <w:szCs w:val="24"/>
        </w:rPr>
      </w:pPr>
      <w:r>
        <w:rPr>
          <w:rFonts w:ascii="仿宋_GB2312" w:eastAsia="仿宋_GB2312" w:hint="eastAsia"/>
          <w:sz w:val="24"/>
          <w:szCs w:val="24"/>
        </w:rPr>
        <w:t>联系电话：</w:t>
      </w:r>
      <w:r>
        <w:rPr>
          <w:rFonts w:ascii="仿宋_GB2312" w:eastAsia="仿宋_GB2312" w:hint="eastAsia"/>
          <w:sz w:val="24"/>
          <w:szCs w:val="24"/>
          <w:u w:val="single"/>
        </w:rPr>
        <w:t xml:space="preserve">            </w:t>
      </w:r>
      <w:r>
        <w:rPr>
          <w:rFonts w:ascii="仿宋_GB2312" w:eastAsia="仿宋_GB2312" w:hint="eastAsia"/>
          <w:sz w:val="24"/>
          <w:szCs w:val="24"/>
        </w:rPr>
        <w:t xml:space="preserve">   </w:t>
      </w:r>
    </w:p>
    <w:p w:rsidR="001778C8" w:rsidRDefault="001778C8">
      <w:pPr>
        <w:pStyle w:val="37"/>
        <w:widowControl/>
        <w:snapToGrid w:val="0"/>
        <w:spacing w:line="520" w:lineRule="exact"/>
        <w:ind w:firstLineChars="387" w:firstLine="929"/>
        <w:rPr>
          <w:rFonts w:ascii="仿宋_GB2312" w:eastAsia="仿宋_GB2312"/>
          <w:sz w:val="24"/>
          <w:szCs w:val="24"/>
        </w:rPr>
      </w:pPr>
      <w:r>
        <w:rPr>
          <w:rFonts w:ascii="仿宋_GB2312" w:eastAsia="仿宋_GB2312" w:hint="eastAsia"/>
          <w:sz w:val="24"/>
          <w:szCs w:val="24"/>
          <w:u w:val="single"/>
        </w:rPr>
        <w:t xml:space="preserve">   </w:t>
      </w:r>
      <w:r>
        <w:rPr>
          <w:rFonts w:ascii="仿宋_GB2312" w:eastAsia="仿宋_GB2312" w:hint="eastAsia"/>
          <w:sz w:val="24"/>
          <w:szCs w:val="24"/>
        </w:rPr>
        <w:t>年</w:t>
      </w:r>
      <w:r>
        <w:rPr>
          <w:rFonts w:ascii="仿宋_GB2312" w:eastAsia="仿宋_GB2312" w:hint="eastAsia"/>
          <w:sz w:val="24"/>
          <w:szCs w:val="24"/>
          <w:u w:val="single"/>
        </w:rPr>
        <w:t xml:space="preserve">   </w:t>
      </w:r>
      <w:r>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 xml:space="preserve">日      </w:t>
      </w:r>
    </w:p>
    <w:p w:rsidR="001778C8" w:rsidRDefault="001778C8">
      <w:pPr>
        <w:pStyle w:val="1"/>
        <w:spacing w:line="360" w:lineRule="auto"/>
        <w:jc w:val="center"/>
      </w:pPr>
      <w:bookmarkStart w:id="96" w:name="_Toc477287606"/>
      <w:r>
        <w:rPr>
          <w:rFonts w:hint="eastAsia"/>
          <w:highlight w:val="white"/>
        </w:rPr>
        <w:br w:type="page"/>
      </w:r>
      <w:bookmarkStart w:id="97" w:name="_Toc313"/>
      <w:r>
        <w:rPr>
          <w:rFonts w:hint="eastAsia"/>
          <w:highlight w:val="white"/>
        </w:rPr>
        <w:lastRenderedPageBreak/>
        <w:t>第六部分</w:t>
      </w:r>
      <w:r>
        <w:rPr>
          <w:rFonts w:hint="eastAsia"/>
          <w:highlight w:val="white"/>
        </w:rPr>
        <w:t xml:space="preserve">  </w:t>
      </w:r>
      <w:r>
        <w:rPr>
          <w:rFonts w:hint="eastAsia"/>
          <w:highlight w:val="white"/>
        </w:rPr>
        <w:t>响应文件格式</w:t>
      </w:r>
      <w:bookmarkEnd w:id="96"/>
      <w:bookmarkEnd w:id="97"/>
    </w:p>
    <w:p w:rsidR="001778C8" w:rsidRDefault="001778C8">
      <w:pPr>
        <w:rPr>
          <w:highlight w:val="red"/>
        </w:rPr>
      </w:pPr>
      <w:bookmarkStart w:id="98" w:name="EB3827dedcd9dd4c1d8a9b7196a5dd847c"/>
    </w:p>
    <w:p w:rsidR="001778C8" w:rsidRDefault="001778C8">
      <w:pPr>
        <w:pStyle w:val="Normal03"/>
        <w:outlineLvl w:val="1"/>
      </w:pPr>
      <w:r>
        <w:br w:type="page"/>
      </w:r>
      <w:bookmarkStart w:id="99" w:name="_Toc20992"/>
      <w:r>
        <w:lastRenderedPageBreak/>
        <w:t>封面</w:t>
      </w:r>
      <w:bookmarkEnd w:id="99"/>
    </w:p>
    <w:p w:rsidR="001778C8" w:rsidRDefault="001778C8">
      <w:pPr>
        <w:pStyle w:val="170"/>
        <w:autoSpaceDE w:val="0"/>
        <w:autoSpaceDN w:val="0"/>
        <w:adjustRightInd w:val="0"/>
        <w:jc w:val="center"/>
        <w:rPr>
          <w:rFonts w:ascii="黑体" w:eastAsia="黑体" w:hAnsi="Times New Roman" w:cs="黑体"/>
          <w:color w:val="000000"/>
          <w:kern w:val="0"/>
          <w:sz w:val="32"/>
          <w:szCs w:val="32"/>
        </w:rPr>
      </w:pPr>
    </w:p>
    <w:p w:rsidR="001778C8" w:rsidRDefault="001778C8">
      <w:pPr>
        <w:pStyle w:val="170"/>
        <w:autoSpaceDE w:val="0"/>
        <w:autoSpaceDN w:val="0"/>
        <w:adjustRightInd w:val="0"/>
        <w:rPr>
          <w:rFonts w:ascii="黑体" w:eastAsia="黑体" w:hAnsi="Times New Roman" w:cs="黑体"/>
          <w:color w:val="000000"/>
          <w:kern w:val="0"/>
          <w:sz w:val="44"/>
          <w:szCs w:val="44"/>
          <w:u w:val="single"/>
        </w:rPr>
      </w:pPr>
      <w:r>
        <w:rPr>
          <w:rFonts w:ascii="黑体" w:eastAsia="黑体" w:hAnsi="Times New Roman" w:cs="黑体" w:hint="eastAsia"/>
          <w:color w:val="000000"/>
          <w:kern w:val="0"/>
          <w:sz w:val="44"/>
          <w:szCs w:val="44"/>
        </w:rPr>
        <w:t xml:space="preserve"> </w:t>
      </w:r>
      <w:r>
        <w:rPr>
          <w:rFonts w:ascii="黑体" w:eastAsia="黑体" w:hAnsi="Times New Roman" w:cs="黑体" w:hint="eastAsia"/>
          <w:color w:val="000000"/>
          <w:kern w:val="0"/>
          <w:sz w:val="44"/>
          <w:szCs w:val="44"/>
          <w:u w:val="single"/>
        </w:rPr>
        <w:t xml:space="preserve">  </w:t>
      </w:r>
      <w:r>
        <w:rPr>
          <w:rFonts w:ascii="黑体" w:eastAsia="黑体" w:hAnsi="Times New Roman" w:cs="黑体"/>
          <w:color w:val="000000"/>
          <w:kern w:val="0"/>
          <w:sz w:val="44"/>
          <w:szCs w:val="44"/>
          <w:u w:val="single"/>
        </w:rPr>
        <w:t xml:space="preserve">       </w:t>
      </w:r>
      <w:r>
        <w:rPr>
          <w:rFonts w:ascii="黑体" w:eastAsia="黑体" w:hAnsi="Times New Roman" w:cs="黑体" w:hint="eastAsia"/>
          <w:color w:val="000000"/>
          <w:kern w:val="0"/>
          <w:sz w:val="44"/>
          <w:szCs w:val="44"/>
          <w:u w:val="single"/>
        </w:rPr>
        <w:t xml:space="preserve">  （项目名称）           </w:t>
      </w:r>
    </w:p>
    <w:p w:rsidR="001778C8" w:rsidRDefault="001778C8">
      <w:pPr>
        <w:pStyle w:val="170"/>
        <w:autoSpaceDE w:val="0"/>
        <w:autoSpaceDN w:val="0"/>
        <w:adjustRightInd w:val="0"/>
        <w:jc w:val="center"/>
        <w:rPr>
          <w:rFonts w:ascii="黑体" w:eastAsia="黑体" w:hAnsi="Times New Roman" w:cs="黑体"/>
          <w:color w:val="000000"/>
          <w:kern w:val="0"/>
          <w:sz w:val="52"/>
          <w:szCs w:val="52"/>
        </w:rPr>
      </w:pPr>
    </w:p>
    <w:p w:rsidR="001778C8" w:rsidRDefault="001778C8">
      <w:pPr>
        <w:pStyle w:val="170"/>
        <w:autoSpaceDE w:val="0"/>
        <w:autoSpaceDN w:val="0"/>
        <w:adjustRightInd w:val="0"/>
        <w:jc w:val="center"/>
        <w:rPr>
          <w:rFonts w:ascii="黑体" w:eastAsia="黑体" w:hAnsi="Times New Roman" w:cs="黑体"/>
          <w:color w:val="000000"/>
          <w:kern w:val="0"/>
          <w:sz w:val="72"/>
          <w:szCs w:val="72"/>
        </w:rPr>
      </w:pPr>
      <w:r>
        <w:rPr>
          <w:rFonts w:ascii="黑体" w:eastAsia="黑体" w:hAnsi="Times New Roman" w:cs="黑体" w:hint="eastAsia"/>
          <w:color w:val="000000"/>
          <w:kern w:val="0"/>
          <w:sz w:val="72"/>
          <w:szCs w:val="72"/>
        </w:rPr>
        <w:t>响 应 文</w:t>
      </w:r>
      <w:r>
        <w:rPr>
          <w:rFonts w:ascii="黑体" w:eastAsia="黑体" w:hAnsi="Times New Roman" w:cs="黑体"/>
          <w:color w:val="000000"/>
          <w:kern w:val="0"/>
          <w:sz w:val="72"/>
          <w:szCs w:val="72"/>
        </w:rPr>
        <w:t xml:space="preserve"> </w:t>
      </w:r>
      <w:r>
        <w:rPr>
          <w:rFonts w:ascii="黑体" w:eastAsia="黑体" w:hAnsi="Times New Roman" w:cs="黑体" w:hint="eastAsia"/>
          <w:color w:val="000000"/>
          <w:kern w:val="0"/>
          <w:sz w:val="72"/>
          <w:szCs w:val="72"/>
        </w:rPr>
        <w:t>件</w:t>
      </w:r>
    </w:p>
    <w:p w:rsidR="001778C8" w:rsidRDefault="001778C8">
      <w:pPr>
        <w:pStyle w:val="170"/>
        <w:autoSpaceDE w:val="0"/>
        <w:autoSpaceDN w:val="0"/>
        <w:adjustRightInd w:val="0"/>
        <w:jc w:val="left"/>
        <w:rPr>
          <w:rFonts w:ascii="黑体" w:eastAsia="黑体" w:hAnsi="Times New Roman" w:cs="黑体"/>
          <w:color w:val="000000"/>
          <w:kern w:val="0"/>
          <w:sz w:val="28"/>
          <w:szCs w:val="28"/>
        </w:rPr>
      </w:pPr>
    </w:p>
    <w:p w:rsidR="001778C8" w:rsidRDefault="001778C8">
      <w:pPr>
        <w:pStyle w:val="170"/>
        <w:autoSpaceDE w:val="0"/>
        <w:autoSpaceDN w:val="0"/>
        <w:adjustRightInd w:val="0"/>
        <w:jc w:val="left"/>
        <w:rPr>
          <w:rFonts w:ascii="黑体" w:eastAsia="黑体" w:hAnsi="Times New Roman" w:cs="黑体"/>
          <w:color w:val="000000"/>
          <w:kern w:val="0"/>
          <w:sz w:val="28"/>
          <w:szCs w:val="28"/>
        </w:rPr>
      </w:pPr>
    </w:p>
    <w:p w:rsidR="001778C8" w:rsidRDefault="001778C8">
      <w:pPr>
        <w:pStyle w:val="170"/>
        <w:autoSpaceDE w:val="0"/>
        <w:autoSpaceDN w:val="0"/>
        <w:adjustRightInd w:val="0"/>
        <w:jc w:val="left"/>
        <w:rPr>
          <w:rFonts w:ascii="黑体" w:eastAsia="黑体" w:hAnsi="Times New Roman" w:cs="黑体"/>
          <w:color w:val="000000"/>
          <w:kern w:val="0"/>
          <w:sz w:val="28"/>
          <w:szCs w:val="28"/>
        </w:rPr>
      </w:pPr>
    </w:p>
    <w:p w:rsidR="001778C8" w:rsidRDefault="001778C8">
      <w:pPr>
        <w:pStyle w:val="170"/>
        <w:autoSpaceDE w:val="0"/>
        <w:autoSpaceDN w:val="0"/>
        <w:adjustRightInd w:val="0"/>
        <w:jc w:val="left"/>
        <w:rPr>
          <w:rFonts w:ascii="黑体" w:eastAsia="黑体" w:hAnsi="Times New Roman" w:cs="黑体"/>
          <w:color w:val="000000"/>
          <w:kern w:val="0"/>
          <w:sz w:val="28"/>
          <w:szCs w:val="28"/>
        </w:rPr>
      </w:pPr>
    </w:p>
    <w:p w:rsidR="001778C8" w:rsidRDefault="001778C8">
      <w:pPr>
        <w:pStyle w:val="170"/>
        <w:autoSpaceDE w:val="0"/>
        <w:autoSpaceDN w:val="0"/>
        <w:adjustRightInd w:val="0"/>
        <w:jc w:val="left"/>
        <w:rPr>
          <w:rFonts w:ascii="黑体" w:eastAsia="黑体" w:hAnsi="Times New Roman" w:cs="黑体"/>
          <w:color w:val="000000"/>
          <w:kern w:val="0"/>
          <w:sz w:val="28"/>
          <w:szCs w:val="28"/>
        </w:rPr>
      </w:pPr>
    </w:p>
    <w:p w:rsidR="001778C8" w:rsidRDefault="001778C8">
      <w:pPr>
        <w:pStyle w:val="170"/>
        <w:autoSpaceDE w:val="0"/>
        <w:autoSpaceDN w:val="0"/>
        <w:adjustRightInd w:val="0"/>
        <w:jc w:val="left"/>
        <w:rPr>
          <w:rFonts w:ascii="黑体" w:eastAsia="黑体" w:hAnsi="Times New Roman" w:cs="黑体"/>
          <w:color w:val="000000"/>
          <w:kern w:val="0"/>
          <w:sz w:val="28"/>
          <w:szCs w:val="28"/>
        </w:rPr>
      </w:pPr>
    </w:p>
    <w:p w:rsidR="001778C8" w:rsidRDefault="001778C8">
      <w:pPr>
        <w:pStyle w:val="170"/>
        <w:autoSpaceDE w:val="0"/>
        <w:autoSpaceDN w:val="0"/>
        <w:adjustRightInd w:val="0"/>
        <w:jc w:val="left"/>
        <w:rPr>
          <w:rFonts w:ascii="黑体" w:eastAsia="黑体" w:hAnsi="Times New Roman" w:cs="黑体"/>
          <w:color w:val="000000"/>
          <w:kern w:val="0"/>
          <w:sz w:val="28"/>
          <w:szCs w:val="28"/>
        </w:rPr>
      </w:pPr>
    </w:p>
    <w:p w:rsidR="001778C8" w:rsidRDefault="001778C8">
      <w:pPr>
        <w:pStyle w:val="170"/>
        <w:autoSpaceDE w:val="0"/>
        <w:autoSpaceDN w:val="0"/>
        <w:adjustRightInd w:val="0"/>
        <w:jc w:val="left"/>
        <w:rPr>
          <w:rFonts w:ascii="黑体" w:eastAsia="黑体" w:hAnsi="Times New Roman" w:cs="黑体"/>
          <w:color w:val="000000"/>
          <w:kern w:val="0"/>
          <w:sz w:val="28"/>
          <w:szCs w:val="28"/>
        </w:rPr>
      </w:pPr>
    </w:p>
    <w:p w:rsidR="001778C8" w:rsidRDefault="001778C8">
      <w:pPr>
        <w:pStyle w:val="170"/>
        <w:autoSpaceDE w:val="0"/>
        <w:autoSpaceDN w:val="0"/>
        <w:adjustRightInd w:val="0"/>
        <w:jc w:val="center"/>
        <w:rPr>
          <w:rFonts w:ascii="黑体" w:eastAsia="黑体" w:hAnsi="Times New Roman" w:cs="黑体"/>
          <w:color w:val="000000"/>
          <w:kern w:val="0"/>
          <w:sz w:val="28"/>
          <w:szCs w:val="28"/>
        </w:rPr>
      </w:pPr>
    </w:p>
    <w:p w:rsidR="001778C8" w:rsidRDefault="001778C8">
      <w:pPr>
        <w:pStyle w:val="170"/>
        <w:autoSpaceDE w:val="0"/>
        <w:autoSpaceDN w:val="0"/>
        <w:adjustRightInd w:val="0"/>
        <w:rPr>
          <w:rFonts w:ascii="黑体" w:eastAsia="黑体" w:hAnsi="Times New Roman" w:cs="黑体"/>
          <w:color w:val="000000"/>
          <w:kern w:val="0"/>
          <w:sz w:val="28"/>
          <w:szCs w:val="28"/>
        </w:rPr>
      </w:pPr>
      <w:r>
        <w:rPr>
          <w:rFonts w:ascii="黑体" w:eastAsia="黑体" w:hAnsi="Times New Roman" w:cs="黑体"/>
          <w:color w:val="000000"/>
          <w:kern w:val="0"/>
          <w:sz w:val="28"/>
          <w:szCs w:val="28"/>
        </w:rPr>
        <w:t xml:space="preserve">                  </w:t>
      </w:r>
      <w:r>
        <w:rPr>
          <w:rFonts w:ascii="黑体" w:eastAsia="黑体" w:hAnsi="Times New Roman" w:cs="黑体" w:hint="eastAsia"/>
          <w:color w:val="000000"/>
          <w:kern w:val="0"/>
          <w:sz w:val="28"/>
          <w:szCs w:val="28"/>
        </w:rPr>
        <w:t>供应商：</w:t>
      </w:r>
      <w:r>
        <w:rPr>
          <w:rFonts w:ascii="黑体" w:eastAsia="黑体" w:hAnsi="Times New Roman" w:cs="黑体"/>
          <w:color w:val="000000"/>
          <w:kern w:val="0"/>
          <w:sz w:val="28"/>
          <w:szCs w:val="28"/>
          <w:u w:val="single"/>
        </w:rPr>
        <w:t xml:space="preserve">        </w:t>
      </w:r>
      <w:r>
        <w:rPr>
          <w:rFonts w:ascii="黑体" w:eastAsia="黑体" w:hAnsi="Times New Roman" w:cs="黑体" w:hint="eastAsia"/>
          <w:color w:val="000000"/>
          <w:kern w:val="0"/>
          <w:sz w:val="28"/>
          <w:szCs w:val="28"/>
        </w:rPr>
        <w:t>（单位公章）</w:t>
      </w:r>
    </w:p>
    <w:p w:rsidR="001778C8" w:rsidRDefault="001778C8">
      <w:pPr>
        <w:pStyle w:val="170"/>
        <w:autoSpaceDE w:val="0"/>
        <w:autoSpaceDN w:val="0"/>
        <w:adjustRightInd w:val="0"/>
        <w:ind w:right="420"/>
        <w:jc w:val="center"/>
        <w:rPr>
          <w:rFonts w:ascii="黑体" w:eastAsia="黑体" w:hAnsi="Times New Roman" w:cs="黑体"/>
          <w:color w:val="000000"/>
          <w:kern w:val="0"/>
          <w:sz w:val="28"/>
          <w:szCs w:val="28"/>
        </w:rPr>
      </w:pPr>
      <w:r>
        <w:rPr>
          <w:rFonts w:ascii="黑体" w:eastAsia="黑体" w:hAnsi="Times New Roman" w:cs="黑体" w:hint="eastAsia"/>
          <w:color w:val="000000"/>
          <w:kern w:val="0"/>
          <w:sz w:val="28"/>
          <w:szCs w:val="28"/>
        </w:rPr>
        <w:t>法定代表人：</w:t>
      </w:r>
      <w:r>
        <w:rPr>
          <w:rFonts w:ascii="黑体" w:eastAsia="黑体" w:hAnsi="Times New Roman" w:cs="黑体"/>
          <w:color w:val="000000"/>
          <w:kern w:val="0"/>
          <w:sz w:val="28"/>
          <w:szCs w:val="28"/>
          <w:u w:val="single"/>
        </w:rPr>
        <w:t xml:space="preserve">        </w:t>
      </w:r>
      <w:r>
        <w:rPr>
          <w:rFonts w:ascii="黑体" w:eastAsia="黑体" w:hAnsi="Times New Roman" w:cs="黑体" w:hint="eastAsia"/>
          <w:color w:val="000000"/>
          <w:kern w:val="0"/>
          <w:sz w:val="28"/>
          <w:szCs w:val="28"/>
        </w:rPr>
        <w:t>（签字或盖章）</w:t>
      </w:r>
    </w:p>
    <w:p w:rsidR="001778C8" w:rsidRDefault="001778C8">
      <w:pPr>
        <w:pStyle w:val="170"/>
        <w:autoSpaceDE w:val="0"/>
        <w:autoSpaceDN w:val="0"/>
        <w:adjustRightInd w:val="0"/>
        <w:ind w:right="980"/>
        <w:jc w:val="center"/>
        <w:rPr>
          <w:highlight w:val="red"/>
        </w:rPr>
      </w:pPr>
      <w:r>
        <w:rPr>
          <w:rFonts w:ascii="黑体" w:eastAsia="黑体" w:hAnsi="Times New Roman" w:cs="黑体" w:hint="eastAsia"/>
          <w:color w:val="000000"/>
          <w:kern w:val="0"/>
          <w:sz w:val="28"/>
          <w:szCs w:val="28"/>
        </w:rPr>
        <w:t xml:space="preserve">年   </w:t>
      </w:r>
      <w:r>
        <w:rPr>
          <w:rFonts w:ascii="黑体" w:eastAsia="黑体" w:hAnsi="Times New Roman" w:cs="黑体"/>
          <w:color w:val="000000"/>
          <w:kern w:val="0"/>
          <w:sz w:val="28"/>
          <w:szCs w:val="28"/>
        </w:rPr>
        <w:t xml:space="preserve"> </w:t>
      </w:r>
      <w:r>
        <w:rPr>
          <w:rFonts w:ascii="黑体" w:eastAsia="黑体" w:hAnsi="Times New Roman" w:cs="黑体" w:hint="eastAsia"/>
          <w:color w:val="000000"/>
          <w:kern w:val="0"/>
          <w:sz w:val="28"/>
          <w:szCs w:val="28"/>
        </w:rPr>
        <w:t xml:space="preserve">月   </w:t>
      </w:r>
      <w:r>
        <w:rPr>
          <w:rFonts w:ascii="黑体" w:eastAsia="黑体" w:hAnsi="Times New Roman" w:cs="黑体"/>
          <w:color w:val="000000"/>
          <w:kern w:val="0"/>
          <w:sz w:val="28"/>
          <w:szCs w:val="28"/>
        </w:rPr>
        <w:t xml:space="preserve"> </w:t>
      </w:r>
      <w:r>
        <w:rPr>
          <w:rFonts w:ascii="黑体" w:eastAsia="黑体" w:hAnsi="Times New Roman" w:cs="黑体" w:hint="eastAsia"/>
          <w:color w:val="000000"/>
          <w:kern w:val="0"/>
          <w:sz w:val="28"/>
          <w:szCs w:val="28"/>
        </w:rPr>
        <w:t>日</w:t>
      </w:r>
    </w:p>
    <w:p w:rsidR="001778C8" w:rsidRDefault="001778C8">
      <w:pPr>
        <w:rPr>
          <w:highlight w:val="red"/>
        </w:rPr>
      </w:pPr>
    </w:p>
    <w:p w:rsidR="001778C8" w:rsidRDefault="001778C8">
      <w:pPr>
        <w:pStyle w:val="Normal02"/>
        <w:jc w:val="center"/>
        <w:outlineLvl w:val="1"/>
      </w:pPr>
      <w:r>
        <w:br w:type="page"/>
      </w:r>
      <w:bookmarkStart w:id="100" w:name="_Toc7703"/>
      <w:r>
        <w:lastRenderedPageBreak/>
        <w:t>目录</w:t>
      </w:r>
      <w:bookmarkEnd w:id="100"/>
    </w:p>
    <w:p w:rsidR="001778C8" w:rsidRDefault="001778C8">
      <w:pPr>
        <w:pStyle w:val="Normal12"/>
        <w:spacing w:after="100" w:afterAutospacing="1"/>
      </w:pPr>
      <w:r>
        <w:rPr>
          <w:rFonts w:ascii="宋体" w:eastAsia="宋体" w:hAnsi="宋体" w:cs="宋体"/>
        </w:rPr>
        <w:t>一、磋商申请及声明</w:t>
      </w:r>
    </w:p>
    <w:p w:rsidR="001778C8" w:rsidRDefault="001778C8">
      <w:pPr>
        <w:pStyle w:val="Normal12"/>
        <w:spacing w:after="100" w:afterAutospacing="1"/>
      </w:pPr>
      <w:r>
        <w:rPr>
          <w:rFonts w:ascii="宋体" w:eastAsia="宋体" w:hAnsi="宋体" w:cs="宋体"/>
        </w:rPr>
        <w:t>二、法定代表人身份证明或授权委托书</w:t>
      </w:r>
    </w:p>
    <w:p w:rsidR="001778C8" w:rsidRDefault="001778C8">
      <w:pPr>
        <w:pStyle w:val="Normal12"/>
        <w:spacing w:after="100" w:afterAutospacing="1"/>
      </w:pPr>
      <w:r>
        <w:rPr>
          <w:rFonts w:ascii="宋体" w:eastAsia="宋体" w:hAnsi="宋体" w:cs="宋体"/>
        </w:rPr>
        <w:t>三、供应商基本信息</w:t>
      </w:r>
    </w:p>
    <w:p w:rsidR="001778C8" w:rsidRDefault="001778C8">
      <w:pPr>
        <w:pStyle w:val="Normal12"/>
        <w:spacing w:after="100" w:afterAutospacing="1"/>
      </w:pPr>
      <w:r>
        <w:rPr>
          <w:rFonts w:ascii="宋体" w:eastAsia="宋体" w:hAnsi="宋体" w:cs="宋体"/>
        </w:rPr>
        <w:t>四、供应商资质</w:t>
      </w:r>
    </w:p>
    <w:p w:rsidR="001778C8" w:rsidRDefault="001778C8">
      <w:pPr>
        <w:pStyle w:val="Normal12"/>
        <w:spacing w:after="100" w:afterAutospacing="1"/>
        <w:rPr>
          <w:rFonts w:ascii="宋体" w:eastAsia="宋体" w:hAnsi="宋体" w:cs="宋体"/>
        </w:rPr>
      </w:pPr>
      <w:r>
        <w:rPr>
          <w:rFonts w:ascii="宋体" w:eastAsia="宋体" w:hAnsi="宋体" w:cs="宋体" w:hint="eastAsia"/>
        </w:rPr>
        <w:t>五、</w:t>
      </w:r>
      <w:r>
        <w:rPr>
          <w:rFonts w:hint="eastAsia"/>
        </w:rPr>
        <w:t>履行合同所必需的设备和专业技术能力的声明</w:t>
      </w:r>
    </w:p>
    <w:p w:rsidR="001778C8" w:rsidRDefault="001778C8">
      <w:pPr>
        <w:pStyle w:val="Normal12"/>
        <w:spacing w:after="100" w:afterAutospacing="1"/>
      </w:pPr>
      <w:r>
        <w:rPr>
          <w:rFonts w:ascii="宋体" w:eastAsia="宋体" w:hAnsi="宋体" w:cs="宋体" w:hint="eastAsia"/>
        </w:rPr>
        <w:t>六</w:t>
      </w:r>
      <w:r>
        <w:rPr>
          <w:rFonts w:ascii="宋体" w:eastAsia="宋体" w:hAnsi="宋体" w:cs="宋体"/>
        </w:rPr>
        <w:t>、开标一览表</w:t>
      </w:r>
    </w:p>
    <w:p w:rsidR="001778C8" w:rsidRDefault="001778C8">
      <w:pPr>
        <w:pStyle w:val="Normal12"/>
        <w:spacing w:after="100" w:afterAutospacing="1"/>
      </w:pPr>
      <w:r>
        <w:rPr>
          <w:rFonts w:ascii="宋体" w:eastAsia="宋体" w:hAnsi="宋体" w:cs="宋体" w:hint="eastAsia"/>
        </w:rPr>
        <w:t>七</w:t>
      </w:r>
      <w:r>
        <w:rPr>
          <w:rFonts w:ascii="宋体" w:eastAsia="宋体" w:hAnsi="宋体" w:cs="宋体"/>
        </w:rPr>
        <w:t>、技术响应偏差表</w:t>
      </w:r>
    </w:p>
    <w:p w:rsidR="001778C8" w:rsidRDefault="001778C8">
      <w:pPr>
        <w:pStyle w:val="Normal12"/>
        <w:spacing w:after="100" w:afterAutospacing="1"/>
      </w:pPr>
      <w:r>
        <w:rPr>
          <w:rFonts w:ascii="宋体" w:eastAsia="宋体" w:hAnsi="宋体" w:cs="宋体" w:hint="eastAsia"/>
        </w:rPr>
        <w:t>八</w:t>
      </w:r>
      <w:r>
        <w:rPr>
          <w:rFonts w:ascii="宋体" w:eastAsia="宋体" w:hAnsi="宋体" w:cs="宋体"/>
        </w:rPr>
        <w:t>、项目实施方案</w:t>
      </w:r>
    </w:p>
    <w:p w:rsidR="001778C8" w:rsidRDefault="001778C8">
      <w:pPr>
        <w:pStyle w:val="Normal12"/>
        <w:spacing w:after="100" w:afterAutospacing="1"/>
      </w:pPr>
      <w:r>
        <w:rPr>
          <w:rFonts w:ascii="宋体" w:eastAsia="宋体" w:hAnsi="宋体" w:cs="宋体" w:hint="eastAsia"/>
        </w:rPr>
        <w:t>九</w:t>
      </w:r>
      <w:r>
        <w:rPr>
          <w:rFonts w:ascii="宋体" w:eastAsia="宋体" w:hAnsi="宋体" w:cs="宋体"/>
        </w:rPr>
        <w:t>、质量保证及售后服务方案</w:t>
      </w:r>
    </w:p>
    <w:p w:rsidR="001778C8" w:rsidRDefault="001778C8">
      <w:pPr>
        <w:pStyle w:val="Normal12"/>
        <w:spacing w:after="100" w:afterAutospacing="1"/>
      </w:pPr>
      <w:r>
        <w:rPr>
          <w:rFonts w:ascii="宋体" w:eastAsia="宋体" w:hAnsi="宋体" w:cs="宋体"/>
        </w:rPr>
        <w:t>十、项目组人员</w:t>
      </w:r>
    </w:p>
    <w:p w:rsidR="001778C8" w:rsidRDefault="001778C8">
      <w:pPr>
        <w:pStyle w:val="Normal12"/>
        <w:spacing w:after="100" w:afterAutospacing="1"/>
      </w:pPr>
      <w:r>
        <w:rPr>
          <w:rFonts w:ascii="宋体" w:eastAsia="宋体" w:hAnsi="宋体" w:cs="宋体"/>
        </w:rPr>
        <w:t>十</w:t>
      </w:r>
      <w:r>
        <w:rPr>
          <w:rFonts w:ascii="宋体" w:eastAsia="宋体" w:hAnsi="宋体" w:cs="宋体" w:hint="eastAsia"/>
        </w:rPr>
        <w:t>一</w:t>
      </w:r>
      <w:r>
        <w:rPr>
          <w:rFonts w:ascii="宋体" w:eastAsia="宋体" w:hAnsi="宋体" w:cs="宋体"/>
        </w:rPr>
        <w:t>、供应商承担类似项目业绩一览表</w:t>
      </w:r>
    </w:p>
    <w:p w:rsidR="001778C8" w:rsidRDefault="001778C8">
      <w:pPr>
        <w:pStyle w:val="Normal12"/>
        <w:spacing w:after="100" w:afterAutospacing="1"/>
      </w:pPr>
      <w:r>
        <w:rPr>
          <w:rFonts w:ascii="宋体" w:eastAsia="宋体" w:hAnsi="宋体" w:cs="宋体"/>
        </w:rPr>
        <w:t>十</w:t>
      </w:r>
      <w:r>
        <w:rPr>
          <w:rFonts w:ascii="宋体" w:eastAsia="宋体" w:hAnsi="宋体" w:cs="宋体" w:hint="eastAsia"/>
        </w:rPr>
        <w:t>二</w:t>
      </w:r>
      <w:r>
        <w:rPr>
          <w:rFonts w:ascii="宋体" w:eastAsia="宋体" w:hAnsi="宋体" w:cs="宋体"/>
        </w:rPr>
        <w:t>、磋商所需的其他资料</w:t>
      </w:r>
    </w:p>
    <w:p w:rsidR="001778C8" w:rsidRDefault="001778C8">
      <w:pPr>
        <w:pStyle w:val="Normal12"/>
        <w:spacing w:after="100" w:afterAutospacing="1"/>
      </w:pPr>
      <w:r>
        <w:rPr>
          <w:rFonts w:ascii="宋体" w:eastAsia="宋体" w:hAnsi="宋体" w:cs="宋体"/>
        </w:rPr>
        <w:t>十</w:t>
      </w:r>
      <w:r>
        <w:rPr>
          <w:rFonts w:ascii="宋体" w:eastAsia="宋体" w:hAnsi="宋体" w:cs="宋体" w:hint="eastAsia"/>
        </w:rPr>
        <w:t>三</w:t>
      </w:r>
      <w:r>
        <w:rPr>
          <w:rFonts w:ascii="宋体" w:eastAsia="宋体" w:hAnsi="宋体" w:cs="宋体"/>
        </w:rPr>
        <w:t>、其他材料</w:t>
      </w:r>
    </w:p>
    <w:p w:rsidR="001778C8" w:rsidRDefault="001778C8">
      <w:pPr>
        <w:rPr>
          <w:highlight w:val="red"/>
        </w:rPr>
      </w:pPr>
    </w:p>
    <w:p w:rsidR="001778C8" w:rsidRDefault="001778C8">
      <w:pPr>
        <w:pStyle w:val="Normal01"/>
        <w:outlineLvl w:val="1"/>
      </w:pPr>
      <w:r>
        <w:br w:type="page"/>
      </w:r>
      <w:bookmarkStart w:id="101" w:name="_Toc20606"/>
      <w:r>
        <w:lastRenderedPageBreak/>
        <w:t>一、磋商申请及声明</w:t>
      </w:r>
      <w:bookmarkEnd w:id="101"/>
    </w:p>
    <w:p w:rsidR="001778C8" w:rsidRDefault="001778C8">
      <w:pPr>
        <w:pStyle w:val="1000"/>
        <w:spacing w:line="560" w:lineRule="exact"/>
        <w:jc w:val="center"/>
        <w:rPr>
          <w:rFonts w:ascii="宋体"/>
          <w:b/>
          <w:bCs/>
          <w:sz w:val="32"/>
          <w:szCs w:val="32"/>
        </w:rPr>
      </w:pPr>
      <w:r>
        <w:rPr>
          <w:rFonts w:ascii="宋体"/>
          <w:b/>
          <w:bCs/>
          <w:sz w:val="32"/>
          <w:szCs w:val="32"/>
        </w:rPr>
        <w:t>磋商申请及声明</w:t>
      </w:r>
    </w:p>
    <w:p w:rsidR="001778C8" w:rsidRDefault="001778C8">
      <w:pPr>
        <w:pStyle w:val="02"/>
        <w:tabs>
          <w:tab w:val="left" w:pos="1498"/>
        </w:tabs>
        <w:spacing w:line="580" w:lineRule="exact"/>
        <w:rPr>
          <w:rFonts w:ascii="仿宋_GB2312" w:eastAsia="仿宋_GB2312"/>
          <w:sz w:val="24"/>
          <w:szCs w:val="22"/>
        </w:rPr>
      </w:pPr>
      <w:r>
        <w:rPr>
          <w:rFonts w:hint="eastAsia"/>
          <w:sz w:val="24"/>
          <w:u w:val="single"/>
        </w:rPr>
        <w:t xml:space="preserve">   </w:t>
      </w:r>
      <w:r>
        <w:rPr>
          <w:rFonts w:hint="eastAsia"/>
          <w:sz w:val="24"/>
          <w:u w:val="single"/>
        </w:rPr>
        <w:t>（采购人）</w:t>
      </w:r>
      <w:r>
        <w:rPr>
          <w:rFonts w:ascii="仿宋_GB2312" w:eastAsia="仿宋_GB2312" w:hint="eastAsia"/>
          <w:sz w:val="24"/>
        </w:rPr>
        <w:t>：</w:t>
      </w:r>
    </w:p>
    <w:p w:rsidR="001778C8" w:rsidRDefault="001778C8">
      <w:pPr>
        <w:pStyle w:val="02"/>
        <w:tabs>
          <w:tab w:val="left" w:pos="1498"/>
        </w:tabs>
        <w:spacing w:line="580" w:lineRule="exact"/>
        <w:ind w:firstLineChars="200" w:firstLine="480"/>
        <w:rPr>
          <w:rFonts w:ascii="仿宋_GB2312" w:eastAsia="仿宋_GB2312"/>
          <w:sz w:val="24"/>
        </w:rPr>
      </w:pPr>
      <w:r>
        <w:rPr>
          <w:rFonts w:hint="eastAsia"/>
          <w:sz w:val="24"/>
        </w:rPr>
        <w:t xml:space="preserve"> </w:t>
      </w:r>
      <w:r>
        <w:rPr>
          <w:rFonts w:ascii="仿宋_GB2312" w:eastAsia="仿宋_GB2312" w:hint="eastAsia"/>
          <w:sz w:val="24"/>
        </w:rPr>
        <w:t>经研究，我们决定参加编号为</w:t>
      </w:r>
      <w:r>
        <w:rPr>
          <w:rFonts w:ascii="仿宋_GB2312" w:eastAsia="仿宋_GB2312" w:hint="eastAsia"/>
          <w:sz w:val="24"/>
          <w:u w:val="single"/>
        </w:rPr>
        <w:t xml:space="preserve">                           </w:t>
      </w:r>
      <w:r>
        <w:rPr>
          <w:rFonts w:ascii="仿宋_GB2312" w:eastAsia="仿宋_GB2312" w:hint="eastAsia"/>
          <w:sz w:val="24"/>
        </w:rPr>
        <w:t>的竞争性磋商活动并，为此，我方郑重声明以下诸点，并负法律责任。</w:t>
      </w:r>
    </w:p>
    <w:p w:rsidR="001778C8" w:rsidRDefault="001778C8">
      <w:pPr>
        <w:pStyle w:val="02"/>
        <w:tabs>
          <w:tab w:val="left" w:pos="1498"/>
        </w:tabs>
        <w:spacing w:line="580" w:lineRule="exact"/>
        <w:ind w:firstLineChars="200" w:firstLine="480"/>
        <w:rPr>
          <w:rFonts w:ascii="仿宋_GB2312" w:eastAsia="仿宋_GB2312"/>
          <w:sz w:val="24"/>
        </w:rPr>
      </w:pPr>
      <w:r>
        <w:rPr>
          <w:rFonts w:ascii="仿宋_GB2312" w:eastAsia="仿宋_GB2312" w:hint="eastAsia"/>
          <w:sz w:val="24"/>
        </w:rPr>
        <w:t>一、我方按磋商文件要求提交响应文件；</w:t>
      </w:r>
    </w:p>
    <w:p w:rsidR="001778C8" w:rsidRDefault="001778C8">
      <w:pPr>
        <w:pStyle w:val="02"/>
        <w:tabs>
          <w:tab w:val="left" w:pos="1498"/>
        </w:tabs>
        <w:spacing w:line="580" w:lineRule="exact"/>
        <w:ind w:firstLineChars="200" w:firstLine="480"/>
        <w:rPr>
          <w:rFonts w:ascii="仿宋_GB2312" w:eastAsia="仿宋_GB2312"/>
          <w:sz w:val="24"/>
        </w:rPr>
      </w:pPr>
      <w:r>
        <w:rPr>
          <w:rFonts w:ascii="仿宋_GB2312" w:eastAsia="仿宋_GB2312" w:hint="eastAsia"/>
          <w:sz w:val="24"/>
        </w:rPr>
        <w:t>二、我方具备履行合同所必需的设备和专业技术能力；如果我们的响应文件被接受，我们将履行磋商文件中规定的每项要求，并按我们响应文件中的承诺按期、按质、按量交付履约方；</w:t>
      </w:r>
    </w:p>
    <w:p w:rsidR="001778C8" w:rsidRDefault="001778C8">
      <w:pPr>
        <w:pStyle w:val="02"/>
        <w:tabs>
          <w:tab w:val="left" w:pos="1498"/>
        </w:tabs>
        <w:spacing w:line="580" w:lineRule="exact"/>
        <w:ind w:firstLineChars="200" w:firstLine="480"/>
        <w:rPr>
          <w:rFonts w:ascii="仿宋_GB2312" w:eastAsia="仿宋_GB2312"/>
          <w:sz w:val="24"/>
        </w:rPr>
      </w:pPr>
      <w:r>
        <w:rPr>
          <w:rFonts w:ascii="仿宋_GB2312" w:eastAsia="仿宋_GB2312" w:hint="eastAsia"/>
          <w:sz w:val="24"/>
        </w:rPr>
        <w:t>三、我们理解，最低报价不是成交的唯一条件，你们有选择成交人的权利；</w:t>
      </w:r>
    </w:p>
    <w:p w:rsidR="001778C8" w:rsidRDefault="001778C8">
      <w:pPr>
        <w:pStyle w:val="02"/>
        <w:tabs>
          <w:tab w:val="left" w:pos="1498"/>
        </w:tabs>
        <w:spacing w:line="580" w:lineRule="exact"/>
        <w:ind w:firstLineChars="200" w:firstLine="480"/>
        <w:rPr>
          <w:rFonts w:ascii="仿宋_GB2312" w:eastAsia="仿宋_GB2312"/>
          <w:sz w:val="24"/>
        </w:rPr>
      </w:pPr>
      <w:r>
        <w:rPr>
          <w:rFonts w:ascii="仿宋_GB2312" w:eastAsia="仿宋_GB2312" w:hint="eastAsia"/>
          <w:sz w:val="24"/>
        </w:rPr>
        <w:t>四、我方愿按《中华人民共和国合同法》及其他有关法律、法规的规定，自觉履行自己的全部责任；</w:t>
      </w:r>
    </w:p>
    <w:p w:rsidR="001778C8" w:rsidRDefault="001778C8">
      <w:pPr>
        <w:pStyle w:val="02"/>
        <w:tabs>
          <w:tab w:val="left" w:pos="1498"/>
        </w:tabs>
        <w:spacing w:line="580" w:lineRule="exact"/>
        <w:ind w:firstLineChars="200" w:firstLine="480"/>
        <w:rPr>
          <w:rFonts w:ascii="仿宋_GB2312" w:eastAsia="仿宋_GB2312"/>
          <w:sz w:val="24"/>
        </w:rPr>
      </w:pPr>
      <w:r>
        <w:rPr>
          <w:rFonts w:ascii="仿宋_GB2312" w:eastAsia="仿宋_GB2312" w:hint="eastAsia"/>
          <w:sz w:val="24"/>
        </w:rPr>
        <w:t>五、我们已按磋商文件的规定缴纳磋商保证金，并同意按约定缴纳履约保证金，遵守贵方有关竞争性磋商的各项规定；</w:t>
      </w:r>
    </w:p>
    <w:p w:rsidR="001778C8" w:rsidRDefault="001778C8">
      <w:pPr>
        <w:pStyle w:val="010"/>
        <w:tabs>
          <w:tab w:val="left" w:pos="1498"/>
        </w:tabs>
        <w:spacing w:line="580" w:lineRule="exact"/>
        <w:ind w:firstLineChars="200" w:firstLine="480"/>
        <w:rPr>
          <w:rFonts w:ascii="仿宋_GB2312" w:eastAsia="仿宋_GB2312"/>
          <w:sz w:val="24"/>
        </w:rPr>
      </w:pPr>
      <w:r>
        <w:rPr>
          <w:rFonts w:ascii="仿宋_GB2312" w:eastAsia="仿宋_GB2312" w:hint="eastAsia"/>
          <w:sz w:val="24"/>
        </w:rPr>
        <w:t>六、我方响应磋商文件规定的响应有效期。</w:t>
      </w:r>
    </w:p>
    <w:p w:rsidR="001778C8" w:rsidRDefault="001778C8">
      <w:pPr>
        <w:pStyle w:val="02"/>
        <w:tabs>
          <w:tab w:val="left" w:pos="1498"/>
        </w:tabs>
        <w:spacing w:line="580" w:lineRule="exact"/>
        <w:ind w:firstLineChars="200" w:firstLine="480"/>
        <w:rPr>
          <w:rFonts w:ascii="仿宋_GB2312" w:eastAsia="仿宋_GB2312"/>
          <w:sz w:val="24"/>
        </w:rPr>
      </w:pPr>
    </w:p>
    <w:p w:rsidR="001778C8" w:rsidRDefault="001778C8">
      <w:pPr>
        <w:pStyle w:val="02"/>
        <w:spacing w:line="700" w:lineRule="exact"/>
        <w:ind w:firstLine="629"/>
        <w:jc w:val="right"/>
        <w:rPr>
          <w:rFonts w:ascii="仿宋_GB2312" w:eastAsia="仿宋_GB2312"/>
          <w:sz w:val="24"/>
        </w:rPr>
      </w:pPr>
      <w:r>
        <w:rPr>
          <w:rFonts w:ascii="仿宋_GB2312" w:eastAsia="仿宋_GB2312" w:hint="eastAsia"/>
          <w:sz w:val="24"/>
        </w:rPr>
        <w:t>单位名称：</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 xml:space="preserve">（单位公章） </w:t>
      </w:r>
    </w:p>
    <w:p w:rsidR="001778C8" w:rsidRDefault="001778C8">
      <w:pPr>
        <w:pStyle w:val="02"/>
        <w:spacing w:line="700" w:lineRule="exact"/>
        <w:ind w:firstLine="629"/>
        <w:jc w:val="right"/>
        <w:rPr>
          <w:rFonts w:ascii="仿宋_GB2312" w:eastAsia="仿宋_GB2312"/>
          <w:sz w:val="24"/>
        </w:rPr>
      </w:pPr>
      <w:r>
        <w:rPr>
          <w:rFonts w:ascii="仿宋_GB2312" w:eastAsia="仿宋_GB2312" w:hint="eastAsia"/>
          <w:sz w:val="24"/>
        </w:rPr>
        <w:t>法定代表人：</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（签字或盖章）</w:t>
      </w:r>
    </w:p>
    <w:p w:rsidR="001778C8" w:rsidRDefault="001778C8">
      <w:pPr>
        <w:pStyle w:val="02"/>
        <w:spacing w:line="700" w:lineRule="exact"/>
        <w:ind w:firstLineChars="412" w:firstLine="989"/>
        <w:jc w:val="right"/>
        <w:rPr>
          <w:rFonts w:ascii="仿宋_GB2312" w:eastAsia="仿宋_GB2312"/>
          <w:sz w:val="24"/>
          <w:u w:val="single"/>
        </w:rPr>
      </w:pP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1778C8" w:rsidRDefault="001778C8">
      <w:pPr>
        <w:pStyle w:val="Normal11"/>
        <w:outlineLvl w:val="1"/>
      </w:pPr>
      <w:r>
        <w:br w:type="page"/>
      </w:r>
      <w:bookmarkStart w:id="102" w:name="_Toc16243"/>
      <w:r>
        <w:lastRenderedPageBreak/>
        <w:t>二、法定代表人身份证明或授权委托书</w:t>
      </w:r>
      <w:bookmarkEnd w:id="102"/>
    </w:p>
    <w:p w:rsidR="001778C8" w:rsidRDefault="001778C8">
      <w:pPr>
        <w:pStyle w:val="111"/>
      </w:pPr>
    </w:p>
    <w:p w:rsidR="001778C8" w:rsidRDefault="001778C8">
      <w:pPr>
        <w:pStyle w:val="10001"/>
        <w:spacing w:line="560" w:lineRule="exact"/>
        <w:jc w:val="center"/>
        <w:rPr>
          <w:rFonts w:ascii="宋体"/>
          <w:b/>
          <w:bCs/>
          <w:sz w:val="32"/>
          <w:szCs w:val="32"/>
        </w:rPr>
      </w:pPr>
      <w:r>
        <w:rPr>
          <w:rFonts w:ascii="宋体"/>
          <w:b/>
          <w:bCs/>
          <w:sz w:val="32"/>
          <w:szCs w:val="32"/>
        </w:rPr>
        <w:t>法定代表人身份证明</w:t>
      </w:r>
    </w:p>
    <w:p w:rsidR="001778C8" w:rsidRDefault="001778C8">
      <w:pPr>
        <w:pStyle w:val="0010"/>
        <w:spacing w:line="480" w:lineRule="exact"/>
        <w:rPr>
          <w:rFonts w:eastAsia="仿宋_GB2312"/>
          <w:sz w:val="24"/>
        </w:rPr>
      </w:pPr>
    </w:p>
    <w:p w:rsidR="001778C8" w:rsidRDefault="001778C8">
      <w:pPr>
        <w:pStyle w:val="0010"/>
        <w:spacing w:line="480" w:lineRule="exact"/>
        <w:rPr>
          <w:rFonts w:eastAsia="仿宋_GB2312"/>
          <w:sz w:val="24"/>
        </w:rPr>
      </w:pPr>
      <w:r>
        <w:rPr>
          <w:rFonts w:eastAsia="仿宋_GB2312" w:hint="eastAsia"/>
          <w:sz w:val="24"/>
          <w:highlight w:val="white"/>
        </w:rPr>
        <w:t>供应商</w:t>
      </w:r>
      <w:r>
        <w:rPr>
          <w:rFonts w:eastAsia="仿宋_GB2312"/>
          <w:sz w:val="24"/>
          <w:highlight w:val="white"/>
        </w:rPr>
        <w:t>名称：</w:t>
      </w:r>
      <w:r>
        <w:rPr>
          <w:rFonts w:eastAsia="仿宋_GB2312"/>
          <w:sz w:val="24"/>
          <w:highlight w:val="white"/>
          <w:u w:val="single"/>
        </w:rPr>
        <w:t xml:space="preserve">                            </w:t>
      </w:r>
      <w:r>
        <w:rPr>
          <w:rFonts w:eastAsia="仿宋_GB2312"/>
          <w:sz w:val="24"/>
          <w:highlight w:val="white"/>
        </w:rPr>
        <w:t xml:space="preserve"> </w:t>
      </w:r>
    </w:p>
    <w:p w:rsidR="001778C8" w:rsidRDefault="001778C8">
      <w:pPr>
        <w:pStyle w:val="0010"/>
        <w:spacing w:line="480" w:lineRule="exact"/>
        <w:rPr>
          <w:rFonts w:eastAsia="仿宋_GB2312"/>
          <w:sz w:val="24"/>
        </w:rPr>
      </w:pPr>
      <w:r>
        <w:rPr>
          <w:rFonts w:eastAsia="仿宋_GB2312"/>
          <w:sz w:val="24"/>
          <w:highlight w:val="white"/>
        </w:rPr>
        <w:t>单位性质：</w:t>
      </w:r>
      <w:r>
        <w:rPr>
          <w:rFonts w:eastAsia="仿宋_GB2312"/>
          <w:sz w:val="24"/>
          <w:highlight w:val="white"/>
          <w:u w:val="single"/>
        </w:rPr>
        <w:t xml:space="preserve">                               </w:t>
      </w:r>
      <w:r>
        <w:rPr>
          <w:rFonts w:eastAsia="仿宋_GB2312"/>
          <w:sz w:val="24"/>
          <w:highlight w:val="white"/>
        </w:rPr>
        <w:t xml:space="preserve"> </w:t>
      </w:r>
    </w:p>
    <w:p w:rsidR="001778C8" w:rsidRDefault="001778C8">
      <w:pPr>
        <w:pStyle w:val="0010"/>
        <w:spacing w:line="480" w:lineRule="exact"/>
        <w:rPr>
          <w:rFonts w:eastAsia="仿宋_GB2312"/>
          <w:sz w:val="24"/>
        </w:rPr>
      </w:pPr>
      <w:r>
        <w:rPr>
          <w:rFonts w:eastAsia="仿宋_GB2312"/>
          <w:sz w:val="24"/>
          <w:highlight w:val="white"/>
        </w:rPr>
        <w:t>地址：</w:t>
      </w:r>
      <w:r>
        <w:rPr>
          <w:rFonts w:eastAsia="仿宋_GB2312"/>
          <w:sz w:val="24"/>
          <w:highlight w:val="white"/>
          <w:u w:val="single"/>
        </w:rPr>
        <w:t xml:space="preserve">                                   </w:t>
      </w:r>
    </w:p>
    <w:p w:rsidR="001778C8" w:rsidRDefault="001778C8">
      <w:pPr>
        <w:pStyle w:val="0010"/>
        <w:spacing w:line="480" w:lineRule="exact"/>
        <w:rPr>
          <w:rFonts w:eastAsia="仿宋_GB2312"/>
          <w:sz w:val="24"/>
        </w:rPr>
      </w:pPr>
      <w:r>
        <w:rPr>
          <w:rFonts w:eastAsia="仿宋_GB2312"/>
          <w:sz w:val="24"/>
          <w:highlight w:val="white"/>
        </w:rPr>
        <w:t>成立时间：</w:t>
      </w:r>
      <w:r>
        <w:rPr>
          <w:rFonts w:eastAsia="仿宋_GB2312"/>
          <w:sz w:val="24"/>
          <w:highlight w:val="white"/>
          <w:u w:val="single"/>
        </w:rPr>
        <w:t xml:space="preserve">         </w:t>
      </w:r>
      <w:r>
        <w:rPr>
          <w:rFonts w:eastAsia="仿宋_GB2312"/>
          <w:sz w:val="24"/>
          <w:highlight w:val="white"/>
        </w:rPr>
        <w:t xml:space="preserve"> </w:t>
      </w:r>
      <w:r>
        <w:rPr>
          <w:rFonts w:eastAsia="仿宋_GB2312"/>
          <w:sz w:val="24"/>
          <w:highlight w:val="white"/>
        </w:rPr>
        <w:t>年</w:t>
      </w:r>
      <w:r>
        <w:rPr>
          <w:rFonts w:eastAsia="仿宋_GB2312"/>
          <w:sz w:val="24"/>
          <w:highlight w:val="white"/>
          <w:u w:val="single"/>
        </w:rPr>
        <w:t xml:space="preserve">       </w:t>
      </w:r>
      <w:r>
        <w:rPr>
          <w:rFonts w:eastAsia="仿宋_GB2312"/>
          <w:sz w:val="24"/>
          <w:highlight w:val="white"/>
        </w:rPr>
        <w:t xml:space="preserve"> </w:t>
      </w:r>
      <w:r>
        <w:rPr>
          <w:rFonts w:eastAsia="仿宋_GB2312"/>
          <w:sz w:val="24"/>
          <w:highlight w:val="white"/>
        </w:rPr>
        <w:t>月</w:t>
      </w:r>
      <w:r>
        <w:rPr>
          <w:rFonts w:eastAsia="仿宋_GB2312"/>
          <w:sz w:val="24"/>
          <w:highlight w:val="white"/>
          <w:u w:val="single"/>
        </w:rPr>
        <w:t xml:space="preserve">       </w:t>
      </w:r>
      <w:r>
        <w:rPr>
          <w:rFonts w:eastAsia="仿宋_GB2312"/>
          <w:sz w:val="24"/>
          <w:highlight w:val="white"/>
        </w:rPr>
        <w:t xml:space="preserve"> </w:t>
      </w:r>
      <w:r>
        <w:rPr>
          <w:rFonts w:eastAsia="仿宋_GB2312"/>
          <w:sz w:val="24"/>
          <w:highlight w:val="white"/>
        </w:rPr>
        <w:t>日</w:t>
      </w:r>
    </w:p>
    <w:p w:rsidR="001778C8" w:rsidRDefault="001778C8">
      <w:pPr>
        <w:pStyle w:val="0010"/>
        <w:spacing w:line="480" w:lineRule="exact"/>
        <w:rPr>
          <w:rFonts w:eastAsia="仿宋_GB2312"/>
          <w:sz w:val="24"/>
        </w:rPr>
      </w:pPr>
      <w:r>
        <w:rPr>
          <w:rFonts w:eastAsia="仿宋_GB2312"/>
          <w:sz w:val="24"/>
          <w:highlight w:val="white"/>
        </w:rPr>
        <w:t>经营期限：</w:t>
      </w:r>
      <w:r>
        <w:rPr>
          <w:rFonts w:eastAsia="仿宋_GB2312"/>
          <w:sz w:val="24"/>
          <w:highlight w:val="white"/>
          <w:u w:val="single"/>
        </w:rPr>
        <w:t xml:space="preserve">                               </w:t>
      </w:r>
    </w:p>
    <w:p w:rsidR="001778C8" w:rsidRDefault="001778C8">
      <w:pPr>
        <w:pStyle w:val="0010"/>
        <w:spacing w:line="480" w:lineRule="exact"/>
        <w:rPr>
          <w:rFonts w:eastAsia="仿宋_GB2312"/>
          <w:sz w:val="24"/>
          <w:highlight w:val="white"/>
        </w:rPr>
      </w:pPr>
      <w:r>
        <w:rPr>
          <w:rFonts w:eastAsia="仿宋_GB2312"/>
          <w:sz w:val="24"/>
          <w:highlight w:val="white"/>
        </w:rPr>
        <w:t>姓名：</w:t>
      </w:r>
      <w:r>
        <w:rPr>
          <w:rFonts w:eastAsia="仿宋_GB2312"/>
          <w:sz w:val="24"/>
          <w:highlight w:val="white"/>
          <w:u w:val="single"/>
        </w:rPr>
        <w:t xml:space="preserve">        </w:t>
      </w:r>
      <w:r>
        <w:rPr>
          <w:rFonts w:eastAsia="仿宋_GB2312"/>
          <w:sz w:val="24"/>
          <w:highlight w:val="white"/>
        </w:rPr>
        <w:t xml:space="preserve"> </w:t>
      </w:r>
      <w:r>
        <w:rPr>
          <w:rFonts w:eastAsia="仿宋_GB2312"/>
          <w:sz w:val="24"/>
          <w:highlight w:val="white"/>
        </w:rPr>
        <w:t>性别：</w:t>
      </w:r>
      <w:r>
        <w:rPr>
          <w:rFonts w:eastAsia="仿宋_GB2312"/>
          <w:sz w:val="24"/>
          <w:highlight w:val="white"/>
          <w:u w:val="single"/>
        </w:rPr>
        <w:t xml:space="preserve">         </w:t>
      </w:r>
      <w:r>
        <w:rPr>
          <w:rFonts w:eastAsia="仿宋_GB2312"/>
          <w:sz w:val="24"/>
          <w:highlight w:val="white"/>
        </w:rPr>
        <w:t xml:space="preserve"> </w:t>
      </w:r>
      <w:r>
        <w:rPr>
          <w:rFonts w:eastAsia="仿宋_GB2312"/>
          <w:sz w:val="24"/>
          <w:highlight w:val="white"/>
        </w:rPr>
        <w:t>年龄：</w:t>
      </w:r>
      <w:r>
        <w:rPr>
          <w:rFonts w:eastAsia="仿宋_GB2312"/>
          <w:sz w:val="24"/>
          <w:highlight w:val="white"/>
          <w:u w:val="single"/>
        </w:rPr>
        <w:t xml:space="preserve">        </w:t>
      </w:r>
      <w:r>
        <w:rPr>
          <w:rFonts w:eastAsia="仿宋_GB2312"/>
          <w:sz w:val="24"/>
          <w:highlight w:val="white"/>
        </w:rPr>
        <w:t>职务：</w:t>
      </w:r>
      <w:r>
        <w:rPr>
          <w:rFonts w:eastAsia="仿宋_GB2312"/>
          <w:sz w:val="24"/>
          <w:highlight w:val="white"/>
          <w:u w:val="single"/>
        </w:rPr>
        <w:t xml:space="preserve">        </w:t>
      </w:r>
      <w:r>
        <w:rPr>
          <w:rFonts w:eastAsia="仿宋_GB2312"/>
          <w:sz w:val="24"/>
          <w:highlight w:val="white"/>
        </w:rPr>
        <w:t>系</w:t>
      </w:r>
    </w:p>
    <w:p w:rsidR="001778C8" w:rsidRDefault="001778C8">
      <w:pPr>
        <w:pStyle w:val="0010"/>
        <w:spacing w:line="480" w:lineRule="exact"/>
        <w:rPr>
          <w:rFonts w:eastAsia="仿宋_GB2312"/>
          <w:sz w:val="24"/>
        </w:rPr>
      </w:pPr>
      <w:r>
        <w:rPr>
          <w:rFonts w:eastAsia="仿宋_GB2312"/>
          <w:sz w:val="24"/>
          <w:highlight w:val="white"/>
          <w:u w:val="single"/>
        </w:rPr>
        <w:t xml:space="preserve">                             </w:t>
      </w:r>
      <w:r>
        <w:rPr>
          <w:rFonts w:eastAsia="仿宋_GB2312"/>
          <w:sz w:val="24"/>
          <w:highlight w:val="white"/>
        </w:rPr>
        <w:t xml:space="preserve"> </w:t>
      </w:r>
      <w:r>
        <w:rPr>
          <w:rFonts w:eastAsia="仿宋_GB2312"/>
          <w:sz w:val="24"/>
          <w:highlight w:val="white"/>
        </w:rPr>
        <w:t>（供应商名称）的法定代表人。</w:t>
      </w:r>
    </w:p>
    <w:p w:rsidR="001778C8" w:rsidRDefault="001778C8">
      <w:pPr>
        <w:pStyle w:val="0010"/>
        <w:spacing w:line="480" w:lineRule="exact"/>
        <w:ind w:firstLineChars="200" w:firstLine="480"/>
        <w:rPr>
          <w:rFonts w:eastAsia="仿宋_GB2312"/>
          <w:sz w:val="24"/>
        </w:rPr>
      </w:pPr>
      <w:r>
        <w:rPr>
          <w:rFonts w:eastAsia="仿宋_GB2312"/>
          <w:sz w:val="24"/>
          <w:highlight w:val="white"/>
        </w:rPr>
        <w:t>特此证明。</w:t>
      </w:r>
    </w:p>
    <w:p w:rsidR="001778C8" w:rsidRDefault="001778C8">
      <w:pPr>
        <w:pStyle w:val="0000"/>
        <w:spacing w:line="600" w:lineRule="exact"/>
        <w:rPr>
          <w:rFonts w:ascii="仿宋_GB2312" w:eastAsia="仿宋_GB2312"/>
          <w:b/>
          <w:sz w:val="24"/>
        </w:rPr>
      </w:pPr>
      <w:r>
        <w:rPr>
          <w:rFonts w:ascii="仿宋_GB2312" w:eastAsia="仿宋_GB2312" w:hint="eastAsia"/>
          <w:b/>
          <w:sz w:val="24"/>
        </w:rPr>
        <w:t>（法定代表人出席磋商会议的提供，未出席的可不提供。附法定代表人身份证扫描件。）</w:t>
      </w:r>
    </w:p>
    <w:p w:rsidR="001778C8" w:rsidRDefault="001778C8">
      <w:pPr>
        <w:pStyle w:val="0010"/>
        <w:spacing w:line="480" w:lineRule="exact"/>
        <w:ind w:firstLineChars="200" w:firstLine="480"/>
        <w:rPr>
          <w:rFonts w:eastAsia="仿宋_GB2312"/>
          <w:sz w:val="24"/>
        </w:rPr>
      </w:pPr>
    </w:p>
    <w:p w:rsidR="001778C8" w:rsidRDefault="001778C8">
      <w:pPr>
        <w:pStyle w:val="0010"/>
        <w:spacing w:line="480" w:lineRule="exact"/>
        <w:jc w:val="right"/>
        <w:rPr>
          <w:rFonts w:eastAsia="仿宋_GB2312"/>
          <w:sz w:val="24"/>
        </w:rPr>
      </w:pPr>
      <w:r>
        <w:rPr>
          <w:rFonts w:eastAsia="仿宋_GB2312"/>
          <w:sz w:val="24"/>
          <w:highlight w:val="white"/>
        </w:rPr>
        <w:t xml:space="preserve">                       </w:t>
      </w:r>
    </w:p>
    <w:p w:rsidR="001778C8" w:rsidRDefault="001778C8">
      <w:pPr>
        <w:pStyle w:val="0010"/>
        <w:spacing w:line="480" w:lineRule="exact"/>
        <w:jc w:val="right"/>
        <w:rPr>
          <w:rFonts w:eastAsia="仿宋_GB2312"/>
          <w:sz w:val="24"/>
        </w:rPr>
      </w:pPr>
    </w:p>
    <w:p w:rsidR="001778C8" w:rsidRDefault="001778C8">
      <w:pPr>
        <w:pStyle w:val="0010"/>
        <w:spacing w:line="480" w:lineRule="exact"/>
        <w:jc w:val="right"/>
        <w:rPr>
          <w:rFonts w:eastAsia="仿宋_GB2312"/>
          <w:sz w:val="24"/>
        </w:rPr>
      </w:pPr>
    </w:p>
    <w:p w:rsidR="001778C8" w:rsidRDefault="001778C8">
      <w:pPr>
        <w:pStyle w:val="0000"/>
        <w:spacing w:line="700" w:lineRule="exact"/>
        <w:ind w:firstLine="445"/>
        <w:jc w:val="right"/>
        <w:rPr>
          <w:rFonts w:ascii="仿宋_GB2312" w:eastAsia="仿宋_GB2312"/>
          <w:sz w:val="24"/>
        </w:rPr>
      </w:pPr>
      <w:r>
        <w:rPr>
          <w:rFonts w:ascii="仿宋_GB2312" w:eastAsia="仿宋_GB2312" w:hint="eastAsia"/>
          <w:sz w:val="24"/>
        </w:rPr>
        <w:t>单位名称：</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（单位公章）</w:t>
      </w:r>
    </w:p>
    <w:p w:rsidR="001778C8" w:rsidRDefault="001778C8">
      <w:pPr>
        <w:pStyle w:val="10001"/>
        <w:spacing w:line="560" w:lineRule="exact"/>
        <w:ind w:firstLineChars="177" w:firstLine="425"/>
        <w:jc w:val="right"/>
        <w:rPr>
          <w:rFonts w:ascii="仿宋_GB2312" w:eastAsia="仿宋_GB2312"/>
          <w:sz w:val="24"/>
        </w:rPr>
      </w:pPr>
      <w:r>
        <w:rPr>
          <w:rFonts w:ascii="仿宋_GB2312" w:eastAsia="仿宋_GB2312" w:hint="eastAsia"/>
          <w:sz w:val="24"/>
        </w:rPr>
        <w:t>法定代表人：</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（签字或盖章）</w:t>
      </w:r>
    </w:p>
    <w:p w:rsidR="001778C8" w:rsidRDefault="001778C8">
      <w:pPr>
        <w:pStyle w:val="020"/>
        <w:spacing w:line="700" w:lineRule="exact"/>
        <w:ind w:firstLineChars="412" w:firstLine="989"/>
        <w:jc w:val="right"/>
        <w:rPr>
          <w:rFonts w:ascii="仿宋_GB2312" w:eastAsia="仿宋_GB2312"/>
          <w:sz w:val="24"/>
          <w:u w:val="single"/>
        </w:rPr>
      </w:pP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1778C8" w:rsidRDefault="001778C8">
      <w:pPr>
        <w:pStyle w:val="111"/>
        <w:jc w:val="right"/>
      </w:pPr>
    </w:p>
    <w:p w:rsidR="001778C8" w:rsidRDefault="001778C8">
      <w:pPr>
        <w:pStyle w:val="111"/>
      </w:pPr>
    </w:p>
    <w:p w:rsidR="001778C8" w:rsidRDefault="001778C8">
      <w:pPr>
        <w:pStyle w:val="111"/>
      </w:pPr>
    </w:p>
    <w:p w:rsidR="001778C8" w:rsidRDefault="001778C8">
      <w:pPr>
        <w:pStyle w:val="111"/>
      </w:pPr>
    </w:p>
    <w:p w:rsidR="001778C8" w:rsidRDefault="001778C8">
      <w:pPr>
        <w:pStyle w:val="111"/>
      </w:pPr>
    </w:p>
    <w:p w:rsidR="001778C8" w:rsidRDefault="001778C8">
      <w:pPr>
        <w:pStyle w:val="111"/>
      </w:pPr>
    </w:p>
    <w:p w:rsidR="001778C8" w:rsidRDefault="001778C8">
      <w:pPr>
        <w:pStyle w:val="111"/>
      </w:pPr>
    </w:p>
    <w:p w:rsidR="001778C8" w:rsidRDefault="001778C8">
      <w:pPr>
        <w:pStyle w:val="111"/>
      </w:pPr>
    </w:p>
    <w:p w:rsidR="001778C8" w:rsidRDefault="001778C8">
      <w:pPr>
        <w:pStyle w:val="111"/>
      </w:pPr>
    </w:p>
    <w:p w:rsidR="001778C8" w:rsidRDefault="001778C8">
      <w:pPr>
        <w:pStyle w:val="111"/>
      </w:pPr>
    </w:p>
    <w:p w:rsidR="001778C8" w:rsidRDefault="001778C8">
      <w:pPr>
        <w:pStyle w:val="111"/>
      </w:pPr>
    </w:p>
    <w:p w:rsidR="001778C8" w:rsidRDefault="001778C8">
      <w:pPr>
        <w:pStyle w:val="10001"/>
        <w:spacing w:line="560" w:lineRule="exact"/>
        <w:jc w:val="center"/>
        <w:rPr>
          <w:rFonts w:ascii="宋体"/>
          <w:b/>
          <w:bCs/>
          <w:sz w:val="32"/>
          <w:szCs w:val="32"/>
        </w:rPr>
      </w:pPr>
      <w:r>
        <w:rPr>
          <w:rFonts w:ascii="宋体" w:hint="eastAsia"/>
          <w:b/>
          <w:bCs/>
          <w:sz w:val="32"/>
          <w:szCs w:val="32"/>
        </w:rPr>
        <w:lastRenderedPageBreak/>
        <w:t>法定代表人授权委托书</w:t>
      </w:r>
    </w:p>
    <w:p w:rsidR="001778C8" w:rsidRDefault="001778C8">
      <w:pPr>
        <w:pStyle w:val="10001"/>
        <w:spacing w:line="600" w:lineRule="exact"/>
        <w:rPr>
          <w:rFonts w:ascii="方正大标宋简体" w:eastAsia="方正大标宋简体"/>
          <w:sz w:val="32"/>
        </w:rPr>
      </w:pPr>
    </w:p>
    <w:p w:rsidR="001778C8" w:rsidRDefault="001778C8">
      <w:pPr>
        <w:pStyle w:val="0010"/>
        <w:rPr>
          <w:sz w:val="32"/>
          <w:szCs w:val="32"/>
          <w:u w:val="single"/>
        </w:rPr>
      </w:pPr>
      <w:r>
        <w:rPr>
          <w:rFonts w:hint="eastAsia"/>
          <w:sz w:val="32"/>
          <w:szCs w:val="32"/>
          <w:u w:val="single"/>
        </w:rPr>
        <w:t xml:space="preserve">          </w:t>
      </w:r>
      <w:r>
        <w:rPr>
          <w:rFonts w:ascii="仿宋_GB2312" w:eastAsia="仿宋_GB2312" w:hint="eastAsia"/>
          <w:sz w:val="24"/>
        </w:rPr>
        <w:t>：</w:t>
      </w:r>
    </w:p>
    <w:p w:rsidR="001778C8" w:rsidRDefault="001778C8">
      <w:pPr>
        <w:pStyle w:val="10001"/>
        <w:spacing w:line="600" w:lineRule="exact"/>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sz w:val="24"/>
        </w:rPr>
        <w:t>法定代表人授权我单位</w:t>
      </w:r>
      <w:r>
        <w:rPr>
          <w:rFonts w:ascii="仿宋_GB2312" w:eastAsia="仿宋_GB2312" w:hint="eastAsia"/>
          <w:sz w:val="24"/>
          <w:u w:val="single"/>
        </w:rPr>
        <w:t xml:space="preserve">    </w:t>
      </w:r>
      <w:r>
        <w:rPr>
          <w:rFonts w:ascii="仿宋_GB2312" w:eastAsia="仿宋_GB2312" w:hint="eastAsia"/>
          <w:sz w:val="24"/>
        </w:rPr>
        <w:t>为我单位本次授权代理人，全权处理此次</w:t>
      </w:r>
      <w:r>
        <w:rPr>
          <w:rFonts w:ascii="仿宋_GB2312" w:eastAsia="仿宋_GB2312" w:hint="eastAsia"/>
          <w:sz w:val="24"/>
          <w:u w:val="single"/>
        </w:rPr>
        <w:t xml:space="preserve">           </w:t>
      </w:r>
      <w:r>
        <w:rPr>
          <w:rFonts w:ascii="仿宋_GB2312" w:eastAsia="仿宋_GB2312" w:hint="eastAsia"/>
          <w:kern w:val="10"/>
          <w:sz w:val="24"/>
        </w:rPr>
        <w:t>竞争性磋商</w:t>
      </w:r>
      <w:r>
        <w:rPr>
          <w:rFonts w:ascii="仿宋_GB2312" w:eastAsia="仿宋_GB2312" w:hint="eastAsia"/>
          <w:sz w:val="24"/>
        </w:rPr>
        <w:t>活动的一切事宜。</w:t>
      </w:r>
    </w:p>
    <w:p w:rsidR="001778C8" w:rsidRDefault="001778C8">
      <w:pPr>
        <w:pStyle w:val="10001"/>
        <w:spacing w:line="600" w:lineRule="exact"/>
        <w:ind w:firstLine="630"/>
        <w:rPr>
          <w:rFonts w:ascii="仿宋_GB2312" w:eastAsia="仿宋_GB2312"/>
          <w:sz w:val="24"/>
        </w:rPr>
      </w:pPr>
      <w:r>
        <w:rPr>
          <w:rFonts w:ascii="仿宋_GB2312" w:eastAsia="仿宋_GB2312" w:hint="eastAsia"/>
          <w:sz w:val="24"/>
        </w:rPr>
        <w:t>特此授权</w:t>
      </w:r>
    </w:p>
    <w:p w:rsidR="001778C8" w:rsidRDefault="001778C8">
      <w:pPr>
        <w:pStyle w:val="10001"/>
        <w:spacing w:line="600" w:lineRule="exact"/>
        <w:rPr>
          <w:rFonts w:ascii="仿宋_GB2312" w:eastAsia="仿宋_GB2312"/>
          <w:b/>
          <w:sz w:val="24"/>
        </w:rPr>
      </w:pPr>
      <w:r>
        <w:rPr>
          <w:rFonts w:ascii="仿宋_GB2312" w:eastAsia="仿宋_GB2312" w:hint="eastAsia"/>
          <w:b/>
          <w:sz w:val="24"/>
        </w:rPr>
        <w:t>（授权委托人出席磋商会议的提供。附法定代表人、授权委托人身份证扫描件并加盖单位及法定代表人签字或盖章。）</w:t>
      </w:r>
    </w:p>
    <w:p w:rsidR="001778C8" w:rsidRDefault="001778C8">
      <w:pPr>
        <w:pStyle w:val="10001"/>
        <w:spacing w:line="600" w:lineRule="exact"/>
        <w:ind w:firstLine="630"/>
        <w:rPr>
          <w:rFonts w:ascii="仿宋_GB2312" w:eastAsia="仿宋_GB2312"/>
          <w:sz w:val="24"/>
        </w:rPr>
      </w:pPr>
    </w:p>
    <w:p w:rsidR="001778C8" w:rsidRDefault="001778C8">
      <w:pPr>
        <w:pStyle w:val="10001"/>
        <w:spacing w:line="700" w:lineRule="exact"/>
        <w:ind w:firstLine="629"/>
        <w:jc w:val="right"/>
        <w:rPr>
          <w:rFonts w:ascii="仿宋_GB2312" w:eastAsia="仿宋_GB2312"/>
          <w:sz w:val="24"/>
        </w:rPr>
      </w:pPr>
      <w:r>
        <w:rPr>
          <w:rFonts w:ascii="仿宋_GB2312" w:eastAsia="仿宋_GB2312" w:hint="eastAsia"/>
          <w:sz w:val="24"/>
        </w:rPr>
        <w:t>单位名称：</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（单位公章）</w:t>
      </w:r>
    </w:p>
    <w:p w:rsidR="001778C8" w:rsidRDefault="001778C8">
      <w:pPr>
        <w:pStyle w:val="10001"/>
        <w:spacing w:line="700" w:lineRule="exact"/>
        <w:ind w:firstLine="629"/>
        <w:jc w:val="right"/>
        <w:rPr>
          <w:rFonts w:ascii="仿宋_GB2312" w:eastAsia="仿宋_GB2312"/>
          <w:sz w:val="24"/>
        </w:rPr>
      </w:pPr>
      <w:r>
        <w:rPr>
          <w:rFonts w:ascii="仿宋_GB2312" w:eastAsia="仿宋_GB2312" w:hint="eastAsia"/>
          <w:sz w:val="24"/>
        </w:rPr>
        <w:t>法定代表人：</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（签字或盖章）</w:t>
      </w:r>
    </w:p>
    <w:p w:rsidR="001778C8" w:rsidRDefault="001778C8">
      <w:pPr>
        <w:pStyle w:val="10001"/>
        <w:spacing w:line="700" w:lineRule="exact"/>
        <w:ind w:firstLine="629"/>
        <w:jc w:val="right"/>
        <w:rPr>
          <w:rFonts w:ascii="仿宋_GB2312" w:eastAsia="仿宋_GB2312"/>
          <w:sz w:val="24"/>
        </w:rPr>
      </w:pPr>
      <w:r>
        <w:rPr>
          <w:rFonts w:ascii="仿宋_GB2312" w:eastAsia="仿宋_GB2312" w:hint="eastAsia"/>
          <w:sz w:val="24"/>
        </w:rPr>
        <w:t>法人授权代表：</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（签字）</w:t>
      </w:r>
    </w:p>
    <w:p w:rsidR="001778C8" w:rsidRDefault="001778C8">
      <w:pPr>
        <w:pStyle w:val="020"/>
        <w:spacing w:line="700" w:lineRule="exact"/>
        <w:ind w:firstLineChars="412" w:firstLine="989"/>
        <w:jc w:val="right"/>
        <w:rPr>
          <w:rFonts w:ascii="仿宋_GB2312" w:eastAsia="仿宋_GB2312"/>
          <w:sz w:val="24"/>
          <w:u w:val="single"/>
        </w:rPr>
      </w:pP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1778C8" w:rsidRDefault="001778C8">
      <w:pPr>
        <w:pStyle w:val="Normal200"/>
        <w:outlineLvl w:val="1"/>
      </w:pPr>
      <w:r>
        <w:br w:type="page"/>
      </w:r>
      <w:bookmarkStart w:id="103" w:name="_Toc16775"/>
      <w:r>
        <w:lastRenderedPageBreak/>
        <w:t>三、供应商基本信息</w:t>
      </w:r>
      <w:bookmarkEnd w:id="103"/>
    </w:p>
    <w:p w:rsidR="001778C8" w:rsidRDefault="001778C8">
      <w:pPr>
        <w:pStyle w:val="200"/>
        <w:jc w:val="center"/>
        <w:rPr>
          <w:rFonts w:ascii="宋体" w:hAnsi="宋体"/>
          <w:sz w:val="44"/>
          <w:szCs w:val="44"/>
        </w:rPr>
      </w:pPr>
      <w:r>
        <w:rPr>
          <w:rFonts w:ascii="宋体" w:hAnsi="宋体" w:hint="eastAsia"/>
          <w:sz w:val="44"/>
          <w:szCs w:val="44"/>
        </w:rPr>
        <w:t>供应商基本情况表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3118"/>
        <w:gridCol w:w="1276"/>
        <w:gridCol w:w="2604"/>
      </w:tblGrid>
      <w:tr w:rsidR="001778C8">
        <w:tc>
          <w:tcPr>
            <w:tcW w:w="1526" w:type="dxa"/>
            <w:vAlign w:val="center"/>
          </w:tcPr>
          <w:p w:rsidR="001778C8" w:rsidRDefault="001778C8">
            <w:pPr>
              <w:pStyle w:val="200"/>
              <w:spacing w:line="6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供应商名称</w:t>
            </w:r>
          </w:p>
        </w:tc>
        <w:tc>
          <w:tcPr>
            <w:tcW w:w="6998" w:type="dxa"/>
            <w:gridSpan w:val="3"/>
            <w:vAlign w:val="center"/>
          </w:tcPr>
          <w:p w:rsidR="001778C8" w:rsidRDefault="001778C8">
            <w:pPr>
              <w:pStyle w:val="200"/>
              <w:spacing w:line="600" w:lineRule="exact"/>
              <w:jc w:val="center"/>
              <w:rPr>
                <w:rFonts w:ascii="仿宋_GB2312" w:eastAsia="仿宋_GB2312" w:hAnsi="Times New Roman"/>
                <w:color w:val="000000"/>
                <w:sz w:val="24"/>
                <w:szCs w:val="24"/>
              </w:rPr>
            </w:pPr>
          </w:p>
        </w:tc>
      </w:tr>
      <w:tr w:rsidR="001778C8">
        <w:tc>
          <w:tcPr>
            <w:tcW w:w="1526" w:type="dxa"/>
            <w:vAlign w:val="center"/>
          </w:tcPr>
          <w:p w:rsidR="001778C8" w:rsidRDefault="001778C8">
            <w:pPr>
              <w:pStyle w:val="200"/>
              <w:spacing w:line="6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法定代表人</w:t>
            </w:r>
          </w:p>
        </w:tc>
        <w:tc>
          <w:tcPr>
            <w:tcW w:w="3118" w:type="dxa"/>
            <w:vAlign w:val="center"/>
          </w:tcPr>
          <w:p w:rsidR="001778C8" w:rsidRDefault="001778C8">
            <w:pPr>
              <w:pStyle w:val="200"/>
              <w:spacing w:line="600" w:lineRule="exact"/>
              <w:jc w:val="center"/>
              <w:rPr>
                <w:rFonts w:ascii="仿宋_GB2312" w:eastAsia="仿宋_GB2312" w:hAnsi="Times New Roman"/>
                <w:color w:val="000000"/>
                <w:sz w:val="24"/>
                <w:szCs w:val="24"/>
              </w:rPr>
            </w:pPr>
          </w:p>
        </w:tc>
        <w:tc>
          <w:tcPr>
            <w:tcW w:w="1276" w:type="dxa"/>
            <w:vAlign w:val="center"/>
          </w:tcPr>
          <w:p w:rsidR="001778C8" w:rsidRDefault="001778C8">
            <w:pPr>
              <w:pStyle w:val="200"/>
              <w:spacing w:line="6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注册地区</w:t>
            </w:r>
          </w:p>
        </w:tc>
        <w:tc>
          <w:tcPr>
            <w:tcW w:w="2604" w:type="dxa"/>
            <w:vAlign w:val="center"/>
          </w:tcPr>
          <w:p w:rsidR="001778C8" w:rsidRDefault="001778C8">
            <w:pPr>
              <w:pStyle w:val="200"/>
              <w:spacing w:line="600" w:lineRule="exact"/>
              <w:jc w:val="center"/>
              <w:rPr>
                <w:rFonts w:ascii="仿宋_GB2312" w:eastAsia="仿宋_GB2312" w:hAnsi="Times New Roman"/>
                <w:color w:val="000000"/>
                <w:sz w:val="24"/>
                <w:szCs w:val="24"/>
              </w:rPr>
            </w:pPr>
          </w:p>
        </w:tc>
      </w:tr>
      <w:tr w:rsidR="001778C8">
        <w:tc>
          <w:tcPr>
            <w:tcW w:w="1526" w:type="dxa"/>
            <w:vAlign w:val="center"/>
          </w:tcPr>
          <w:p w:rsidR="001778C8" w:rsidRDefault="001778C8">
            <w:pPr>
              <w:pStyle w:val="200"/>
              <w:spacing w:line="6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地址</w:t>
            </w:r>
          </w:p>
        </w:tc>
        <w:tc>
          <w:tcPr>
            <w:tcW w:w="3118" w:type="dxa"/>
            <w:vAlign w:val="center"/>
          </w:tcPr>
          <w:p w:rsidR="001778C8" w:rsidRDefault="001778C8">
            <w:pPr>
              <w:pStyle w:val="200"/>
              <w:spacing w:line="600" w:lineRule="exact"/>
              <w:jc w:val="center"/>
              <w:rPr>
                <w:rFonts w:ascii="仿宋_GB2312" w:eastAsia="仿宋_GB2312" w:hAnsi="Times New Roman"/>
                <w:color w:val="000000"/>
                <w:sz w:val="24"/>
                <w:szCs w:val="24"/>
              </w:rPr>
            </w:pPr>
          </w:p>
        </w:tc>
        <w:tc>
          <w:tcPr>
            <w:tcW w:w="1276" w:type="dxa"/>
            <w:vAlign w:val="center"/>
          </w:tcPr>
          <w:p w:rsidR="001778C8" w:rsidRDefault="001778C8">
            <w:pPr>
              <w:pStyle w:val="200"/>
              <w:spacing w:line="6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邮政编码</w:t>
            </w:r>
          </w:p>
        </w:tc>
        <w:tc>
          <w:tcPr>
            <w:tcW w:w="2604" w:type="dxa"/>
            <w:vAlign w:val="center"/>
          </w:tcPr>
          <w:p w:rsidR="001778C8" w:rsidRDefault="001778C8">
            <w:pPr>
              <w:pStyle w:val="200"/>
              <w:spacing w:line="600" w:lineRule="exact"/>
              <w:jc w:val="center"/>
              <w:rPr>
                <w:rFonts w:ascii="仿宋_GB2312" w:eastAsia="仿宋_GB2312" w:hAnsi="Times New Roman"/>
                <w:color w:val="000000"/>
                <w:sz w:val="24"/>
                <w:szCs w:val="24"/>
              </w:rPr>
            </w:pPr>
          </w:p>
        </w:tc>
      </w:tr>
      <w:tr w:rsidR="001778C8">
        <w:tc>
          <w:tcPr>
            <w:tcW w:w="1526" w:type="dxa"/>
            <w:vAlign w:val="center"/>
          </w:tcPr>
          <w:p w:rsidR="001778C8" w:rsidRDefault="001778C8">
            <w:pPr>
              <w:pStyle w:val="200"/>
              <w:spacing w:line="6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成立时间</w:t>
            </w:r>
          </w:p>
        </w:tc>
        <w:tc>
          <w:tcPr>
            <w:tcW w:w="3118" w:type="dxa"/>
            <w:vAlign w:val="center"/>
          </w:tcPr>
          <w:p w:rsidR="001778C8" w:rsidRDefault="001778C8">
            <w:pPr>
              <w:pStyle w:val="200"/>
              <w:spacing w:line="600" w:lineRule="exact"/>
              <w:jc w:val="center"/>
              <w:rPr>
                <w:rFonts w:ascii="仿宋_GB2312" w:eastAsia="仿宋_GB2312" w:hAnsi="Times New Roman"/>
                <w:color w:val="000000"/>
                <w:sz w:val="24"/>
                <w:szCs w:val="24"/>
              </w:rPr>
            </w:pPr>
          </w:p>
        </w:tc>
        <w:tc>
          <w:tcPr>
            <w:tcW w:w="1276" w:type="dxa"/>
            <w:vAlign w:val="center"/>
          </w:tcPr>
          <w:p w:rsidR="001778C8" w:rsidRDefault="001778C8">
            <w:pPr>
              <w:pStyle w:val="200"/>
              <w:spacing w:line="6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单位性质</w:t>
            </w:r>
          </w:p>
        </w:tc>
        <w:tc>
          <w:tcPr>
            <w:tcW w:w="2604" w:type="dxa"/>
            <w:vAlign w:val="center"/>
          </w:tcPr>
          <w:p w:rsidR="001778C8" w:rsidRDefault="001778C8">
            <w:pPr>
              <w:pStyle w:val="200"/>
              <w:spacing w:line="600" w:lineRule="exact"/>
              <w:jc w:val="center"/>
              <w:rPr>
                <w:rFonts w:ascii="仿宋_GB2312" w:eastAsia="仿宋_GB2312" w:hAnsi="Times New Roman"/>
                <w:color w:val="000000"/>
                <w:sz w:val="24"/>
                <w:szCs w:val="24"/>
              </w:rPr>
            </w:pPr>
          </w:p>
        </w:tc>
      </w:tr>
      <w:tr w:rsidR="001778C8">
        <w:tc>
          <w:tcPr>
            <w:tcW w:w="1526" w:type="dxa"/>
            <w:vAlign w:val="center"/>
          </w:tcPr>
          <w:p w:rsidR="001778C8" w:rsidRDefault="001778C8">
            <w:pPr>
              <w:pStyle w:val="200"/>
              <w:spacing w:line="6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注册号或社会信用代码</w:t>
            </w:r>
          </w:p>
        </w:tc>
        <w:tc>
          <w:tcPr>
            <w:tcW w:w="3118" w:type="dxa"/>
            <w:vAlign w:val="center"/>
          </w:tcPr>
          <w:p w:rsidR="001778C8" w:rsidRDefault="001778C8">
            <w:pPr>
              <w:pStyle w:val="200"/>
              <w:spacing w:line="600" w:lineRule="exact"/>
              <w:jc w:val="center"/>
              <w:rPr>
                <w:rFonts w:ascii="仿宋_GB2312" w:eastAsia="仿宋_GB2312" w:hAnsi="Times New Roman"/>
                <w:color w:val="000000"/>
                <w:sz w:val="24"/>
                <w:szCs w:val="24"/>
              </w:rPr>
            </w:pPr>
          </w:p>
        </w:tc>
        <w:tc>
          <w:tcPr>
            <w:tcW w:w="1276" w:type="dxa"/>
            <w:vAlign w:val="center"/>
          </w:tcPr>
          <w:p w:rsidR="001778C8" w:rsidRDefault="001778C8">
            <w:pPr>
              <w:pStyle w:val="200"/>
              <w:spacing w:line="6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注册资本（万元）</w:t>
            </w:r>
          </w:p>
        </w:tc>
        <w:tc>
          <w:tcPr>
            <w:tcW w:w="2604" w:type="dxa"/>
            <w:vAlign w:val="center"/>
          </w:tcPr>
          <w:p w:rsidR="001778C8" w:rsidRDefault="001778C8">
            <w:pPr>
              <w:pStyle w:val="200"/>
              <w:spacing w:line="600" w:lineRule="exact"/>
              <w:jc w:val="center"/>
              <w:rPr>
                <w:rFonts w:ascii="仿宋_GB2312" w:eastAsia="仿宋_GB2312" w:hAnsi="Times New Roman"/>
                <w:color w:val="000000"/>
                <w:sz w:val="24"/>
                <w:szCs w:val="24"/>
              </w:rPr>
            </w:pPr>
          </w:p>
        </w:tc>
      </w:tr>
      <w:tr w:rsidR="001778C8">
        <w:tc>
          <w:tcPr>
            <w:tcW w:w="1526" w:type="dxa"/>
            <w:vAlign w:val="center"/>
          </w:tcPr>
          <w:p w:rsidR="001778C8" w:rsidRDefault="001778C8">
            <w:pPr>
              <w:pStyle w:val="200"/>
              <w:spacing w:line="6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供应商类别</w:t>
            </w:r>
          </w:p>
        </w:tc>
        <w:tc>
          <w:tcPr>
            <w:tcW w:w="3118" w:type="dxa"/>
            <w:vAlign w:val="center"/>
          </w:tcPr>
          <w:p w:rsidR="001778C8" w:rsidRDefault="001778C8">
            <w:pPr>
              <w:pStyle w:val="200"/>
              <w:spacing w:line="600" w:lineRule="exact"/>
              <w:jc w:val="center"/>
              <w:rPr>
                <w:rFonts w:ascii="仿宋_GB2312" w:eastAsia="仿宋_GB2312" w:hAnsi="Times New Roman"/>
                <w:color w:val="000000"/>
                <w:sz w:val="24"/>
                <w:szCs w:val="24"/>
              </w:rPr>
            </w:pPr>
          </w:p>
        </w:tc>
        <w:tc>
          <w:tcPr>
            <w:tcW w:w="1276" w:type="dxa"/>
            <w:vAlign w:val="center"/>
          </w:tcPr>
          <w:p w:rsidR="001778C8" w:rsidRDefault="001778C8">
            <w:pPr>
              <w:pStyle w:val="200"/>
              <w:spacing w:line="6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诚信等级</w:t>
            </w:r>
          </w:p>
        </w:tc>
        <w:tc>
          <w:tcPr>
            <w:tcW w:w="2604" w:type="dxa"/>
            <w:vAlign w:val="center"/>
          </w:tcPr>
          <w:p w:rsidR="001778C8" w:rsidRDefault="001778C8">
            <w:pPr>
              <w:pStyle w:val="200"/>
              <w:spacing w:line="600" w:lineRule="exact"/>
              <w:jc w:val="center"/>
              <w:rPr>
                <w:rFonts w:ascii="仿宋_GB2312" w:eastAsia="仿宋_GB2312" w:hAnsi="Times New Roman"/>
                <w:color w:val="000000"/>
                <w:sz w:val="24"/>
                <w:szCs w:val="24"/>
              </w:rPr>
            </w:pPr>
          </w:p>
        </w:tc>
      </w:tr>
      <w:tr w:rsidR="001778C8">
        <w:tc>
          <w:tcPr>
            <w:tcW w:w="1526" w:type="dxa"/>
            <w:vAlign w:val="center"/>
          </w:tcPr>
          <w:p w:rsidR="001778C8" w:rsidRDefault="001778C8">
            <w:pPr>
              <w:pStyle w:val="200"/>
              <w:spacing w:line="6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开户银行</w:t>
            </w:r>
          </w:p>
        </w:tc>
        <w:tc>
          <w:tcPr>
            <w:tcW w:w="3118" w:type="dxa"/>
            <w:vAlign w:val="center"/>
          </w:tcPr>
          <w:p w:rsidR="001778C8" w:rsidRDefault="001778C8">
            <w:pPr>
              <w:pStyle w:val="200"/>
              <w:spacing w:line="600" w:lineRule="exact"/>
              <w:jc w:val="center"/>
              <w:rPr>
                <w:rFonts w:ascii="仿宋_GB2312" w:eastAsia="仿宋_GB2312" w:hAnsi="Times New Roman"/>
                <w:color w:val="000000"/>
                <w:sz w:val="24"/>
                <w:szCs w:val="24"/>
              </w:rPr>
            </w:pPr>
          </w:p>
        </w:tc>
        <w:tc>
          <w:tcPr>
            <w:tcW w:w="1276" w:type="dxa"/>
            <w:vAlign w:val="center"/>
          </w:tcPr>
          <w:p w:rsidR="001778C8" w:rsidRDefault="001778C8">
            <w:pPr>
              <w:pStyle w:val="200"/>
              <w:spacing w:line="6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账号</w:t>
            </w:r>
          </w:p>
        </w:tc>
        <w:tc>
          <w:tcPr>
            <w:tcW w:w="2604" w:type="dxa"/>
            <w:vAlign w:val="center"/>
          </w:tcPr>
          <w:p w:rsidR="001778C8" w:rsidRDefault="001778C8">
            <w:pPr>
              <w:pStyle w:val="200"/>
              <w:spacing w:line="600" w:lineRule="exact"/>
              <w:jc w:val="center"/>
              <w:rPr>
                <w:rFonts w:ascii="仿宋_GB2312" w:eastAsia="仿宋_GB2312" w:hAnsi="Times New Roman"/>
                <w:color w:val="000000"/>
                <w:sz w:val="24"/>
                <w:szCs w:val="24"/>
              </w:rPr>
            </w:pPr>
          </w:p>
        </w:tc>
      </w:tr>
      <w:tr w:rsidR="001778C8">
        <w:tc>
          <w:tcPr>
            <w:tcW w:w="1526" w:type="dxa"/>
            <w:vAlign w:val="center"/>
          </w:tcPr>
          <w:p w:rsidR="001778C8" w:rsidRDefault="001778C8">
            <w:pPr>
              <w:pStyle w:val="200"/>
              <w:spacing w:line="6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联系人</w:t>
            </w:r>
          </w:p>
        </w:tc>
        <w:tc>
          <w:tcPr>
            <w:tcW w:w="3118" w:type="dxa"/>
            <w:vAlign w:val="center"/>
          </w:tcPr>
          <w:p w:rsidR="001778C8" w:rsidRDefault="001778C8">
            <w:pPr>
              <w:pStyle w:val="200"/>
              <w:spacing w:line="600" w:lineRule="exact"/>
              <w:jc w:val="center"/>
              <w:rPr>
                <w:rFonts w:ascii="仿宋_GB2312" w:eastAsia="仿宋_GB2312" w:hAnsi="Times New Roman"/>
                <w:color w:val="000000"/>
                <w:sz w:val="24"/>
                <w:szCs w:val="24"/>
              </w:rPr>
            </w:pPr>
          </w:p>
        </w:tc>
        <w:tc>
          <w:tcPr>
            <w:tcW w:w="1276" w:type="dxa"/>
            <w:vAlign w:val="center"/>
          </w:tcPr>
          <w:p w:rsidR="001778C8" w:rsidRDefault="001778C8">
            <w:pPr>
              <w:pStyle w:val="200"/>
              <w:spacing w:line="6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联系电话</w:t>
            </w:r>
          </w:p>
        </w:tc>
        <w:tc>
          <w:tcPr>
            <w:tcW w:w="2604" w:type="dxa"/>
            <w:vAlign w:val="center"/>
          </w:tcPr>
          <w:p w:rsidR="001778C8" w:rsidRDefault="001778C8">
            <w:pPr>
              <w:pStyle w:val="200"/>
              <w:spacing w:line="600" w:lineRule="exact"/>
              <w:jc w:val="center"/>
              <w:rPr>
                <w:rFonts w:ascii="仿宋_GB2312" w:eastAsia="仿宋_GB2312" w:hAnsi="Times New Roman"/>
                <w:color w:val="000000"/>
                <w:sz w:val="24"/>
                <w:szCs w:val="24"/>
              </w:rPr>
            </w:pPr>
          </w:p>
        </w:tc>
      </w:tr>
      <w:tr w:rsidR="001778C8">
        <w:trPr>
          <w:trHeight w:val="2376"/>
        </w:trPr>
        <w:tc>
          <w:tcPr>
            <w:tcW w:w="1526" w:type="dxa"/>
            <w:vAlign w:val="center"/>
          </w:tcPr>
          <w:p w:rsidR="001778C8" w:rsidRDefault="001778C8">
            <w:pPr>
              <w:pStyle w:val="200"/>
              <w:spacing w:line="56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经营范围</w:t>
            </w:r>
          </w:p>
        </w:tc>
        <w:tc>
          <w:tcPr>
            <w:tcW w:w="6998" w:type="dxa"/>
            <w:gridSpan w:val="3"/>
          </w:tcPr>
          <w:p w:rsidR="001778C8" w:rsidRDefault="001778C8">
            <w:pPr>
              <w:pStyle w:val="200"/>
              <w:spacing w:line="560" w:lineRule="exact"/>
              <w:ind w:firstLineChars="597" w:firstLine="1433"/>
              <w:rPr>
                <w:rFonts w:ascii="仿宋_GB2312" w:eastAsia="仿宋_GB2312" w:hAnsi="Times New Roman"/>
                <w:color w:val="000000"/>
                <w:sz w:val="24"/>
                <w:szCs w:val="24"/>
              </w:rPr>
            </w:pPr>
          </w:p>
        </w:tc>
      </w:tr>
      <w:tr w:rsidR="001778C8">
        <w:trPr>
          <w:trHeight w:val="1134"/>
        </w:trPr>
        <w:tc>
          <w:tcPr>
            <w:tcW w:w="1526" w:type="dxa"/>
            <w:vAlign w:val="center"/>
          </w:tcPr>
          <w:p w:rsidR="001778C8" w:rsidRDefault="001778C8">
            <w:pPr>
              <w:pStyle w:val="200"/>
              <w:spacing w:line="56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备注</w:t>
            </w:r>
          </w:p>
        </w:tc>
        <w:tc>
          <w:tcPr>
            <w:tcW w:w="6998" w:type="dxa"/>
            <w:gridSpan w:val="3"/>
            <w:vAlign w:val="center"/>
          </w:tcPr>
          <w:p w:rsidR="001778C8" w:rsidRDefault="001778C8">
            <w:pPr>
              <w:pStyle w:val="200"/>
              <w:spacing w:line="500" w:lineRule="exact"/>
              <w:jc w:val="center"/>
              <w:rPr>
                <w:rFonts w:ascii="仿宋_GB2312" w:eastAsia="仿宋_GB2312" w:hAnsi="Times New Roman"/>
                <w:color w:val="000000"/>
                <w:sz w:val="24"/>
                <w:szCs w:val="24"/>
              </w:rPr>
            </w:pPr>
          </w:p>
        </w:tc>
      </w:tr>
    </w:tbl>
    <w:p w:rsidR="001778C8" w:rsidRDefault="001778C8">
      <w:pPr>
        <w:pStyle w:val="200"/>
        <w:spacing w:line="560" w:lineRule="exact"/>
        <w:jc w:val="center"/>
        <w:rPr>
          <w:rFonts w:ascii="方正大标宋简体" w:eastAsia="方正大标宋简体" w:hAnsi="Times New Roman"/>
          <w:bCs/>
          <w:color w:val="000000"/>
          <w:sz w:val="32"/>
          <w:szCs w:val="32"/>
        </w:rPr>
      </w:pPr>
    </w:p>
    <w:p w:rsidR="001778C8" w:rsidRDefault="001778C8">
      <w:pPr>
        <w:pStyle w:val="200"/>
        <w:spacing w:line="560" w:lineRule="exact"/>
        <w:rPr>
          <w:rFonts w:ascii="仿宋_GB2312" w:eastAsia="仿宋_GB2312" w:hAnsi="Times New Roman"/>
          <w:color w:val="000000"/>
          <w:sz w:val="28"/>
          <w:szCs w:val="28"/>
          <w:u w:val="single"/>
        </w:rPr>
      </w:pPr>
    </w:p>
    <w:p w:rsidR="001778C8" w:rsidRDefault="001778C8">
      <w:pPr>
        <w:pStyle w:val="Normal30"/>
        <w:outlineLvl w:val="1"/>
      </w:pPr>
      <w:r>
        <w:br w:type="page"/>
      </w:r>
      <w:bookmarkStart w:id="104" w:name="_Toc27169"/>
      <w:r>
        <w:lastRenderedPageBreak/>
        <w:t>四、供应商资质</w:t>
      </w:r>
      <w:bookmarkEnd w:id="104"/>
    </w:p>
    <w:p w:rsidR="001778C8" w:rsidRDefault="001778C8">
      <w:pPr>
        <w:pStyle w:val="310"/>
        <w:jc w:val="center"/>
        <w:rPr>
          <w:sz w:val="28"/>
          <w:szCs w:val="28"/>
        </w:rPr>
      </w:pPr>
      <w:r>
        <w:rPr>
          <w:rFonts w:hint="eastAsia"/>
          <w:sz w:val="28"/>
          <w:szCs w:val="28"/>
        </w:rPr>
        <w:t>供应商</w:t>
      </w:r>
      <w:r>
        <w:rPr>
          <w:sz w:val="28"/>
          <w:szCs w:val="28"/>
        </w:rPr>
        <w:t>资质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8"/>
        <w:gridCol w:w="1807"/>
        <w:gridCol w:w="1807"/>
        <w:gridCol w:w="1807"/>
        <w:gridCol w:w="1807"/>
      </w:tblGrid>
      <w:tr w:rsidR="001778C8">
        <w:tc>
          <w:tcPr>
            <w:tcW w:w="1808" w:type="dxa"/>
          </w:tcPr>
          <w:p w:rsidR="001778C8" w:rsidRDefault="001778C8">
            <w:pPr>
              <w:pStyle w:val="310"/>
              <w:rPr>
                <w:rFonts w:ascii="Times New Roman" w:hAnsi="Times New Roman"/>
              </w:rPr>
            </w:pPr>
            <w:r>
              <w:rPr>
                <w:rFonts w:ascii="Times New Roman" w:hAnsi="Times New Roman" w:hint="eastAsia"/>
              </w:rPr>
              <w:t>序号</w:t>
            </w:r>
          </w:p>
        </w:tc>
        <w:tc>
          <w:tcPr>
            <w:tcW w:w="1807" w:type="dxa"/>
          </w:tcPr>
          <w:p w:rsidR="001778C8" w:rsidRDefault="001778C8">
            <w:pPr>
              <w:pStyle w:val="310"/>
              <w:rPr>
                <w:rFonts w:ascii="Times New Roman" w:hAnsi="Times New Roman"/>
              </w:rPr>
            </w:pPr>
            <w:r>
              <w:rPr>
                <w:rFonts w:ascii="Times New Roman" w:hAnsi="Times New Roman" w:hint="eastAsia"/>
              </w:rPr>
              <w:t>证书</w:t>
            </w:r>
            <w:r>
              <w:rPr>
                <w:rFonts w:ascii="Times New Roman" w:hAnsi="Times New Roman"/>
              </w:rPr>
              <w:t>编号</w:t>
            </w:r>
          </w:p>
        </w:tc>
        <w:tc>
          <w:tcPr>
            <w:tcW w:w="1807" w:type="dxa"/>
          </w:tcPr>
          <w:p w:rsidR="001778C8" w:rsidRDefault="001778C8">
            <w:pPr>
              <w:pStyle w:val="310"/>
              <w:rPr>
                <w:rFonts w:ascii="Times New Roman" w:hAnsi="Times New Roman"/>
              </w:rPr>
            </w:pPr>
            <w:r>
              <w:rPr>
                <w:rFonts w:ascii="Times New Roman" w:hAnsi="Times New Roman" w:hint="eastAsia"/>
              </w:rPr>
              <w:t>资质</w:t>
            </w:r>
            <w:r>
              <w:rPr>
                <w:rFonts w:ascii="Times New Roman" w:hAnsi="Times New Roman"/>
              </w:rPr>
              <w:t>等级</w:t>
            </w:r>
          </w:p>
        </w:tc>
        <w:tc>
          <w:tcPr>
            <w:tcW w:w="1807" w:type="dxa"/>
          </w:tcPr>
          <w:p w:rsidR="001778C8" w:rsidRDefault="001778C8">
            <w:pPr>
              <w:pStyle w:val="310"/>
              <w:rPr>
                <w:rFonts w:ascii="Times New Roman" w:hAnsi="Times New Roman"/>
              </w:rPr>
            </w:pPr>
            <w:r>
              <w:rPr>
                <w:rFonts w:ascii="Times New Roman" w:hAnsi="Times New Roman" w:hint="eastAsia"/>
              </w:rPr>
              <w:t>证书</w:t>
            </w:r>
            <w:r>
              <w:rPr>
                <w:rFonts w:ascii="Times New Roman" w:hAnsi="Times New Roman"/>
              </w:rPr>
              <w:t>有效截止时间</w:t>
            </w:r>
          </w:p>
        </w:tc>
        <w:tc>
          <w:tcPr>
            <w:tcW w:w="1807" w:type="dxa"/>
          </w:tcPr>
          <w:p w:rsidR="001778C8" w:rsidRDefault="001778C8">
            <w:pPr>
              <w:pStyle w:val="310"/>
              <w:rPr>
                <w:rFonts w:ascii="Times New Roman" w:hAnsi="Times New Roman"/>
              </w:rPr>
            </w:pPr>
            <w:r>
              <w:rPr>
                <w:rFonts w:ascii="Times New Roman" w:hAnsi="Times New Roman" w:hint="eastAsia"/>
              </w:rPr>
              <w:t>备注</w:t>
            </w:r>
          </w:p>
        </w:tc>
      </w:tr>
      <w:tr w:rsidR="001778C8">
        <w:tc>
          <w:tcPr>
            <w:tcW w:w="1808" w:type="dxa"/>
          </w:tcPr>
          <w:p w:rsidR="001778C8" w:rsidRDefault="001778C8">
            <w:pPr>
              <w:pStyle w:val="310"/>
              <w:rPr>
                <w:rFonts w:ascii="Times New Roman" w:hAnsi="Times New Roman"/>
              </w:rPr>
            </w:pPr>
          </w:p>
        </w:tc>
        <w:tc>
          <w:tcPr>
            <w:tcW w:w="1807" w:type="dxa"/>
          </w:tcPr>
          <w:p w:rsidR="001778C8" w:rsidRDefault="001778C8">
            <w:pPr>
              <w:pStyle w:val="310"/>
              <w:rPr>
                <w:rFonts w:ascii="Times New Roman" w:hAnsi="Times New Roman"/>
              </w:rPr>
            </w:pPr>
          </w:p>
        </w:tc>
        <w:tc>
          <w:tcPr>
            <w:tcW w:w="1807" w:type="dxa"/>
          </w:tcPr>
          <w:p w:rsidR="001778C8" w:rsidRDefault="001778C8">
            <w:pPr>
              <w:pStyle w:val="310"/>
              <w:rPr>
                <w:rFonts w:ascii="Times New Roman" w:hAnsi="Times New Roman"/>
              </w:rPr>
            </w:pPr>
          </w:p>
        </w:tc>
        <w:tc>
          <w:tcPr>
            <w:tcW w:w="1807" w:type="dxa"/>
          </w:tcPr>
          <w:p w:rsidR="001778C8" w:rsidRDefault="001778C8">
            <w:pPr>
              <w:pStyle w:val="310"/>
              <w:rPr>
                <w:rFonts w:ascii="Times New Roman" w:hAnsi="Times New Roman"/>
              </w:rPr>
            </w:pPr>
          </w:p>
        </w:tc>
        <w:tc>
          <w:tcPr>
            <w:tcW w:w="1807" w:type="dxa"/>
          </w:tcPr>
          <w:p w:rsidR="001778C8" w:rsidRDefault="001778C8">
            <w:pPr>
              <w:pStyle w:val="310"/>
              <w:rPr>
                <w:rFonts w:ascii="Times New Roman" w:hAnsi="Times New Roman"/>
              </w:rPr>
            </w:pPr>
          </w:p>
        </w:tc>
      </w:tr>
    </w:tbl>
    <w:p w:rsidR="001778C8" w:rsidRDefault="001778C8">
      <w:pPr>
        <w:pStyle w:val="310"/>
      </w:pPr>
    </w:p>
    <w:p w:rsidR="001778C8" w:rsidRDefault="001778C8">
      <w:pPr>
        <w:pStyle w:val="Normal300"/>
      </w:pPr>
    </w:p>
    <w:p w:rsidR="001778C8" w:rsidRDefault="001778C8">
      <w:pPr>
        <w:pStyle w:val="301"/>
        <w:rPr>
          <w:rFonts w:cs="Times New Roman"/>
        </w:rPr>
      </w:pPr>
    </w:p>
    <w:p w:rsidR="001778C8" w:rsidRDefault="001778C8">
      <w:pPr>
        <w:pStyle w:val="Normal40"/>
        <w:outlineLvl w:val="1"/>
      </w:pPr>
      <w:r>
        <w:br w:type="page"/>
      </w:r>
      <w:bookmarkStart w:id="105" w:name="_Toc3956"/>
      <w:bookmarkStart w:id="106" w:name="_Toc21859"/>
      <w:r>
        <w:rPr>
          <w:rFonts w:hint="eastAsia"/>
        </w:rPr>
        <w:lastRenderedPageBreak/>
        <w:t>五</w:t>
      </w:r>
      <w:r>
        <w:t>、</w:t>
      </w:r>
      <w:r>
        <w:rPr>
          <w:rFonts w:hint="eastAsia"/>
        </w:rPr>
        <w:t>履行合同所必需的设备和专业技术能力的声明</w:t>
      </w:r>
      <w:bookmarkEnd w:id="105"/>
      <w:bookmarkEnd w:id="106"/>
    </w:p>
    <w:p w:rsidR="001778C8" w:rsidRDefault="001778C8">
      <w:pPr>
        <w:spacing w:line="600" w:lineRule="exact"/>
        <w:jc w:val="center"/>
        <w:rPr>
          <w:rFonts w:ascii="宋体"/>
          <w:b/>
          <w:bCs/>
          <w:sz w:val="32"/>
          <w:szCs w:val="32"/>
        </w:rPr>
      </w:pPr>
    </w:p>
    <w:p w:rsidR="001778C8" w:rsidRDefault="001778C8">
      <w:pPr>
        <w:spacing w:line="600" w:lineRule="exact"/>
        <w:jc w:val="center"/>
        <w:rPr>
          <w:rFonts w:ascii="宋体" w:hAnsi="宋体"/>
          <w:b/>
          <w:sz w:val="32"/>
          <w:szCs w:val="24"/>
        </w:rPr>
      </w:pPr>
      <w:r>
        <w:rPr>
          <w:rFonts w:ascii="宋体" w:hAnsi="宋体" w:hint="eastAsia"/>
          <w:b/>
          <w:sz w:val="32"/>
          <w:szCs w:val="24"/>
        </w:rPr>
        <w:t>具备履行合同所必需的设备和专业技术能力的声明</w:t>
      </w:r>
    </w:p>
    <w:p w:rsidR="001778C8" w:rsidRDefault="001778C8">
      <w:pPr>
        <w:spacing w:line="600" w:lineRule="exact"/>
        <w:rPr>
          <w:rFonts w:ascii="仿宋_GB2312" w:eastAsia="仿宋_GB2312"/>
          <w:sz w:val="24"/>
          <w:u w:val="single"/>
        </w:rPr>
      </w:pPr>
    </w:p>
    <w:p w:rsidR="001778C8" w:rsidRDefault="001778C8">
      <w:pPr>
        <w:spacing w:line="600" w:lineRule="exact"/>
        <w:rPr>
          <w:rFonts w:ascii="仿宋_GB2312" w:eastAsia="仿宋_GB2312"/>
          <w:sz w:val="24"/>
        </w:rPr>
      </w:pPr>
      <w:r>
        <w:rPr>
          <w:rFonts w:ascii="仿宋_GB2312" w:eastAsia="仿宋_GB2312" w:hint="eastAsia"/>
          <w:sz w:val="24"/>
          <w:u w:val="single"/>
        </w:rPr>
        <w:t>（采购单位）</w:t>
      </w:r>
      <w:r>
        <w:rPr>
          <w:rFonts w:ascii="仿宋_GB2312" w:eastAsia="仿宋_GB2312" w:hint="eastAsia"/>
          <w:sz w:val="24"/>
        </w:rPr>
        <w:t>：</w:t>
      </w:r>
    </w:p>
    <w:p w:rsidR="001778C8" w:rsidRDefault="001778C8">
      <w:pPr>
        <w:spacing w:line="60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u w:val="single"/>
        </w:rPr>
        <w:t xml:space="preserve">                   （单位名称）</w:t>
      </w:r>
      <w:r>
        <w:rPr>
          <w:rFonts w:ascii="仿宋_GB2312" w:eastAsia="仿宋_GB2312" w:hint="eastAsia"/>
          <w:sz w:val="24"/>
        </w:rPr>
        <w:t>具备履行编号为</w:t>
      </w:r>
      <w:r>
        <w:rPr>
          <w:rFonts w:ascii="仿宋_GB2312" w:eastAsia="仿宋_GB2312" w:hint="eastAsia"/>
          <w:sz w:val="24"/>
          <w:u w:val="single"/>
        </w:rPr>
        <w:t xml:space="preserve">       号           项目</w:t>
      </w:r>
      <w:r>
        <w:rPr>
          <w:rFonts w:ascii="仿宋_GB2312" w:eastAsia="仿宋_GB2312" w:hint="eastAsia"/>
          <w:sz w:val="24"/>
        </w:rPr>
        <w:t>合同的设备和专业技术能力。</w:t>
      </w:r>
    </w:p>
    <w:p w:rsidR="001778C8" w:rsidRDefault="001778C8">
      <w:pPr>
        <w:spacing w:line="600" w:lineRule="exact"/>
        <w:ind w:firstLineChars="200" w:firstLine="480"/>
        <w:rPr>
          <w:rFonts w:ascii="仿宋_GB2312" w:eastAsia="仿宋_GB2312"/>
          <w:sz w:val="24"/>
        </w:rPr>
      </w:pPr>
      <w:r>
        <w:rPr>
          <w:rFonts w:ascii="仿宋_GB2312" w:eastAsia="仿宋_GB2312" w:hint="eastAsia"/>
          <w:sz w:val="24"/>
        </w:rPr>
        <w:t>特此声明。</w:t>
      </w:r>
    </w:p>
    <w:p w:rsidR="001778C8" w:rsidRDefault="001778C8">
      <w:pPr>
        <w:spacing w:line="600" w:lineRule="exact"/>
        <w:ind w:firstLineChars="200" w:firstLine="480"/>
        <w:rPr>
          <w:rFonts w:ascii="仿宋_GB2312" w:eastAsia="仿宋_GB2312"/>
          <w:sz w:val="24"/>
        </w:rPr>
      </w:pPr>
    </w:p>
    <w:p w:rsidR="001778C8" w:rsidRDefault="001778C8">
      <w:pPr>
        <w:spacing w:line="600" w:lineRule="exact"/>
        <w:jc w:val="center"/>
        <w:rPr>
          <w:rFonts w:ascii="宋体"/>
          <w:b/>
          <w:bCs/>
          <w:sz w:val="32"/>
          <w:szCs w:val="32"/>
        </w:rPr>
      </w:pPr>
    </w:p>
    <w:p w:rsidR="001778C8" w:rsidRDefault="001778C8">
      <w:pPr>
        <w:pStyle w:val="4000"/>
        <w:spacing w:line="700" w:lineRule="exact"/>
        <w:ind w:firstLine="629"/>
        <w:rPr>
          <w:rFonts w:ascii="仿宋_GB2312" w:eastAsia="仿宋_GB2312"/>
          <w:sz w:val="24"/>
          <w:u w:val="single"/>
        </w:rPr>
      </w:pPr>
      <w:r>
        <w:rPr>
          <w:rFonts w:ascii="仿宋_GB2312" w:eastAsia="仿宋_GB2312" w:hint="eastAsia"/>
          <w:sz w:val="24"/>
        </w:rPr>
        <w:t>单位名称：</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（签章）</w:t>
      </w:r>
    </w:p>
    <w:p w:rsidR="001778C8" w:rsidRDefault="001778C8">
      <w:pPr>
        <w:pStyle w:val="4000"/>
        <w:spacing w:line="700" w:lineRule="exact"/>
        <w:ind w:firstLine="629"/>
        <w:rPr>
          <w:rFonts w:ascii="仿宋_GB2312" w:eastAsia="仿宋_GB2312"/>
          <w:sz w:val="24"/>
        </w:rPr>
      </w:pPr>
      <w:r>
        <w:rPr>
          <w:rFonts w:ascii="仿宋_GB2312" w:eastAsia="仿宋_GB2312" w:hint="eastAsia"/>
          <w:sz w:val="24"/>
        </w:rPr>
        <w:t>法定代表人：</w:t>
      </w:r>
      <w:r>
        <w:rPr>
          <w:rFonts w:ascii="仿宋_GB2312" w:eastAsia="仿宋_GB2312" w:hint="eastAsia"/>
          <w:sz w:val="24"/>
          <w:u w:val="single"/>
        </w:rPr>
        <w:t xml:space="preserve">           </w:t>
      </w:r>
      <w:r>
        <w:rPr>
          <w:rFonts w:ascii="仿宋_GB2312" w:eastAsia="仿宋_GB2312" w:hint="eastAsia"/>
          <w:sz w:val="24"/>
        </w:rPr>
        <w:t>（签章）</w:t>
      </w:r>
    </w:p>
    <w:p w:rsidR="001778C8" w:rsidRDefault="001778C8">
      <w:pPr>
        <w:pStyle w:val="701"/>
        <w:ind w:firstLineChars="300" w:firstLine="720"/>
      </w:pP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1778C8" w:rsidRDefault="001778C8">
      <w:pPr>
        <w:pStyle w:val="701"/>
      </w:pPr>
    </w:p>
    <w:p w:rsidR="001778C8" w:rsidRDefault="001778C8">
      <w:pPr>
        <w:pStyle w:val="Normal80"/>
        <w:outlineLvl w:val="1"/>
      </w:pPr>
      <w:r>
        <w:rPr>
          <w:sz w:val="21"/>
          <w:szCs w:val="22"/>
        </w:rPr>
        <w:br w:type="page"/>
      </w:r>
      <w:bookmarkStart w:id="107" w:name="_Toc16859"/>
      <w:r>
        <w:rPr>
          <w:rFonts w:hint="eastAsia"/>
        </w:rPr>
        <w:lastRenderedPageBreak/>
        <w:t>六</w:t>
      </w:r>
      <w:r>
        <w:t>、开标一览表</w:t>
      </w:r>
      <w:bookmarkEnd w:id="107"/>
    </w:p>
    <w:p w:rsidR="001778C8" w:rsidRDefault="001778C8">
      <w:pPr>
        <w:pStyle w:val="Normal9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0"/>
        <w:gridCol w:w="6040"/>
      </w:tblGrid>
      <w:tr w:rsidR="001778C8">
        <w:trPr>
          <w:trHeight w:val="1407"/>
          <w:tblHeader/>
        </w:trPr>
        <w:tc>
          <w:tcPr>
            <w:tcW w:w="302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1778C8" w:rsidRDefault="001778C8">
            <w:pPr>
              <w:pStyle w:val="Normal90"/>
              <w:rPr>
                <w:rFonts w:eastAsia="宋体"/>
                <w:sz w:val="21"/>
              </w:rPr>
            </w:pPr>
            <w:r>
              <w:rPr>
                <w:rFonts w:eastAsia="宋体" w:hint="eastAsia"/>
                <w:sz w:val="21"/>
              </w:rPr>
              <w:t>项目名称及项目编号</w:t>
            </w:r>
          </w:p>
        </w:tc>
        <w:tc>
          <w:tcPr>
            <w:tcW w:w="604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1778C8" w:rsidRDefault="001778C8">
            <w:pPr>
              <w:pStyle w:val="Normal90"/>
              <w:rPr>
                <w:b/>
                <w:sz w:val="21"/>
              </w:rPr>
            </w:pPr>
            <w:r>
              <w:rPr>
                <w:rFonts w:ascii="仿宋_GB2312" w:eastAsia="仿宋_GB2312" w:hAnsi="仿宋_GB2312" w:cs="仿宋_GB2312" w:hint="eastAsia"/>
                <w:color w:val="000000"/>
                <w:kern w:val="2"/>
                <w:sz w:val="36"/>
                <w:szCs w:val="36"/>
                <w:highlight w:val="white"/>
              </w:rPr>
              <w:t>宿迁学院多媒体教室建设项目JSKJ[2018]704</w:t>
            </w:r>
          </w:p>
        </w:tc>
      </w:tr>
      <w:tr w:rsidR="001778C8">
        <w:trPr>
          <w:trHeight w:val="1719"/>
          <w:tblHeader/>
        </w:trPr>
        <w:tc>
          <w:tcPr>
            <w:tcW w:w="302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1778C8" w:rsidRDefault="001778C8">
            <w:pPr>
              <w:pStyle w:val="Normal90"/>
              <w:rPr>
                <w:b/>
                <w:sz w:val="21"/>
              </w:rPr>
            </w:pPr>
            <w:r>
              <w:rPr>
                <w:b/>
                <w:sz w:val="21"/>
              </w:rPr>
              <w:t>投标总价</w:t>
            </w:r>
          </w:p>
        </w:tc>
        <w:tc>
          <w:tcPr>
            <w:tcW w:w="604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1778C8" w:rsidRDefault="001778C8">
            <w:pPr>
              <w:pStyle w:val="Normal90"/>
              <w:rPr>
                <w:rFonts w:eastAsia="宋体"/>
                <w:sz w:val="21"/>
              </w:rPr>
            </w:pPr>
            <w:r>
              <w:rPr>
                <w:rFonts w:eastAsia="宋体" w:hint="eastAsia"/>
                <w:sz w:val="21"/>
              </w:rPr>
              <w:t>小写：</w:t>
            </w:r>
            <w:r>
              <w:rPr>
                <w:rFonts w:eastAsia="宋体" w:hint="eastAsia"/>
                <w:sz w:val="21"/>
                <w:u w:val="single"/>
              </w:rPr>
              <w:t xml:space="preserve">              </w:t>
            </w:r>
            <w:r>
              <w:rPr>
                <w:rFonts w:eastAsia="宋体" w:hint="eastAsia"/>
                <w:sz w:val="21"/>
              </w:rPr>
              <w:t>元</w:t>
            </w:r>
            <w:r>
              <w:rPr>
                <w:rFonts w:eastAsia="宋体" w:hint="eastAsia"/>
                <w:bCs/>
                <w:sz w:val="21"/>
              </w:rPr>
              <w:t>(</w:t>
            </w:r>
            <w:r>
              <w:rPr>
                <w:rFonts w:eastAsia="宋体" w:hint="eastAsia"/>
                <w:bCs/>
                <w:sz w:val="21"/>
              </w:rPr>
              <w:t>人民币</w:t>
            </w:r>
            <w:r>
              <w:rPr>
                <w:rFonts w:eastAsia="宋体" w:hint="eastAsia"/>
                <w:bCs/>
                <w:sz w:val="21"/>
              </w:rPr>
              <w:t>)</w:t>
            </w:r>
          </w:p>
          <w:p w:rsidR="001778C8" w:rsidRDefault="001778C8">
            <w:pPr>
              <w:pStyle w:val="Normal90"/>
              <w:rPr>
                <w:rFonts w:eastAsia="宋体"/>
                <w:sz w:val="21"/>
              </w:rPr>
            </w:pPr>
            <w:r>
              <w:rPr>
                <w:rFonts w:eastAsia="宋体" w:hint="eastAsia"/>
                <w:sz w:val="21"/>
              </w:rPr>
              <w:t>大写：</w:t>
            </w:r>
            <w:r>
              <w:rPr>
                <w:rFonts w:eastAsia="宋体" w:hint="eastAsia"/>
                <w:sz w:val="21"/>
                <w:u w:val="single"/>
              </w:rPr>
              <w:t xml:space="preserve">   </w:t>
            </w:r>
            <w:r>
              <w:rPr>
                <w:rFonts w:eastAsia="宋体" w:hint="eastAsia"/>
                <w:sz w:val="21"/>
              </w:rPr>
              <w:t>拾</w:t>
            </w:r>
            <w:r>
              <w:rPr>
                <w:rFonts w:eastAsia="宋体" w:hint="eastAsia"/>
                <w:sz w:val="21"/>
                <w:u w:val="single"/>
              </w:rPr>
              <w:t xml:space="preserve">   </w:t>
            </w:r>
            <w:r>
              <w:rPr>
                <w:rFonts w:eastAsia="宋体" w:hint="eastAsia"/>
                <w:sz w:val="21"/>
              </w:rPr>
              <w:t>万</w:t>
            </w:r>
            <w:r>
              <w:rPr>
                <w:rFonts w:eastAsia="宋体" w:hint="eastAsia"/>
                <w:sz w:val="21"/>
                <w:u w:val="single"/>
              </w:rPr>
              <w:t xml:space="preserve">   </w:t>
            </w:r>
            <w:r>
              <w:rPr>
                <w:rFonts w:eastAsia="宋体" w:hint="eastAsia"/>
                <w:sz w:val="21"/>
              </w:rPr>
              <w:t>仟</w:t>
            </w:r>
            <w:r>
              <w:rPr>
                <w:rFonts w:eastAsia="宋体" w:hint="eastAsia"/>
                <w:sz w:val="21"/>
                <w:u w:val="single"/>
              </w:rPr>
              <w:t xml:space="preserve">   </w:t>
            </w:r>
            <w:r>
              <w:rPr>
                <w:rFonts w:eastAsia="宋体" w:hint="eastAsia"/>
                <w:sz w:val="21"/>
              </w:rPr>
              <w:t>佰</w:t>
            </w:r>
            <w:r>
              <w:rPr>
                <w:rFonts w:eastAsia="宋体" w:hint="eastAsia"/>
                <w:sz w:val="21"/>
                <w:u w:val="single"/>
              </w:rPr>
              <w:t xml:space="preserve">   </w:t>
            </w:r>
            <w:r>
              <w:rPr>
                <w:rFonts w:eastAsia="宋体" w:hint="eastAsia"/>
                <w:sz w:val="21"/>
              </w:rPr>
              <w:t>拾</w:t>
            </w:r>
            <w:r>
              <w:rPr>
                <w:rFonts w:eastAsia="宋体" w:hint="eastAsia"/>
                <w:sz w:val="21"/>
                <w:u w:val="single"/>
              </w:rPr>
              <w:t xml:space="preserve">   </w:t>
            </w:r>
            <w:r>
              <w:rPr>
                <w:rFonts w:eastAsia="宋体" w:hint="eastAsia"/>
                <w:sz w:val="21"/>
              </w:rPr>
              <w:t>圆</w:t>
            </w:r>
            <w:r>
              <w:rPr>
                <w:rFonts w:eastAsia="宋体" w:hint="eastAsia"/>
                <w:sz w:val="21"/>
                <w:u w:val="single"/>
              </w:rPr>
              <w:t xml:space="preserve">   </w:t>
            </w:r>
            <w:r>
              <w:rPr>
                <w:rFonts w:eastAsia="宋体" w:hint="eastAsia"/>
                <w:sz w:val="21"/>
              </w:rPr>
              <w:t>角</w:t>
            </w:r>
            <w:r>
              <w:rPr>
                <w:rFonts w:eastAsia="宋体" w:hint="eastAsia"/>
                <w:sz w:val="21"/>
                <w:u w:val="single"/>
              </w:rPr>
              <w:t xml:space="preserve">   </w:t>
            </w:r>
            <w:r>
              <w:rPr>
                <w:rFonts w:eastAsia="宋体" w:hint="eastAsia"/>
                <w:sz w:val="21"/>
              </w:rPr>
              <w:t>分</w:t>
            </w:r>
          </w:p>
        </w:tc>
      </w:tr>
      <w:tr w:rsidR="001778C8">
        <w:trPr>
          <w:trHeight w:val="1827"/>
          <w:tblHeader/>
        </w:trPr>
        <w:tc>
          <w:tcPr>
            <w:tcW w:w="302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1778C8" w:rsidRDefault="001778C8">
            <w:pPr>
              <w:pStyle w:val="Normal90"/>
              <w:rPr>
                <w:rFonts w:eastAsia="宋体"/>
                <w:sz w:val="21"/>
              </w:rPr>
            </w:pPr>
            <w:r>
              <w:rPr>
                <w:rFonts w:eastAsia="宋体" w:hint="eastAsia"/>
                <w:sz w:val="21"/>
              </w:rPr>
              <w:t>服务期限</w:t>
            </w:r>
          </w:p>
        </w:tc>
        <w:tc>
          <w:tcPr>
            <w:tcW w:w="604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1778C8" w:rsidRDefault="001778C8">
            <w:pPr>
              <w:pStyle w:val="Normal90"/>
              <w:rPr>
                <w:sz w:val="21"/>
              </w:rPr>
            </w:pPr>
          </w:p>
        </w:tc>
      </w:tr>
      <w:tr w:rsidR="001778C8">
        <w:trPr>
          <w:trHeight w:val="1482"/>
          <w:tblHeader/>
        </w:trPr>
        <w:tc>
          <w:tcPr>
            <w:tcW w:w="302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1778C8" w:rsidRDefault="001778C8">
            <w:pPr>
              <w:pStyle w:val="Normal90"/>
              <w:rPr>
                <w:sz w:val="21"/>
              </w:rPr>
            </w:pPr>
            <w:r>
              <w:rPr>
                <w:sz w:val="21"/>
              </w:rPr>
              <w:t>质量标准</w:t>
            </w:r>
          </w:p>
        </w:tc>
        <w:tc>
          <w:tcPr>
            <w:tcW w:w="604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1778C8" w:rsidRDefault="001778C8">
            <w:pPr>
              <w:pStyle w:val="Normal90"/>
              <w:rPr>
                <w:sz w:val="21"/>
              </w:rPr>
            </w:pPr>
          </w:p>
        </w:tc>
      </w:tr>
      <w:tr w:rsidR="001778C8">
        <w:trPr>
          <w:trHeight w:val="1547"/>
          <w:tblHeader/>
        </w:trPr>
        <w:tc>
          <w:tcPr>
            <w:tcW w:w="302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1778C8" w:rsidRDefault="001778C8">
            <w:pPr>
              <w:pStyle w:val="Normal90"/>
              <w:rPr>
                <w:rFonts w:eastAsia="宋体"/>
                <w:sz w:val="21"/>
              </w:rPr>
            </w:pPr>
            <w:r>
              <w:rPr>
                <w:rFonts w:eastAsia="宋体" w:hint="eastAsia"/>
                <w:sz w:val="21"/>
              </w:rPr>
              <w:t>备注</w:t>
            </w:r>
          </w:p>
        </w:tc>
        <w:tc>
          <w:tcPr>
            <w:tcW w:w="604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1778C8" w:rsidRDefault="001778C8">
            <w:pPr>
              <w:pStyle w:val="Normal90"/>
              <w:rPr>
                <w:sz w:val="21"/>
              </w:rPr>
            </w:pPr>
          </w:p>
        </w:tc>
      </w:tr>
    </w:tbl>
    <w:p w:rsidR="001778C8" w:rsidRDefault="001778C8">
      <w:pPr>
        <w:pStyle w:val="Normal90"/>
      </w:pPr>
    </w:p>
    <w:p w:rsidR="001778C8" w:rsidRDefault="001778C8">
      <w:pPr>
        <w:pStyle w:val="Normal90"/>
      </w:pPr>
      <w:r>
        <w:t xml:space="preserve"> </w:t>
      </w:r>
    </w:p>
    <w:p w:rsidR="001778C8" w:rsidRDefault="001778C8">
      <w:pPr>
        <w:pStyle w:val="400"/>
        <w:spacing w:line="700" w:lineRule="exact"/>
        <w:jc w:val="left"/>
        <w:rPr>
          <w:rFonts w:ascii="仿宋_GB2312" w:eastAsia="仿宋_GB2312"/>
          <w:color w:val="000000"/>
          <w:sz w:val="24"/>
        </w:rPr>
      </w:pPr>
      <w:r>
        <w:rPr>
          <w:rFonts w:ascii="仿宋_GB2312" w:eastAsia="仿宋_GB2312" w:hint="eastAsia"/>
          <w:sz w:val="24"/>
        </w:rPr>
        <w:t>单位名称：</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（单位公章）</w:t>
      </w:r>
      <w:r>
        <w:rPr>
          <w:rFonts w:ascii="仿宋_GB2312" w:eastAsia="仿宋_GB2312" w:hint="eastAsia"/>
          <w:color w:val="000000"/>
          <w:sz w:val="24"/>
        </w:rPr>
        <w:t xml:space="preserve">  </w:t>
      </w:r>
    </w:p>
    <w:p w:rsidR="001778C8" w:rsidRDefault="001778C8">
      <w:pPr>
        <w:pStyle w:val="400"/>
        <w:spacing w:line="700" w:lineRule="exact"/>
        <w:jc w:val="left"/>
        <w:rPr>
          <w:rFonts w:ascii="仿宋_GB2312" w:eastAsia="仿宋_GB2312"/>
          <w:color w:val="000000"/>
          <w:sz w:val="28"/>
          <w:szCs w:val="28"/>
          <w:u w:val="single"/>
        </w:rPr>
      </w:pPr>
      <w:r>
        <w:rPr>
          <w:rFonts w:ascii="仿宋_GB2312" w:eastAsia="仿宋_GB2312" w:hint="eastAsia"/>
          <w:color w:val="000000"/>
          <w:sz w:val="24"/>
        </w:rPr>
        <w:t xml:space="preserve">法定代表人（或授权代表）签字或盖章： </w:t>
      </w:r>
      <w:r>
        <w:rPr>
          <w:rFonts w:ascii="仿宋_GB2312" w:eastAsia="仿宋_GB2312" w:hint="eastAsia"/>
          <w:color w:val="000000"/>
          <w:sz w:val="24"/>
          <w:u w:val="single"/>
        </w:rPr>
        <w:t xml:space="preserve">    </w:t>
      </w:r>
      <w:r>
        <w:rPr>
          <w:rFonts w:ascii="仿宋_GB2312" w:eastAsia="仿宋_GB2312" w:hint="eastAsia"/>
          <w:color w:val="000000"/>
          <w:sz w:val="28"/>
          <w:szCs w:val="28"/>
          <w:u w:val="single"/>
        </w:rPr>
        <w:t xml:space="preserve">      </w:t>
      </w:r>
    </w:p>
    <w:p w:rsidR="001778C8" w:rsidRDefault="001778C8">
      <w:pPr>
        <w:pStyle w:val="Normal110"/>
        <w:outlineLvl w:val="1"/>
      </w:pPr>
      <w:r>
        <w:br w:type="page"/>
      </w:r>
      <w:bookmarkStart w:id="108" w:name="_Toc24267"/>
      <w:r>
        <w:rPr>
          <w:rFonts w:hint="eastAsia"/>
        </w:rPr>
        <w:lastRenderedPageBreak/>
        <w:t>七</w:t>
      </w:r>
      <w:r>
        <w:t>、技术响应偏差表</w:t>
      </w:r>
      <w:bookmarkEnd w:id="108"/>
    </w:p>
    <w:p w:rsidR="001778C8" w:rsidRDefault="001778C8">
      <w:pPr>
        <w:pStyle w:val="700"/>
        <w:jc w:val="center"/>
        <w:rPr>
          <w:sz w:val="32"/>
          <w:szCs w:val="32"/>
        </w:rPr>
      </w:pPr>
      <w:r>
        <w:rPr>
          <w:rFonts w:hint="eastAsia"/>
          <w:sz w:val="32"/>
          <w:szCs w:val="32"/>
        </w:rPr>
        <w:t>技术响应偏差表</w:t>
      </w:r>
    </w:p>
    <w:p w:rsidR="001778C8" w:rsidRDefault="001778C8">
      <w:pPr>
        <w:pStyle w:val="000"/>
        <w:ind w:firstLine="48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3"/>
        <w:gridCol w:w="2682"/>
        <w:gridCol w:w="2682"/>
      </w:tblGrid>
      <w:tr w:rsidR="001778C8">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widowControl/>
              <w:adjustRightInd w:val="0"/>
              <w:snapToGrid w:val="0"/>
              <w:spacing w:before="100" w:beforeAutospacing="1" w:line="560" w:lineRule="exact"/>
              <w:jc w:val="center"/>
              <w:rPr>
                <w:rFonts w:ascii="仿宋_GB2312" w:eastAsia="仿宋_GB2312" w:hAnsi="Calibri"/>
                <w:sz w:val="28"/>
                <w:szCs w:val="28"/>
              </w:rPr>
            </w:pPr>
            <w:r>
              <w:rPr>
                <w:rFonts w:ascii="仿宋_GB2312" w:eastAsia="仿宋_GB2312" w:hint="eastAsia"/>
                <w:sz w:val="28"/>
                <w:szCs w:val="28"/>
              </w:rPr>
              <w:t>磋商文件内容</w:t>
            </w: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widowControl/>
              <w:adjustRightInd w:val="0"/>
              <w:snapToGrid w:val="0"/>
              <w:spacing w:before="100" w:beforeAutospacing="1" w:line="560" w:lineRule="exact"/>
              <w:jc w:val="center"/>
              <w:rPr>
                <w:rFonts w:ascii="仿宋_GB2312" w:eastAsia="仿宋_GB2312" w:hAnsi="Calibri"/>
                <w:sz w:val="28"/>
                <w:szCs w:val="28"/>
              </w:rPr>
            </w:pPr>
            <w:r>
              <w:rPr>
                <w:rFonts w:ascii="仿宋_GB2312" w:eastAsia="仿宋_GB2312" w:hint="eastAsia"/>
                <w:sz w:val="28"/>
                <w:szCs w:val="28"/>
              </w:rPr>
              <w:t>响应文件内容</w:t>
            </w: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widowControl/>
              <w:adjustRightInd w:val="0"/>
              <w:snapToGrid w:val="0"/>
              <w:spacing w:before="100" w:beforeAutospacing="1" w:line="560" w:lineRule="exact"/>
              <w:jc w:val="center"/>
              <w:rPr>
                <w:rFonts w:ascii="仿宋_GB2312" w:eastAsia="仿宋_GB2312" w:hAnsi="Calibri"/>
                <w:sz w:val="28"/>
                <w:szCs w:val="28"/>
              </w:rPr>
            </w:pPr>
            <w:r>
              <w:rPr>
                <w:rFonts w:ascii="仿宋_GB2312" w:eastAsia="仿宋_GB2312" w:hint="eastAsia"/>
                <w:sz w:val="28"/>
                <w:szCs w:val="28"/>
              </w:rPr>
              <w:t>偏差内容及说明</w:t>
            </w:r>
          </w:p>
        </w:tc>
      </w:tr>
      <w:tr w:rsidR="001778C8">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r>
      <w:tr w:rsidR="001778C8">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r>
      <w:tr w:rsidR="001778C8">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r>
      <w:tr w:rsidR="001778C8">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r>
      <w:tr w:rsidR="001778C8">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r>
      <w:tr w:rsidR="001778C8">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r>
      <w:tr w:rsidR="001778C8">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r>
      <w:tr w:rsidR="001778C8">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r>
      <w:tr w:rsidR="001778C8">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r>
      <w:tr w:rsidR="001778C8">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r>
      <w:tr w:rsidR="001778C8">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c>
          <w:tcPr>
            <w:tcW w:w="2682"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700"/>
              <w:spacing w:line="560" w:lineRule="exact"/>
              <w:jc w:val="center"/>
              <w:rPr>
                <w:rFonts w:ascii="仿宋_GB2312" w:eastAsia="仿宋_GB2312" w:hAnsi="Calibri"/>
                <w:sz w:val="24"/>
                <w:szCs w:val="22"/>
              </w:rPr>
            </w:pPr>
          </w:p>
        </w:tc>
      </w:tr>
    </w:tbl>
    <w:p w:rsidR="001778C8" w:rsidRDefault="001778C8">
      <w:pPr>
        <w:pStyle w:val="400"/>
        <w:spacing w:line="700" w:lineRule="exact"/>
        <w:jc w:val="left"/>
        <w:rPr>
          <w:rFonts w:ascii="仿宋_GB2312" w:eastAsia="仿宋_GB2312"/>
          <w:color w:val="000000"/>
          <w:sz w:val="24"/>
        </w:rPr>
      </w:pPr>
      <w:r>
        <w:rPr>
          <w:rFonts w:ascii="仿宋_GB2312" w:eastAsia="仿宋_GB2312" w:hint="eastAsia"/>
          <w:sz w:val="24"/>
        </w:rPr>
        <w:t>单位名称：</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（单位公章）</w:t>
      </w:r>
      <w:r>
        <w:rPr>
          <w:rFonts w:ascii="仿宋_GB2312" w:eastAsia="仿宋_GB2312" w:hint="eastAsia"/>
          <w:color w:val="000000"/>
          <w:sz w:val="24"/>
        </w:rPr>
        <w:t xml:space="preserve">  </w:t>
      </w:r>
    </w:p>
    <w:p w:rsidR="001778C8" w:rsidRDefault="001778C8">
      <w:pPr>
        <w:pStyle w:val="400"/>
        <w:spacing w:line="700" w:lineRule="exact"/>
        <w:jc w:val="left"/>
        <w:rPr>
          <w:rFonts w:ascii="仿宋_GB2312" w:eastAsia="仿宋_GB2312"/>
          <w:color w:val="000000"/>
          <w:sz w:val="28"/>
          <w:szCs w:val="28"/>
          <w:u w:val="single"/>
        </w:rPr>
      </w:pPr>
      <w:r>
        <w:rPr>
          <w:rFonts w:ascii="仿宋_GB2312" w:eastAsia="仿宋_GB2312" w:hint="eastAsia"/>
          <w:color w:val="000000"/>
          <w:sz w:val="24"/>
        </w:rPr>
        <w:t xml:space="preserve">法定代表人（或授权代表）签字或盖章： </w:t>
      </w:r>
      <w:r>
        <w:rPr>
          <w:rFonts w:ascii="仿宋_GB2312" w:eastAsia="仿宋_GB2312" w:hint="eastAsia"/>
          <w:color w:val="000000"/>
          <w:sz w:val="24"/>
          <w:u w:val="single"/>
        </w:rPr>
        <w:t xml:space="preserve">    </w:t>
      </w:r>
      <w:r>
        <w:rPr>
          <w:rFonts w:ascii="仿宋_GB2312" w:eastAsia="仿宋_GB2312" w:hint="eastAsia"/>
          <w:color w:val="000000"/>
          <w:sz w:val="28"/>
          <w:szCs w:val="28"/>
          <w:u w:val="single"/>
        </w:rPr>
        <w:t xml:space="preserve">      </w:t>
      </w:r>
    </w:p>
    <w:p w:rsidR="001778C8" w:rsidRDefault="001778C8">
      <w:pPr>
        <w:pStyle w:val="001"/>
        <w:ind w:firstLine="482"/>
        <w:rPr>
          <w:rFonts w:hAnsi="宋体"/>
          <w:b/>
          <w:bCs/>
          <w:sz w:val="24"/>
          <w:szCs w:val="28"/>
        </w:rPr>
      </w:pPr>
    </w:p>
    <w:p w:rsidR="001778C8" w:rsidRDefault="001778C8">
      <w:pPr>
        <w:pStyle w:val="001"/>
        <w:rPr>
          <w:rFonts w:hAnsi="宋体"/>
          <w:b/>
          <w:bCs/>
          <w:sz w:val="24"/>
          <w:szCs w:val="28"/>
        </w:rPr>
      </w:pPr>
      <w:r>
        <w:rPr>
          <w:rFonts w:hAnsi="宋体" w:hint="eastAsia"/>
          <w:b/>
          <w:bCs/>
          <w:sz w:val="24"/>
          <w:szCs w:val="28"/>
        </w:rPr>
        <w:t>1、凡响应文件中所提供货物或服务与磋商文件有偏差的（包括正偏差，用+号表示和负偏差，用-号表示），均应在此表中详细列出并说明理由（内容较多的可以标注见响应文件第几页），未在此表中列出的视同完全满足磋商文件要求。</w:t>
      </w:r>
    </w:p>
    <w:p w:rsidR="001778C8" w:rsidRDefault="001778C8">
      <w:pPr>
        <w:pStyle w:val="700"/>
        <w:adjustRightInd w:val="0"/>
        <w:snapToGrid w:val="0"/>
        <w:spacing w:line="360" w:lineRule="auto"/>
        <w:rPr>
          <w:rFonts w:ascii="宋体" w:hAnsi="宋体"/>
          <w:b/>
          <w:bCs/>
          <w:sz w:val="24"/>
          <w:szCs w:val="28"/>
        </w:rPr>
      </w:pPr>
      <w:r>
        <w:rPr>
          <w:rFonts w:ascii="宋体" w:hAnsi="宋体" w:hint="eastAsia"/>
          <w:b/>
          <w:bCs/>
          <w:sz w:val="24"/>
          <w:szCs w:val="28"/>
        </w:rPr>
        <w:t>2、供应商所竞产品如与磋商文件要求的规格及配置不一致，则须在上表偏离说明中详细注明。</w:t>
      </w:r>
    </w:p>
    <w:p w:rsidR="001778C8" w:rsidRDefault="001778C8">
      <w:pPr>
        <w:pStyle w:val="700"/>
      </w:pPr>
      <w:r>
        <w:rPr>
          <w:rFonts w:ascii="宋体" w:hAnsi="宋体" w:hint="eastAsia"/>
          <w:b/>
          <w:bCs/>
          <w:sz w:val="24"/>
          <w:szCs w:val="28"/>
        </w:rPr>
        <w:t>3、响应部分可后附详细说明及技术资料。</w:t>
      </w:r>
    </w:p>
    <w:p w:rsidR="001778C8" w:rsidRDefault="001778C8">
      <w:pPr>
        <w:pStyle w:val="Normal140"/>
        <w:outlineLvl w:val="1"/>
      </w:pPr>
      <w:r>
        <w:br w:type="page"/>
      </w:r>
      <w:bookmarkStart w:id="109" w:name="_Toc10678"/>
      <w:r>
        <w:rPr>
          <w:rFonts w:hint="eastAsia"/>
        </w:rPr>
        <w:lastRenderedPageBreak/>
        <w:t>八</w:t>
      </w:r>
      <w:r>
        <w:t>、项目实施方案</w:t>
      </w:r>
      <w:bookmarkEnd w:id="109"/>
    </w:p>
    <w:p w:rsidR="001778C8" w:rsidRDefault="001778C8">
      <w:pPr>
        <w:pStyle w:val="10000"/>
        <w:spacing w:line="560" w:lineRule="exact"/>
        <w:jc w:val="center"/>
        <w:rPr>
          <w:rFonts w:ascii="宋体"/>
          <w:b/>
          <w:bCs/>
          <w:sz w:val="32"/>
          <w:szCs w:val="32"/>
        </w:rPr>
      </w:pPr>
    </w:p>
    <w:p w:rsidR="001778C8" w:rsidRDefault="001778C8">
      <w:pPr>
        <w:pStyle w:val="10000"/>
        <w:spacing w:line="560" w:lineRule="exact"/>
        <w:jc w:val="center"/>
        <w:rPr>
          <w:rFonts w:ascii="宋体"/>
          <w:b/>
          <w:bCs/>
          <w:sz w:val="32"/>
          <w:szCs w:val="32"/>
        </w:rPr>
      </w:pPr>
      <w:r>
        <w:rPr>
          <w:rFonts w:ascii="宋体" w:hint="eastAsia"/>
          <w:b/>
          <w:bCs/>
          <w:sz w:val="32"/>
          <w:szCs w:val="32"/>
        </w:rPr>
        <w:t>格式自拟</w:t>
      </w:r>
    </w:p>
    <w:p w:rsidR="001778C8" w:rsidRDefault="001778C8">
      <w:pPr>
        <w:pStyle w:val="Normal150"/>
        <w:outlineLvl w:val="1"/>
      </w:pPr>
      <w:r>
        <w:br w:type="page"/>
      </w:r>
      <w:bookmarkStart w:id="110" w:name="_Toc32117"/>
      <w:r>
        <w:rPr>
          <w:rFonts w:hint="eastAsia"/>
        </w:rPr>
        <w:lastRenderedPageBreak/>
        <w:t>九</w:t>
      </w:r>
      <w:r>
        <w:t>、质量保证及售后服务方案</w:t>
      </w:r>
      <w:bookmarkEnd w:id="110"/>
    </w:p>
    <w:p w:rsidR="001778C8" w:rsidRDefault="001778C8">
      <w:pPr>
        <w:pStyle w:val="11000"/>
        <w:spacing w:line="600" w:lineRule="exact"/>
        <w:jc w:val="center"/>
        <w:rPr>
          <w:rFonts w:ascii="宋体"/>
          <w:b/>
          <w:bCs/>
          <w:sz w:val="32"/>
          <w:szCs w:val="32"/>
        </w:rPr>
      </w:pPr>
    </w:p>
    <w:p w:rsidR="001778C8" w:rsidRDefault="001778C8">
      <w:pPr>
        <w:pStyle w:val="11000"/>
        <w:spacing w:line="600" w:lineRule="exact"/>
        <w:jc w:val="center"/>
        <w:rPr>
          <w:rFonts w:ascii="宋体"/>
          <w:b/>
          <w:bCs/>
          <w:sz w:val="32"/>
          <w:szCs w:val="32"/>
        </w:rPr>
      </w:pPr>
      <w:r>
        <w:rPr>
          <w:rFonts w:ascii="宋体" w:hint="eastAsia"/>
          <w:b/>
          <w:bCs/>
          <w:sz w:val="32"/>
          <w:szCs w:val="32"/>
        </w:rPr>
        <w:t>格式自拟</w:t>
      </w:r>
    </w:p>
    <w:p w:rsidR="001778C8" w:rsidRDefault="001778C8">
      <w:pPr>
        <w:pStyle w:val="Normal160"/>
        <w:outlineLvl w:val="1"/>
      </w:pPr>
      <w:r>
        <w:br w:type="page"/>
      </w:r>
      <w:bookmarkStart w:id="111" w:name="_Toc22438"/>
      <w:r>
        <w:lastRenderedPageBreak/>
        <w:t>十、项目组人员</w:t>
      </w:r>
      <w:bookmarkEnd w:id="111"/>
    </w:p>
    <w:p w:rsidR="001778C8" w:rsidRDefault="001778C8">
      <w:pPr>
        <w:pStyle w:val="140"/>
        <w:jc w:val="center"/>
        <w:rPr>
          <w:rFonts w:ascii="宋体"/>
          <w:b/>
          <w:sz w:val="30"/>
          <w:szCs w:val="30"/>
        </w:rPr>
      </w:pPr>
      <w:r>
        <w:rPr>
          <w:rFonts w:ascii="宋体" w:cs="宋体" w:hint="eastAsia"/>
          <w:b/>
          <w:sz w:val="30"/>
          <w:szCs w:val="30"/>
          <w:highlight w:val="white"/>
        </w:rPr>
        <w:t>拟选派项目负责人简历表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
        <w:gridCol w:w="1110"/>
        <w:gridCol w:w="1049"/>
        <w:gridCol w:w="676"/>
        <w:gridCol w:w="225"/>
        <w:gridCol w:w="768"/>
        <w:gridCol w:w="955"/>
        <w:gridCol w:w="1029"/>
        <w:gridCol w:w="353"/>
        <w:gridCol w:w="214"/>
        <w:gridCol w:w="1648"/>
      </w:tblGrid>
      <w:tr w:rsidR="001778C8">
        <w:trPr>
          <w:trHeight w:val="606"/>
          <w:jc w:val="center"/>
        </w:trPr>
        <w:tc>
          <w:tcPr>
            <w:tcW w:w="1966" w:type="dxa"/>
            <w:gridSpan w:val="2"/>
            <w:vAlign w:val="center"/>
          </w:tcPr>
          <w:p w:rsidR="001778C8" w:rsidRDefault="001778C8">
            <w:pPr>
              <w:pStyle w:val="9100"/>
              <w:spacing w:line="440" w:lineRule="exact"/>
              <w:jc w:val="center"/>
              <w:rPr>
                <w:rFonts w:ascii="仿宋_GB2312" w:eastAsia="仿宋_GB2312"/>
                <w:sz w:val="28"/>
                <w:szCs w:val="28"/>
              </w:rPr>
            </w:pPr>
            <w:r>
              <w:rPr>
                <w:rFonts w:ascii="仿宋_GB2312" w:eastAsia="仿宋_GB2312" w:hint="eastAsia"/>
                <w:sz w:val="28"/>
                <w:szCs w:val="28"/>
              </w:rPr>
              <w:t>姓  名</w:t>
            </w:r>
          </w:p>
        </w:tc>
        <w:tc>
          <w:tcPr>
            <w:tcW w:w="1049" w:type="dxa"/>
            <w:vAlign w:val="center"/>
          </w:tcPr>
          <w:p w:rsidR="001778C8" w:rsidRDefault="001778C8">
            <w:pPr>
              <w:pStyle w:val="9100"/>
              <w:spacing w:line="440" w:lineRule="exact"/>
              <w:jc w:val="center"/>
              <w:rPr>
                <w:rFonts w:ascii="仿宋_GB2312" w:eastAsia="仿宋_GB2312"/>
                <w:sz w:val="28"/>
                <w:szCs w:val="28"/>
              </w:rPr>
            </w:pPr>
          </w:p>
        </w:tc>
        <w:tc>
          <w:tcPr>
            <w:tcW w:w="901" w:type="dxa"/>
            <w:gridSpan w:val="2"/>
            <w:vAlign w:val="center"/>
          </w:tcPr>
          <w:p w:rsidR="001778C8" w:rsidRDefault="001778C8">
            <w:pPr>
              <w:pStyle w:val="9100"/>
              <w:spacing w:line="440" w:lineRule="exact"/>
              <w:jc w:val="center"/>
              <w:rPr>
                <w:rFonts w:ascii="仿宋_GB2312" w:eastAsia="仿宋_GB2312"/>
                <w:sz w:val="28"/>
                <w:szCs w:val="28"/>
              </w:rPr>
            </w:pPr>
            <w:r>
              <w:rPr>
                <w:rFonts w:ascii="仿宋_GB2312" w:eastAsia="仿宋_GB2312" w:hint="eastAsia"/>
                <w:sz w:val="28"/>
                <w:szCs w:val="28"/>
              </w:rPr>
              <w:t>年 龄</w:t>
            </w:r>
          </w:p>
        </w:tc>
        <w:tc>
          <w:tcPr>
            <w:tcW w:w="768" w:type="dxa"/>
            <w:vAlign w:val="center"/>
          </w:tcPr>
          <w:p w:rsidR="001778C8" w:rsidRDefault="001778C8">
            <w:pPr>
              <w:pStyle w:val="9100"/>
              <w:spacing w:line="440" w:lineRule="exact"/>
              <w:jc w:val="center"/>
              <w:rPr>
                <w:rFonts w:ascii="仿宋_GB2312" w:eastAsia="仿宋_GB2312"/>
                <w:sz w:val="28"/>
                <w:szCs w:val="28"/>
              </w:rPr>
            </w:pPr>
          </w:p>
        </w:tc>
        <w:tc>
          <w:tcPr>
            <w:tcW w:w="2337" w:type="dxa"/>
            <w:gridSpan w:val="3"/>
            <w:vAlign w:val="center"/>
          </w:tcPr>
          <w:p w:rsidR="001778C8" w:rsidRDefault="001778C8">
            <w:pPr>
              <w:pStyle w:val="9100"/>
              <w:spacing w:line="440" w:lineRule="exact"/>
              <w:jc w:val="center"/>
              <w:rPr>
                <w:rFonts w:ascii="仿宋_GB2312" w:eastAsia="仿宋_GB2312"/>
                <w:sz w:val="28"/>
                <w:szCs w:val="28"/>
              </w:rPr>
            </w:pPr>
            <w:r>
              <w:rPr>
                <w:rFonts w:ascii="仿宋_GB2312" w:eastAsia="仿宋_GB2312" w:hint="eastAsia"/>
                <w:sz w:val="28"/>
                <w:szCs w:val="28"/>
              </w:rPr>
              <w:t>学历</w:t>
            </w:r>
          </w:p>
        </w:tc>
        <w:tc>
          <w:tcPr>
            <w:tcW w:w="1862" w:type="dxa"/>
            <w:gridSpan w:val="2"/>
            <w:vAlign w:val="center"/>
          </w:tcPr>
          <w:p w:rsidR="001778C8" w:rsidRDefault="001778C8">
            <w:pPr>
              <w:pStyle w:val="9100"/>
              <w:spacing w:line="440" w:lineRule="exact"/>
              <w:jc w:val="center"/>
              <w:rPr>
                <w:rFonts w:ascii="仿宋_GB2312" w:eastAsia="仿宋_GB2312"/>
                <w:sz w:val="28"/>
                <w:szCs w:val="28"/>
              </w:rPr>
            </w:pPr>
          </w:p>
        </w:tc>
      </w:tr>
      <w:tr w:rsidR="001778C8">
        <w:trPr>
          <w:trHeight w:val="1005"/>
          <w:jc w:val="center"/>
        </w:trPr>
        <w:tc>
          <w:tcPr>
            <w:tcW w:w="1966" w:type="dxa"/>
            <w:gridSpan w:val="2"/>
            <w:vAlign w:val="center"/>
          </w:tcPr>
          <w:p w:rsidR="001778C8" w:rsidRDefault="001778C8">
            <w:pPr>
              <w:pStyle w:val="9100"/>
              <w:spacing w:line="440" w:lineRule="exact"/>
              <w:jc w:val="center"/>
              <w:rPr>
                <w:rFonts w:ascii="仿宋_GB2312" w:eastAsia="仿宋_GB2312"/>
                <w:sz w:val="28"/>
                <w:szCs w:val="28"/>
              </w:rPr>
            </w:pPr>
            <w:r>
              <w:rPr>
                <w:rFonts w:ascii="仿宋_GB2312" w:eastAsia="仿宋_GB2312" w:hint="eastAsia"/>
                <w:sz w:val="28"/>
                <w:szCs w:val="28"/>
              </w:rPr>
              <w:t>毕业学校</w:t>
            </w:r>
          </w:p>
        </w:tc>
        <w:tc>
          <w:tcPr>
            <w:tcW w:w="6917" w:type="dxa"/>
            <w:gridSpan w:val="9"/>
            <w:vAlign w:val="center"/>
          </w:tcPr>
          <w:p w:rsidR="001778C8" w:rsidRDefault="001778C8">
            <w:pPr>
              <w:pStyle w:val="9100"/>
              <w:spacing w:line="440" w:lineRule="exact"/>
              <w:jc w:val="center"/>
              <w:rPr>
                <w:rFonts w:ascii="仿宋_GB2312" w:eastAsia="仿宋_GB2312"/>
                <w:sz w:val="28"/>
                <w:szCs w:val="28"/>
              </w:rPr>
            </w:pPr>
            <w:r>
              <w:rPr>
                <w:rFonts w:ascii="仿宋_GB2312" w:eastAsia="仿宋_GB2312" w:hint="eastAsia"/>
                <w:sz w:val="28"/>
                <w:szCs w:val="28"/>
              </w:rPr>
              <w:t xml:space="preserve">年毕业于  </w:t>
            </w:r>
            <w:r>
              <w:rPr>
                <w:rFonts w:ascii="仿宋_GB2312" w:eastAsia="仿宋_GB2312" w:hint="eastAsia"/>
                <w:sz w:val="28"/>
                <w:szCs w:val="28"/>
                <w:u w:val="single"/>
              </w:rPr>
              <w:t xml:space="preserve">          </w:t>
            </w:r>
            <w:r>
              <w:rPr>
                <w:rFonts w:ascii="仿宋_GB2312" w:eastAsia="仿宋_GB2312" w:hint="eastAsia"/>
                <w:sz w:val="28"/>
                <w:szCs w:val="28"/>
              </w:rPr>
              <w:t>学校</w:t>
            </w:r>
            <w:r>
              <w:rPr>
                <w:rFonts w:ascii="仿宋_GB2312" w:eastAsia="仿宋_GB2312" w:hint="eastAsia"/>
                <w:sz w:val="28"/>
                <w:szCs w:val="28"/>
                <w:u w:val="single"/>
              </w:rPr>
              <w:t xml:space="preserve">        </w:t>
            </w:r>
            <w:r>
              <w:rPr>
                <w:rFonts w:ascii="仿宋_GB2312" w:eastAsia="仿宋_GB2312" w:hint="eastAsia"/>
                <w:sz w:val="28"/>
                <w:szCs w:val="28"/>
              </w:rPr>
              <w:t>专业</w:t>
            </w:r>
          </w:p>
        </w:tc>
      </w:tr>
      <w:tr w:rsidR="001778C8">
        <w:trPr>
          <w:trHeight w:val="1116"/>
          <w:jc w:val="center"/>
        </w:trPr>
        <w:tc>
          <w:tcPr>
            <w:tcW w:w="1966" w:type="dxa"/>
            <w:gridSpan w:val="2"/>
            <w:vAlign w:val="center"/>
          </w:tcPr>
          <w:p w:rsidR="001778C8" w:rsidRDefault="001778C8">
            <w:pPr>
              <w:pStyle w:val="9100"/>
              <w:spacing w:line="440" w:lineRule="exact"/>
              <w:rPr>
                <w:rFonts w:ascii="仿宋_GB2312" w:eastAsia="仿宋_GB2312"/>
                <w:sz w:val="28"/>
                <w:szCs w:val="28"/>
              </w:rPr>
            </w:pPr>
            <w:r>
              <w:rPr>
                <w:rFonts w:ascii="仿宋_GB2312" w:eastAsia="仿宋_GB2312" w:hint="eastAsia"/>
                <w:sz w:val="28"/>
                <w:szCs w:val="28"/>
              </w:rPr>
              <w:t>专业技术职称</w:t>
            </w:r>
          </w:p>
        </w:tc>
        <w:tc>
          <w:tcPr>
            <w:tcW w:w="2718" w:type="dxa"/>
            <w:gridSpan w:val="4"/>
            <w:vAlign w:val="center"/>
          </w:tcPr>
          <w:p w:rsidR="001778C8" w:rsidRDefault="001778C8">
            <w:pPr>
              <w:pStyle w:val="9100"/>
              <w:spacing w:line="440" w:lineRule="exact"/>
              <w:rPr>
                <w:rFonts w:ascii="仿宋_GB2312" w:eastAsia="仿宋_GB2312"/>
                <w:sz w:val="28"/>
                <w:szCs w:val="28"/>
              </w:rPr>
            </w:pPr>
          </w:p>
        </w:tc>
        <w:tc>
          <w:tcPr>
            <w:tcW w:w="1984" w:type="dxa"/>
            <w:gridSpan w:val="2"/>
            <w:vAlign w:val="center"/>
          </w:tcPr>
          <w:p w:rsidR="001778C8" w:rsidRDefault="001778C8">
            <w:pPr>
              <w:pStyle w:val="9100"/>
              <w:spacing w:line="440" w:lineRule="exact"/>
              <w:rPr>
                <w:rFonts w:ascii="仿宋_GB2312" w:eastAsia="仿宋_GB2312"/>
                <w:sz w:val="28"/>
                <w:szCs w:val="28"/>
              </w:rPr>
            </w:pPr>
            <w:r>
              <w:rPr>
                <w:rFonts w:ascii="仿宋_GB2312" w:eastAsia="仿宋_GB2312" w:hint="eastAsia"/>
                <w:sz w:val="28"/>
                <w:szCs w:val="28"/>
              </w:rPr>
              <w:t>执业资格证书及注册编号</w:t>
            </w:r>
          </w:p>
        </w:tc>
        <w:tc>
          <w:tcPr>
            <w:tcW w:w="2215" w:type="dxa"/>
            <w:gridSpan w:val="3"/>
            <w:vAlign w:val="center"/>
          </w:tcPr>
          <w:p w:rsidR="001778C8" w:rsidRDefault="001778C8">
            <w:pPr>
              <w:pStyle w:val="9100"/>
              <w:spacing w:line="440" w:lineRule="exact"/>
              <w:rPr>
                <w:rFonts w:ascii="仿宋_GB2312" w:eastAsia="仿宋_GB2312"/>
                <w:sz w:val="28"/>
                <w:szCs w:val="28"/>
              </w:rPr>
            </w:pPr>
          </w:p>
        </w:tc>
      </w:tr>
      <w:tr w:rsidR="001778C8">
        <w:trPr>
          <w:trHeight w:val="683"/>
          <w:jc w:val="center"/>
        </w:trPr>
        <w:tc>
          <w:tcPr>
            <w:tcW w:w="8883" w:type="dxa"/>
            <w:gridSpan w:val="11"/>
            <w:vAlign w:val="center"/>
          </w:tcPr>
          <w:p w:rsidR="001778C8" w:rsidRDefault="001778C8">
            <w:pPr>
              <w:pStyle w:val="9100"/>
              <w:spacing w:line="440" w:lineRule="exact"/>
              <w:jc w:val="center"/>
              <w:rPr>
                <w:rFonts w:ascii="仿宋_GB2312" w:eastAsia="仿宋_GB2312"/>
                <w:sz w:val="28"/>
                <w:szCs w:val="28"/>
              </w:rPr>
            </w:pPr>
            <w:r>
              <w:rPr>
                <w:rFonts w:ascii="仿宋_GB2312" w:eastAsia="仿宋_GB2312" w:hint="eastAsia"/>
                <w:sz w:val="28"/>
                <w:szCs w:val="28"/>
              </w:rPr>
              <w:t>主要主持的类似项目</w:t>
            </w:r>
          </w:p>
        </w:tc>
      </w:tr>
      <w:tr w:rsidR="001778C8">
        <w:trPr>
          <w:trHeight w:val="683"/>
          <w:jc w:val="center"/>
        </w:trPr>
        <w:tc>
          <w:tcPr>
            <w:tcW w:w="856" w:type="dxa"/>
            <w:vAlign w:val="center"/>
          </w:tcPr>
          <w:p w:rsidR="001778C8" w:rsidRDefault="001778C8">
            <w:pPr>
              <w:pStyle w:val="9100"/>
              <w:spacing w:line="440" w:lineRule="exact"/>
              <w:jc w:val="center"/>
              <w:rPr>
                <w:rFonts w:ascii="仿宋_GB2312" w:eastAsia="仿宋_GB2312"/>
                <w:sz w:val="28"/>
                <w:szCs w:val="28"/>
              </w:rPr>
            </w:pPr>
            <w:r>
              <w:rPr>
                <w:rFonts w:ascii="仿宋_GB2312" w:eastAsia="仿宋_GB2312" w:hint="eastAsia"/>
                <w:sz w:val="28"/>
                <w:szCs w:val="28"/>
              </w:rPr>
              <w:t>序号</w:t>
            </w:r>
          </w:p>
        </w:tc>
        <w:tc>
          <w:tcPr>
            <w:tcW w:w="2835" w:type="dxa"/>
            <w:gridSpan w:val="3"/>
            <w:vAlign w:val="center"/>
          </w:tcPr>
          <w:p w:rsidR="001778C8" w:rsidRDefault="001778C8">
            <w:pPr>
              <w:pStyle w:val="9100"/>
              <w:spacing w:line="440" w:lineRule="exact"/>
              <w:jc w:val="center"/>
              <w:rPr>
                <w:rFonts w:ascii="仿宋_GB2312" w:eastAsia="仿宋_GB2312"/>
                <w:sz w:val="28"/>
                <w:szCs w:val="28"/>
              </w:rPr>
            </w:pPr>
            <w:r>
              <w:rPr>
                <w:rFonts w:ascii="仿宋_GB2312" w:eastAsia="仿宋_GB2312" w:hint="eastAsia"/>
                <w:sz w:val="28"/>
                <w:szCs w:val="28"/>
              </w:rPr>
              <w:t>项目名称</w:t>
            </w:r>
          </w:p>
        </w:tc>
        <w:tc>
          <w:tcPr>
            <w:tcW w:w="1948" w:type="dxa"/>
            <w:gridSpan w:val="3"/>
            <w:vAlign w:val="center"/>
          </w:tcPr>
          <w:p w:rsidR="001778C8" w:rsidRDefault="001778C8">
            <w:pPr>
              <w:pStyle w:val="9100"/>
              <w:spacing w:line="440" w:lineRule="exact"/>
              <w:jc w:val="center"/>
              <w:rPr>
                <w:rFonts w:ascii="仿宋_GB2312" w:eastAsia="仿宋_GB2312"/>
                <w:sz w:val="28"/>
                <w:szCs w:val="28"/>
              </w:rPr>
            </w:pPr>
            <w:r>
              <w:rPr>
                <w:rFonts w:ascii="仿宋_GB2312" w:eastAsia="仿宋_GB2312" w:hint="eastAsia"/>
                <w:sz w:val="28"/>
                <w:szCs w:val="28"/>
              </w:rPr>
              <w:t>合同甲方</w:t>
            </w:r>
          </w:p>
        </w:tc>
        <w:tc>
          <w:tcPr>
            <w:tcW w:w="1596" w:type="dxa"/>
            <w:gridSpan w:val="3"/>
            <w:vAlign w:val="center"/>
          </w:tcPr>
          <w:p w:rsidR="001778C8" w:rsidRDefault="001778C8">
            <w:pPr>
              <w:pStyle w:val="9100"/>
              <w:spacing w:line="440" w:lineRule="exact"/>
              <w:jc w:val="center"/>
              <w:rPr>
                <w:rFonts w:ascii="仿宋_GB2312" w:eastAsia="仿宋_GB2312"/>
                <w:sz w:val="28"/>
                <w:szCs w:val="28"/>
              </w:rPr>
            </w:pPr>
            <w:r>
              <w:rPr>
                <w:rFonts w:ascii="仿宋_GB2312" w:eastAsia="仿宋_GB2312" w:hint="eastAsia"/>
                <w:sz w:val="28"/>
                <w:szCs w:val="28"/>
              </w:rPr>
              <w:t>获得的</w:t>
            </w:r>
          </w:p>
          <w:p w:rsidR="001778C8" w:rsidRDefault="001778C8">
            <w:pPr>
              <w:pStyle w:val="9100"/>
              <w:spacing w:line="440" w:lineRule="exact"/>
              <w:jc w:val="center"/>
              <w:rPr>
                <w:rFonts w:ascii="仿宋_GB2312" w:eastAsia="仿宋_GB2312"/>
                <w:sz w:val="28"/>
                <w:szCs w:val="28"/>
              </w:rPr>
            </w:pPr>
            <w:r>
              <w:rPr>
                <w:rFonts w:ascii="仿宋_GB2312" w:eastAsia="仿宋_GB2312" w:hint="eastAsia"/>
                <w:sz w:val="28"/>
                <w:szCs w:val="28"/>
              </w:rPr>
              <w:t>奖项</w:t>
            </w:r>
          </w:p>
        </w:tc>
        <w:tc>
          <w:tcPr>
            <w:tcW w:w="1648" w:type="dxa"/>
            <w:vAlign w:val="center"/>
          </w:tcPr>
          <w:p w:rsidR="001778C8" w:rsidRDefault="001778C8">
            <w:pPr>
              <w:pStyle w:val="9100"/>
              <w:spacing w:line="440" w:lineRule="exact"/>
              <w:jc w:val="center"/>
              <w:rPr>
                <w:rFonts w:ascii="仿宋_GB2312" w:eastAsia="仿宋_GB2312"/>
                <w:sz w:val="28"/>
                <w:szCs w:val="28"/>
              </w:rPr>
            </w:pPr>
            <w:r>
              <w:rPr>
                <w:rFonts w:ascii="仿宋_GB2312" w:eastAsia="仿宋_GB2312" w:hint="eastAsia"/>
                <w:sz w:val="28"/>
                <w:szCs w:val="28"/>
              </w:rPr>
              <w:t>备注</w:t>
            </w:r>
          </w:p>
        </w:tc>
      </w:tr>
      <w:tr w:rsidR="001778C8">
        <w:trPr>
          <w:trHeight w:val="713"/>
          <w:jc w:val="center"/>
        </w:trPr>
        <w:tc>
          <w:tcPr>
            <w:tcW w:w="856" w:type="dxa"/>
          </w:tcPr>
          <w:p w:rsidR="001778C8" w:rsidRDefault="001778C8">
            <w:pPr>
              <w:pStyle w:val="9100"/>
              <w:spacing w:line="360" w:lineRule="exact"/>
              <w:jc w:val="center"/>
              <w:rPr>
                <w:rFonts w:ascii="仿宋_GB2312" w:eastAsia="仿宋_GB2312"/>
                <w:sz w:val="28"/>
                <w:szCs w:val="28"/>
              </w:rPr>
            </w:pPr>
            <w:r>
              <w:rPr>
                <w:rFonts w:ascii="仿宋_GB2312" w:eastAsia="仿宋_GB2312" w:hint="eastAsia"/>
                <w:sz w:val="28"/>
                <w:szCs w:val="28"/>
              </w:rPr>
              <w:t>1</w:t>
            </w:r>
          </w:p>
        </w:tc>
        <w:tc>
          <w:tcPr>
            <w:tcW w:w="2835" w:type="dxa"/>
            <w:gridSpan w:val="3"/>
          </w:tcPr>
          <w:p w:rsidR="001778C8" w:rsidRDefault="001778C8">
            <w:pPr>
              <w:pStyle w:val="9100"/>
              <w:spacing w:line="360" w:lineRule="exact"/>
              <w:rPr>
                <w:szCs w:val="21"/>
              </w:rPr>
            </w:pPr>
          </w:p>
        </w:tc>
        <w:tc>
          <w:tcPr>
            <w:tcW w:w="1948" w:type="dxa"/>
            <w:gridSpan w:val="3"/>
          </w:tcPr>
          <w:p w:rsidR="001778C8" w:rsidRDefault="001778C8">
            <w:pPr>
              <w:pStyle w:val="9100"/>
              <w:spacing w:line="360" w:lineRule="exact"/>
              <w:rPr>
                <w:szCs w:val="21"/>
              </w:rPr>
            </w:pPr>
          </w:p>
        </w:tc>
        <w:tc>
          <w:tcPr>
            <w:tcW w:w="1596" w:type="dxa"/>
            <w:gridSpan w:val="3"/>
          </w:tcPr>
          <w:p w:rsidR="001778C8" w:rsidRDefault="001778C8">
            <w:pPr>
              <w:pStyle w:val="9100"/>
              <w:spacing w:line="360" w:lineRule="exact"/>
              <w:rPr>
                <w:szCs w:val="21"/>
              </w:rPr>
            </w:pPr>
          </w:p>
        </w:tc>
        <w:tc>
          <w:tcPr>
            <w:tcW w:w="1648" w:type="dxa"/>
          </w:tcPr>
          <w:p w:rsidR="001778C8" w:rsidRDefault="001778C8">
            <w:pPr>
              <w:pStyle w:val="9100"/>
              <w:spacing w:line="360" w:lineRule="exact"/>
              <w:rPr>
                <w:szCs w:val="21"/>
              </w:rPr>
            </w:pPr>
          </w:p>
        </w:tc>
      </w:tr>
      <w:tr w:rsidR="001778C8">
        <w:trPr>
          <w:trHeight w:val="713"/>
          <w:jc w:val="center"/>
        </w:trPr>
        <w:tc>
          <w:tcPr>
            <w:tcW w:w="856" w:type="dxa"/>
          </w:tcPr>
          <w:p w:rsidR="001778C8" w:rsidRDefault="001778C8">
            <w:pPr>
              <w:pStyle w:val="9100"/>
              <w:spacing w:line="360" w:lineRule="exact"/>
              <w:jc w:val="center"/>
              <w:rPr>
                <w:rFonts w:ascii="仿宋_GB2312" w:eastAsia="仿宋_GB2312"/>
                <w:sz w:val="28"/>
                <w:szCs w:val="28"/>
              </w:rPr>
            </w:pPr>
            <w:r>
              <w:rPr>
                <w:rFonts w:ascii="仿宋_GB2312" w:eastAsia="仿宋_GB2312" w:hint="eastAsia"/>
                <w:sz w:val="28"/>
                <w:szCs w:val="28"/>
              </w:rPr>
              <w:t>2</w:t>
            </w:r>
          </w:p>
        </w:tc>
        <w:tc>
          <w:tcPr>
            <w:tcW w:w="2835" w:type="dxa"/>
            <w:gridSpan w:val="3"/>
          </w:tcPr>
          <w:p w:rsidR="001778C8" w:rsidRDefault="001778C8">
            <w:pPr>
              <w:pStyle w:val="9100"/>
              <w:spacing w:line="360" w:lineRule="exact"/>
              <w:rPr>
                <w:szCs w:val="21"/>
              </w:rPr>
            </w:pPr>
          </w:p>
        </w:tc>
        <w:tc>
          <w:tcPr>
            <w:tcW w:w="1948" w:type="dxa"/>
            <w:gridSpan w:val="3"/>
          </w:tcPr>
          <w:p w:rsidR="001778C8" w:rsidRDefault="001778C8">
            <w:pPr>
              <w:pStyle w:val="9100"/>
              <w:spacing w:line="360" w:lineRule="exact"/>
              <w:rPr>
                <w:szCs w:val="21"/>
              </w:rPr>
            </w:pPr>
          </w:p>
        </w:tc>
        <w:tc>
          <w:tcPr>
            <w:tcW w:w="1596" w:type="dxa"/>
            <w:gridSpan w:val="3"/>
          </w:tcPr>
          <w:p w:rsidR="001778C8" w:rsidRDefault="001778C8">
            <w:pPr>
              <w:pStyle w:val="9100"/>
              <w:spacing w:line="360" w:lineRule="exact"/>
              <w:rPr>
                <w:szCs w:val="21"/>
              </w:rPr>
            </w:pPr>
          </w:p>
        </w:tc>
        <w:tc>
          <w:tcPr>
            <w:tcW w:w="1648" w:type="dxa"/>
          </w:tcPr>
          <w:p w:rsidR="001778C8" w:rsidRDefault="001778C8">
            <w:pPr>
              <w:pStyle w:val="9100"/>
              <w:spacing w:line="360" w:lineRule="exact"/>
              <w:rPr>
                <w:szCs w:val="21"/>
              </w:rPr>
            </w:pPr>
          </w:p>
        </w:tc>
      </w:tr>
      <w:tr w:rsidR="001778C8">
        <w:trPr>
          <w:trHeight w:val="713"/>
          <w:jc w:val="center"/>
        </w:trPr>
        <w:tc>
          <w:tcPr>
            <w:tcW w:w="856" w:type="dxa"/>
          </w:tcPr>
          <w:p w:rsidR="001778C8" w:rsidRDefault="001778C8">
            <w:pPr>
              <w:pStyle w:val="9100"/>
              <w:spacing w:line="360" w:lineRule="exact"/>
              <w:jc w:val="center"/>
              <w:rPr>
                <w:rFonts w:ascii="仿宋_GB2312" w:eastAsia="仿宋_GB2312"/>
                <w:sz w:val="28"/>
                <w:szCs w:val="28"/>
              </w:rPr>
            </w:pPr>
            <w:r>
              <w:rPr>
                <w:rFonts w:ascii="仿宋_GB2312" w:eastAsia="仿宋_GB2312" w:hint="eastAsia"/>
                <w:sz w:val="28"/>
                <w:szCs w:val="28"/>
              </w:rPr>
              <w:t>3</w:t>
            </w:r>
          </w:p>
        </w:tc>
        <w:tc>
          <w:tcPr>
            <w:tcW w:w="2835" w:type="dxa"/>
            <w:gridSpan w:val="3"/>
          </w:tcPr>
          <w:p w:rsidR="001778C8" w:rsidRDefault="001778C8">
            <w:pPr>
              <w:pStyle w:val="9100"/>
              <w:spacing w:line="360" w:lineRule="exact"/>
              <w:rPr>
                <w:szCs w:val="21"/>
              </w:rPr>
            </w:pPr>
          </w:p>
        </w:tc>
        <w:tc>
          <w:tcPr>
            <w:tcW w:w="1948" w:type="dxa"/>
            <w:gridSpan w:val="3"/>
          </w:tcPr>
          <w:p w:rsidR="001778C8" w:rsidRDefault="001778C8">
            <w:pPr>
              <w:pStyle w:val="9100"/>
              <w:spacing w:line="360" w:lineRule="exact"/>
              <w:rPr>
                <w:szCs w:val="21"/>
              </w:rPr>
            </w:pPr>
          </w:p>
        </w:tc>
        <w:tc>
          <w:tcPr>
            <w:tcW w:w="1596" w:type="dxa"/>
            <w:gridSpan w:val="3"/>
          </w:tcPr>
          <w:p w:rsidR="001778C8" w:rsidRDefault="001778C8">
            <w:pPr>
              <w:pStyle w:val="9100"/>
              <w:spacing w:line="360" w:lineRule="exact"/>
              <w:rPr>
                <w:szCs w:val="21"/>
              </w:rPr>
            </w:pPr>
          </w:p>
        </w:tc>
        <w:tc>
          <w:tcPr>
            <w:tcW w:w="1648" w:type="dxa"/>
          </w:tcPr>
          <w:p w:rsidR="001778C8" w:rsidRDefault="001778C8">
            <w:pPr>
              <w:pStyle w:val="9100"/>
              <w:spacing w:line="360" w:lineRule="exact"/>
              <w:rPr>
                <w:szCs w:val="21"/>
              </w:rPr>
            </w:pPr>
          </w:p>
        </w:tc>
      </w:tr>
    </w:tbl>
    <w:p w:rsidR="001778C8" w:rsidRDefault="001778C8">
      <w:pPr>
        <w:pStyle w:val="Normal1400"/>
        <w:spacing w:line="460" w:lineRule="exact"/>
        <w:ind w:firstLineChars="165" w:firstLine="398"/>
        <w:rPr>
          <w:rFonts w:ascii="仿宋_GB2312" w:eastAsia="仿宋_GB2312"/>
          <w:kern w:val="2"/>
          <w:sz w:val="24"/>
          <w:szCs w:val="22"/>
        </w:rPr>
      </w:pPr>
      <w:r>
        <w:rPr>
          <w:rFonts w:ascii="仿宋_GB2312" w:eastAsia="仿宋_GB2312" w:hint="eastAsia"/>
          <w:kern w:val="2"/>
          <w:sz w:val="24"/>
          <w:szCs w:val="22"/>
        </w:rPr>
        <w:t>注：1、响应文件中需按要求提供项目负责人有关证书证明。</w:t>
      </w:r>
    </w:p>
    <w:p w:rsidR="001778C8" w:rsidRDefault="001778C8">
      <w:pPr>
        <w:pStyle w:val="Normal1400"/>
        <w:spacing w:line="460" w:lineRule="exact"/>
        <w:ind w:firstLineChars="365" w:firstLine="879"/>
        <w:rPr>
          <w:rFonts w:ascii="仿宋_GB2312" w:eastAsia="仿宋_GB2312"/>
          <w:kern w:val="2"/>
          <w:sz w:val="24"/>
          <w:szCs w:val="22"/>
        </w:rPr>
      </w:pPr>
      <w:r>
        <w:rPr>
          <w:rFonts w:ascii="仿宋_GB2312" w:eastAsia="仿宋_GB2312" w:hint="eastAsia"/>
          <w:kern w:val="2"/>
          <w:sz w:val="24"/>
          <w:szCs w:val="22"/>
        </w:rPr>
        <w:t>2、如成交，项目负责人须本表承诺实施，不得更换。</w:t>
      </w:r>
    </w:p>
    <w:p w:rsidR="001778C8" w:rsidRDefault="001778C8">
      <w:pPr>
        <w:pStyle w:val="1200"/>
        <w:spacing w:line="600" w:lineRule="exact"/>
        <w:jc w:val="center"/>
        <w:rPr>
          <w:rFonts w:ascii="宋体"/>
          <w:b/>
          <w:bCs/>
          <w:sz w:val="32"/>
          <w:szCs w:val="32"/>
        </w:rPr>
      </w:pPr>
    </w:p>
    <w:p w:rsidR="001778C8" w:rsidRDefault="001778C8">
      <w:pPr>
        <w:pStyle w:val="1200"/>
        <w:spacing w:line="600" w:lineRule="exact"/>
        <w:jc w:val="center"/>
        <w:rPr>
          <w:rFonts w:ascii="宋体"/>
          <w:b/>
          <w:bCs/>
          <w:sz w:val="32"/>
          <w:szCs w:val="32"/>
        </w:rPr>
      </w:pPr>
    </w:p>
    <w:p w:rsidR="001778C8" w:rsidRDefault="001778C8">
      <w:pPr>
        <w:pStyle w:val="400"/>
        <w:spacing w:line="700" w:lineRule="exact"/>
        <w:jc w:val="left"/>
        <w:rPr>
          <w:rFonts w:ascii="仿宋_GB2312" w:eastAsia="仿宋_GB2312"/>
          <w:color w:val="000000"/>
          <w:sz w:val="24"/>
        </w:rPr>
      </w:pPr>
      <w:r>
        <w:rPr>
          <w:rFonts w:ascii="仿宋_GB2312" w:eastAsia="仿宋_GB2312" w:hint="eastAsia"/>
          <w:sz w:val="24"/>
        </w:rPr>
        <w:t>单位名称：</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（单位公章）</w:t>
      </w:r>
      <w:r>
        <w:rPr>
          <w:rFonts w:ascii="仿宋_GB2312" w:eastAsia="仿宋_GB2312" w:hint="eastAsia"/>
          <w:color w:val="000000"/>
          <w:sz w:val="24"/>
        </w:rPr>
        <w:t xml:space="preserve">  </w:t>
      </w:r>
    </w:p>
    <w:p w:rsidR="001778C8" w:rsidRDefault="001778C8">
      <w:pPr>
        <w:pStyle w:val="400"/>
        <w:spacing w:line="700" w:lineRule="exact"/>
        <w:jc w:val="left"/>
        <w:rPr>
          <w:rFonts w:ascii="仿宋_GB2312" w:eastAsia="仿宋_GB2312"/>
          <w:color w:val="000000"/>
          <w:sz w:val="28"/>
          <w:szCs w:val="28"/>
          <w:u w:val="single"/>
        </w:rPr>
      </w:pPr>
      <w:r>
        <w:rPr>
          <w:rFonts w:ascii="仿宋_GB2312" w:eastAsia="仿宋_GB2312" w:hint="eastAsia"/>
          <w:color w:val="000000"/>
          <w:sz w:val="24"/>
        </w:rPr>
        <w:t xml:space="preserve">法定代表人（或授权代表）签字或盖章： </w:t>
      </w:r>
      <w:r>
        <w:rPr>
          <w:rFonts w:ascii="仿宋_GB2312" w:eastAsia="仿宋_GB2312" w:hint="eastAsia"/>
          <w:color w:val="000000"/>
          <w:sz w:val="24"/>
          <w:u w:val="single"/>
        </w:rPr>
        <w:t xml:space="preserve">    </w:t>
      </w:r>
      <w:r>
        <w:rPr>
          <w:rFonts w:ascii="仿宋_GB2312" w:eastAsia="仿宋_GB2312" w:hint="eastAsia"/>
          <w:color w:val="000000"/>
          <w:sz w:val="28"/>
          <w:szCs w:val="28"/>
          <w:u w:val="single"/>
        </w:rPr>
        <w:t xml:space="preserve">      </w:t>
      </w:r>
    </w:p>
    <w:p w:rsidR="001778C8" w:rsidRDefault="001778C8">
      <w:pPr>
        <w:pStyle w:val="1200"/>
        <w:spacing w:line="600" w:lineRule="exact"/>
        <w:jc w:val="center"/>
        <w:rPr>
          <w:rFonts w:ascii="宋体"/>
          <w:b/>
          <w:bCs/>
          <w:sz w:val="32"/>
          <w:szCs w:val="32"/>
        </w:rPr>
      </w:pPr>
    </w:p>
    <w:p w:rsidR="001778C8" w:rsidRDefault="001778C8">
      <w:pPr>
        <w:pStyle w:val="1200"/>
        <w:spacing w:line="600" w:lineRule="exact"/>
        <w:jc w:val="center"/>
        <w:rPr>
          <w:rFonts w:ascii="宋体"/>
          <w:b/>
          <w:bCs/>
          <w:sz w:val="32"/>
          <w:szCs w:val="32"/>
        </w:rPr>
      </w:pPr>
    </w:p>
    <w:p w:rsidR="001778C8" w:rsidRDefault="001778C8">
      <w:pPr>
        <w:pStyle w:val="1200"/>
        <w:spacing w:line="600" w:lineRule="exact"/>
        <w:jc w:val="center"/>
        <w:rPr>
          <w:rFonts w:ascii="宋体"/>
          <w:b/>
          <w:bCs/>
          <w:sz w:val="32"/>
          <w:szCs w:val="32"/>
        </w:rPr>
      </w:pPr>
    </w:p>
    <w:p w:rsidR="001778C8" w:rsidRDefault="001778C8">
      <w:pPr>
        <w:pStyle w:val="140"/>
        <w:widowControl/>
        <w:jc w:val="left"/>
        <w:rPr>
          <w:rFonts w:ascii="宋体"/>
          <w:b/>
          <w:bCs/>
          <w:sz w:val="32"/>
          <w:szCs w:val="32"/>
        </w:rPr>
      </w:pPr>
      <w:r>
        <w:rPr>
          <w:rFonts w:ascii="宋体"/>
          <w:b/>
          <w:bCs/>
          <w:sz w:val="32"/>
          <w:szCs w:val="32"/>
        </w:rPr>
        <w:br w:type="page"/>
      </w:r>
    </w:p>
    <w:p w:rsidR="001778C8" w:rsidRDefault="001778C8">
      <w:pPr>
        <w:pStyle w:val="1200"/>
        <w:spacing w:line="600" w:lineRule="exact"/>
        <w:jc w:val="center"/>
        <w:rPr>
          <w:rFonts w:ascii="宋体"/>
          <w:b/>
          <w:bCs/>
          <w:sz w:val="32"/>
          <w:szCs w:val="32"/>
        </w:rPr>
      </w:pPr>
      <w:r>
        <w:rPr>
          <w:rFonts w:ascii="宋体" w:hint="eastAsia"/>
          <w:b/>
          <w:bCs/>
          <w:sz w:val="32"/>
          <w:szCs w:val="32"/>
        </w:rPr>
        <w:lastRenderedPageBreak/>
        <w:t>供应商项目管理、技术及售后服务人员一览表</w:t>
      </w:r>
    </w:p>
    <w:p w:rsidR="001778C8" w:rsidRDefault="001778C8">
      <w:pPr>
        <w:pStyle w:val="1200"/>
        <w:spacing w:line="600" w:lineRule="exact"/>
        <w:jc w:val="center"/>
        <w:rPr>
          <w:rFonts w:ascii="宋体"/>
          <w:b/>
          <w:bCs/>
          <w:sz w:val="32"/>
          <w:szCs w:val="3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800"/>
        <w:gridCol w:w="1080"/>
        <w:gridCol w:w="1920"/>
        <w:gridCol w:w="960"/>
        <w:gridCol w:w="1493"/>
      </w:tblGrid>
      <w:tr w:rsidR="001778C8">
        <w:trPr>
          <w:trHeight w:val="1301"/>
        </w:trPr>
        <w:tc>
          <w:tcPr>
            <w:tcW w:w="1188"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widowControl/>
              <w:adjustRightInd w:val="0"/>
              <w:snapToGrid w:val="0"/>
              <w:spacing w:before="100" w:beforeAutospacing="1" w:line="560" w:lineRule="exact"/>
              <w:jc w:val="center"/>
              <w:rPr>
                <w:rFonts w:ascii="仿宋_GB2312" w:eastAsia="仿宋_GB2312"/>
                <w:sz w:val="28"/>
                <w:szCs w:val="28"/>
              </w:rPr>
            </w:pPr>
            <w:r>
              <w:rPr>
                <w:rFonts w:ascii="仿宋_GB2312" w:eastAsia="仿宋_GB2312" w:hint="eastAsia"/>
                <w:sz w:val="28"/>
                <w:szCs w:val="28"/>
              </w:rPr>
              <w:t>姓  名</w:t>
            </w:r>
          </w:p>
        </w:tc>
        <w:tc>
          <w:tcPr>
            <w:tcW w:w="180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widowControl/>
              <w:adjustRightInd w:val="0"/>
              <w:snapToGrid w:val="0"/>
              <w:spacing w:before="100" w:beforeAutospacing="1" w:line="560" w:lineRule="exact"/>
              <w:jc w:val="center"/>
              <w:rPr>
                <w:rFonts w:ascii="仿宋_GB2312" w:eastAsia="仿宋_GB2312"/>
                <w:sz w:val="28"/>
                <w:szCs w:val="28"/>
              </w:rPr>
            </w:pPr>
            <w:r>
              <w:rPr>
                <w:rFonts w:ascii="仿宋_GB2312" w:eastAsia="仿宋_GB2312" w:hint="eastAsia"/>
                <w:sz w:val="28"/>
                <w:szCs w:val="28"/>
              </w:rPr>
              <w:t>本项目</w:t>
            </w:r>
          </w:p>
          <w:p w:rsidR="001778C8" w:rsidRDefault="001778C8">
            <w:pPr>
              <w:pStyle w:val="1200"/>
              <w:widowControl/>
              <w:adjustRightInd w:val="0"/>
              <w:snapToGrid w:val="0"/>
              <w:spacing w:before="100" w:beforeAutospacing="1" w:line="560" w:lineRule="exact"/>
              <w:jc w:val="center"/>
              <w:rPr>
                <w:rFonts w:ascii="仿宋_GB2312" w:eastAsia="仿宋_GB2312"/>
                <w:sz w:val="28"/>
                <w:szCs w:val="28"/>
              </w:rPr>
            </w:pPr>
            <w:r>
              <w:rPr>
                <w:rFonts w:ascii="仿宋_GB2312" w:eastAsia="仿宋_GB2312" w:hint="eastAsia"/>
                <w:sz w:val="28"/>
                <w:szCs w:val="28"/>
              </w:rPr>
              <w:t>拟任职务</w:t>
            </w:r>
          </w:p>
        </w:tc>
        <w:tc>
          <w:tcPr>
            <w:tcW w:w="108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widowControl/>
              <w:adjustRightInd w:val="0"/>
              <w:snapToGrid w:val="0"/>
              <w:spacing w:before="100" w:beforeAutospacing="1" w:line="560" w:lineRule="exact"/>
              <w:rPr>
                <w:rFonts w:ascii="仿宋_GB2312" w:eastAsia="仿宋_GB2312"/>
                <w:sz w:val="28"/>
                <w:szCs w:val="28"/>
              </w:rPr>
            </w:pPr>
            <w:r>
              <w:rPr>
                <w:rFonts w:ascii="仿宋_GB2312" w:eastAsia="仿宋_GB2312" w:hint="eastAsia"/>
                <w:sz w:val="28"/>
                <w:szCs w:val="28"/>
              </w:rPr>
              <w:t>学 历</w:t>
            </w:r>
          </w:p>
        </w:tc>
        <w:tc>
          <w:tcPr>
            <w:tcW w:w="192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widowControl/>
              <w:adjustRightInd w:val="0"/>
              <w:snapToGrid w:val="0"/>
              <w:spacing w:before="100" w:beforeAutospacing="1" w:line="560" w:lineRule="exact"/>
              <w:jc w:val="center"/>
              <w:rPr>
                <w:rFonts w:ascii="仿宋_GB2312" w:eastAsia="仿宋_GB2312"/>
                <w:sz w:val="28"/>
                <w:szCs w:val="28"/>
              </w:rPr>
            </w:pPr>
            <w:r>
              <w:rPr>
                <w:rFonts w:ascii="仿宋_GB2312" w:eastAsia="仿宋_GB2312" w:hint="eastAsia"/>
                <w:sz w:val="28"/>
                <w:szCs w:val="28"/>
              </w:rPr>
              <w:t>身份证号</w:t>
            </w:r>
          </w:p>
        </w:tc>
        <w:tc>
          <w:tcPr>
            <w:tcW w:w="96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widowControl/>
              <w:adjustRightInd w:val="0"/>
              <w:snapToGrid w:val="0"/>
              <w:spacing w:before="100" w:beforeAutospacing="1" w:line="560" w:lineRule="exact"/>
              <w:jc w:val="center"/>
              <w:rPr>
                <w:rFonts w:ascii="仿宋_GB2312" w:eastAsia="仿宋_GB2312"/>
                <w:sz w:val="28"/>
                <w:szCs w:val="28"/>
              </w:rPr>
            </w:pPr>
            <w:r>
              <w:rPr>
                <w:rFonts w:ascii="仿宋_GB2312" w:eastAsia="仿宋_GB2312" w:hint="eastAsia"/>
                <w:sz w:val="28"/>
                <w:szCs w:val="28"/>
              </w:rPr>
              <w:t>办公电话</w:t>
            </w:r>
          </w:p>
        </w:tc>
        <w:tc>
          <w:tcPr>
            <w:tcW w:w="149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widowControl/>
              <w:adjustRightInd w:val="0"/>
              <w:snapToGrid w:val="0"/>
              <w:spacing w:before="100" w:beforeAutospacing="1" w:line="560" w:lineRule="exact"/>
              <w:jc w:val="center"/>
              <w:rPr>
                <w:rFonts w:ascii="仿宋_GB2312" w:eastAsia="仿宋_GB2312"/>
                <w:sz w:val="28"/>
                <w:szCs w:val="28"/>
              </w:rPr>
            </w:pPr>
            <w:r>
              <w:rPr>
                <w:rFonts w:ascii="仿宋_GB2312" w:eastAsia="仿宋_GB2312" w:hint="eastAsia"/>
                <w:sz w:val="28"/>
                <w:szCs w:val="28"/>
              </w:rPr>
              <w:t>备注</w:t>
            </w:r>
          </w:p>
        </w:tc>
      </w:tr>
      <w:tr w:rsidR="001778C8">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r>
      <w:tr w:rsidR="001778C8">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r>
      <w:tr w:rsidR="001778C8">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r>
      <w:tr w:rsidR="001778C8">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r>
      <w:tr w:rsidR="001778C8">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r>
      <w:tr w:rsidR="001778C8">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r>
      <w:tr w:rsidR="001778C8">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r>
      <w:tr w:rsidR="001778C8">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r>
      <w:tr w:rsidR="001778C8">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r>
      <w:tr w:rsidR="001778C8">
        <w:trPr>
          <w:trHeight w:val="729"/>
        </w:trPr>
        <w:tc>
          <w:tcPr>
            <w:tcW w:w="1188"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200"/>
              <w:spacing w:line="560" w:lineRule="exact"/>
              <w:jc w:val="center"/>
              <w:rPr>
                <w:rFonts w:ascii="仿宋_GB2312" w:eastAsia="仿宋_GB2312"/>
                <w:sz w:val="28"/>
                <w:szCs w:val="28"/>
              </w:rPr>
            </w:pPr>
          </w:p>
        </w:tc>
      </w:tr>
    </w:tbl>
    <w:p w:rsidR="001778C8" w:rsidRDefault="001778C8">
      <w:pPr>
        <w:pStyle w:val="1200"/>
        <w:spacing w:line="460" w:lineRule="exact"/>
        <w:ind w:firstLineChars="165" w:firstLine="398"/>
        <w:rPr>
          <w:rFonts w:ascii="仿宋_GB2312" w:eastAsia="仿宋_GB2312" w:cs="Arial"/>
          <w:b/>
          <w:sz w:val="24"/>
        </w:rPr>
      </w:pPr>
      <w:r>
        <w:rPr>
          <w:rFonts w:ascii="仿宋_GB2312" w:eastAsia="仿宋_GB2312" w:hint="eastAsia"/>
          <w:b/>
          <w:sz w:val="24"/>
        </w:rPr>
        <w:t>注：如供应商成交，项目管理、技术及服务人员必须按本表承诺人员操作，不得随意更换。按磋商文件要求附相关人员证书。</w:t>
      </w:r>
    </w:p>
    <w:p w:rsidR="001778C8" w:rsidRDefault="001778C8">
      <w:pPr>
        <w:pStyle w:val="1200"/>
        <w:spacing w:line="500" w:lineRule="exact"/>
        <w:ind w:firstLine="280"/>
        <w:rPr>
          <w:rFonts w:ascii="仿宋_GB2312" w:eastAsia="仿宋_GB2312"/>
          <w:sz w:val="24"/>
        </w:rPr>
      </w:pPr>
    </w:p>
    <w:p w:rsidR="001778C8" w:rsidRDefault="001778C8">
      <w:pPr>
        <w:pStyle w:val="400"/>
        <w:spacing w:line="700" w:lineRule="exact"/>
        <w:jc w:val="left"/>
        <w:rPr>
          <w:rFonts w:ascii="仿宋_GB2312" w:eastAsia="仿宋_GB2312"/>
          <w:color w:val="000000"/>
          <w:sz w:val="24"/>
        </w:rPr>
      </w:pPr>
      <w:r>
        <w:rPr>
          <w:rFonts w:ascii="仿宋_GB2312" w:eastAsia="仿宋_GB2312" w:hint="eastAsia"/>
          <w:sz w:val="24"/>
        </w:rPr>
        <w:t>单位名称：</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（单位公章）</w:t>
      </w:r>
      <w:r>
        <w:rPr>
          <w:rFonts w:ascii="仿宋_GB2312" w:eastAsia="仿宋_GB2312" w:hint="eastAsia"/>
          <w:color w:val="000000"/>
          <w:sz w:val="24"/>
        </w:rPr>
        <w:t xml:space="preserve">  </w:t>
      </w:r>
    </w:p>
    <w:p w:rsidR="001778C8" w:rsidRDefault="001778C8">
      <w:pPr>
        <w:pStyle w:val="400"/>
        <w:spacing w:line="700" w:lineRule="exact"/>
        <w:jc w:val="left"/>
        <w:rPr>
          <w:rFonts w:ascii="仿宋_GB2312" w:eastAsia="仿宋_GB2312"/>
          <w:color w:val="000000"/>
          <w:sz w:val="28"/>
          <w:szCs w:val="28"/>
          <w:u w:val="single"/>
        </w:rPr>
      </w:pPr>
      <w:r>
        <w:rPr>
          <w:rFonts w:ascii="仿宋_GB2312" w:eastAsia="仿宋_GB2312" w:hint="eastAsia"/>
          <w:color w:val="000000"/>
          <w:sz w:val="24"/>
        </w:rPr>
        <w:t xml:space="preserve">法定代表人（或授权代表）签字或盖章： </w:t>
      </w:r>
      <w:r>
        <w:rPr>
          <w:rFonts w:ascii="仿宋_GB2312" w:eastAsia="仿宋_GB2312" w:hint="eastAsia"/>
          <w:color w:val="000000"/>
          <w:sz w:val="24"/>
          <w:u w:val="single"/>
        </w:rPr>
        <w:t xml:space="preserve">    </w:t>
      </w:r>
      <w:r>
        <w:rPr>
          <w:rFonts w:ascii="仿宋_GB2312" w:eastAsia="仿宋_GB2312" w:hint="eastAsia"/>
          <w:color w:val="000000"/>
          <w:sz w:val="28"/>
          <w:szCs w:val="28"/>
          <w:u w:val="single"/>
        </w:rPr>
        <w:t xml:space="preserve">      </w:t>
      </w:r>
    </w:p>
    <w:p w:rsidR="001778C8" w:rsidRDefault="001778C8">
      <w:pPr>
        <w:pStyle w:val="Normal170"/>
        <w:outlineLvl w:val="1"/>
      </w:pPr>
      <w:r>
        <w:br w:type="page"/>
      </w:r>
      <w:bookmarkStart w:id="112" w:name="_Toc12275"/>
      <w:r>
        <w:lastRenderedPageBreak/>
        <w:t>十</w:t>
      </w:r>
      <w:r>
        <w:rPr>
          <w:rFonts w:hint="eastAsia"/>
        </w:rPr>
        <w:t>一</w:t>
      </w:r>
      <w:r>
        <w:t>、供应商承担类似项目业绩一览表</w:t>
      </w:r>
      <w:bookmarkEnd w:id="112"/>
    </w:p>
    <w:p w:rsidR="001778C8" w:rsidRDefault="001778C8">
      <w:pPr>
        <w:pStyle w:val="130"/>
        <w:spacing w:line="600" w:lineRule="exact"/>
        <w:jc w:val="center"/>
        <w:rPr>
          <w:rFonts w:ascii="宋体" w:hAnsi="宋体"/>
          <w:b/>
          <w:bCs/>
          <w:sz w:val="32"/>
          <w:szCs w:val="32"/>
        </w:rPr>
      </w:pPr>
      <w:r>
        <w:rPr>
          <w:rFonts w:ascii="宋体" w:hAnsi="宋体" w:hint="eastAsia"/>
          <w:b/>
          <w:bCs/>
          <w:sz w:val="32"/>
          <w:szCs w:val="32"/>
        </w:rPr>
        <w:t>业绩资料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20"/>
        <w:gridCol w:w="2586"/>
        <w:gridCol w:w="2933"/>
        <w:gridCol w:w="2305"/>
      </w:tblGrid>
      <w:tr w:rsidR="001778C8">
        <w:trPr>
          <w:trHeight w:val="776"/>
          <w:jc w:val="center"/>
        </w:trPr>
        <w:tc>
          <w:tcPr>
            <w:tcW w:w="9044" w:type="dxa"/>
            <w:gridSpan w:val="4"/>
            <w:tcBorders>
              <w:top w:val="single" w:sz="4" w:space="0" w:color="auto"/>
              <w:left w:val="single" w:sz="4" w:space="0" w:color="auto"/>
              <w:bottom w:val="single" w:sz="4" w:space="0" w:color="auto"/>
              <w:right w:val="single" w:sz="4" w:space="0" w:color="auto"/>
            </w:tcBorders>
            <w:vAlign w:val="center"/>
          </w:tcPr>
          <w:p w:rsidR="001778C8" w:rsidRDefault="001778C8">
            <w:pPr>
              <w:pStyle w:val="130"/>
              <w:spacing w:line="560" w:lineRule="exact"/>
              <w:jc w:val="center"/>
              <w:rPr>
                <w:rFonts w:ascii="宋体" w:hAnsi="宋体"/>
                <w:sz w:val="28"/>
                <w:szCs w:val="28"/>
              </w:rPr>
            </w:pPr>
            <w:r>
              <w:rPr>
                <w:rFonts w:ascii="Verdana" w:hAnsi="Verdana" w:hint="eastAsia"/>
                <w:sz w:val="28"/>
                <w:szCs w:val="28"/>
              </w:rPr>
              <w:t>请按磋商文件要求编制业绩材料</w:t>
            </w:r>
          </w:p>
        </w:tc>
      </w:tr>
      <w:tr w:rsidR="001778C8">
        <w:trPr>
          <w:trHeight w:val="776"/>
          <w:jc w:val="center"/>
        </w:trPr>
        <w:tc>
          <w:tcPr>
            <w:tcW w:w="122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30"/>
              <w:spacing w:line="560" w:lineRule="exact"/>
              <w:jc w:val="center"/>
              <w:rPr>
                <w:rFonts w:ascii="宋体" w:hAnsi="宋体"/>
                <w:szCs w:val="21"/>
              </w:rPr>
            </w:pPr>
            <w:r>
              <w:rPr>
                <w:rFonts w:ascii="宋体" w:hAnsi="宋体" w:hint="eastAsia"/>
                <w:szCs w:val="21"/>
              </w:rPr>
              <w:t>序号</w:t>
            </w:r>
          </w:p>
        </w:tc>
        <w:tc>
          <w:tcPr>
            <w:tcW w:w="2586"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30"/>
              <w:spacing w:line="560" w:lineRule="exact"/>
              <w:jc w:val="center"/>
              <w:rPr>
                <w:rFonts w:ascii="宋体" w:hAnsi="宋体"/>
                <w:szCs w:val="21"/>
              </w:rPr>
            </w:pPr>
            <w:r>
              <w:rPr>
                <w:rFonts w:ascii="宋体" w:hAnsi="宋体" w:hint="eastAsia"/>
                <w:szCs w:val="21"/>
              </w:rPr>
              <w:t>项目名称</w:t>
            </w:r>
          </w:p>
        </w:tc>
        <w:tc>
          <w:tcPr>
            <w:tcW w:w="293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30"/>
              <w:spacing w:line="560" w:lineRule="exact"/>
              <w:ind w:firstLineChars="100" w:firstLine="210"/>
              <w:rPr>
                <w:rFonts w:ascii="宋体" w:hAnsi="宋体"/>
                <w:szCs w:val="21"/>
              </w:rPr>
            </w:pPr>
            <w:r>
              <w:rPr>
                <w:rFonts w:ascii="宋体" w:hAnsi="宋体"/>
                <w:szCs w:val="21"/>
              </w:rPr>
              <w:t>磋商单位</w:t>
            </w:r>
          </w:p>
        </w:tc>
        <w:tc>
          <w:tcPr>
            <w:tcW w:w="2305"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30"/>
              <w:spacing w:line="560" w:lineRule="exact"/>
              <w:jc w:val="center"/>
              <w:rPr>
                <w:rFonts w:ascii="宋体" w:hAnsi="宋体"/>
                <w:szCs w:val="21"/>
              </w:rPr>
            </w:pPr>
            <w:r>
              <w:rPr>
                <w:rFonts w:ascii="宋体" w:hAnsi="宋体" w:hint="eastAsia"/>
                <w:szCs w:val="21"/>
              </w:rPr>
              <w:t>合同金额</w:t>
            </w:r>
          </w:p>
          <w:p w:rsidR="001778C8" w:rsidRDefault="001778C8">
            <w:pPr>
              <w:pStyle w:val="130"/>
              <w:spacing w:line="560" w:lineRule="exact"/>
              <w:jc w:val="center"/>
              <w:rPr>
                <w:rFonts w:ascii="宋体" w:hAnsi="宋体"/>
                <w:szCs w:val="21"/>
              </w:rPr>
            </w:pPr>
            <w:r>
              <w:rPr>
                <w:rFonts w:ascii="宋体" w:hAnsi="宋体" w:hint="eastAsia"/>
                <w:szCs w:val="21"/>
              </w:rPr>
              <w:t>（万元）</w:t>
            </w:r>
          </w:p>
        </w:tc>
      </w:tr>
      <w:tr w:rsidR="001778C8">
        <w:trPr>
          <w:trHeight w:val="1556"/>
          <w:jc w:val="center"/>
        </w:trPr>
        <w:tc>
          <w:tcPr>
            <w:tcW w:w="1220"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30"/>
              <w:spacing w:line="560" w:lineRule="exact"/>
              <w:jc w:val="center"/>
              <w:rPr>
                <w:rFonts w:ascii="宋体" w:hAnsi="宋体"/>
                <w:szCs w:val="21"/>
              </w:rPr>
            </w:pPr>
          </w:p>
        </w:tc>
        <w:tc>
          <w:tcPr>
            <w:tcW w:w="2586"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30"/>
              <w:spacing w:line="560" w:lineRule="exact"/>
              <w:jc w:val="center"/>
              <w:rPr>
                <w:rFonts w:ascii="宋体" w:hAnsi="宋体"/>
                <w:szCs w:val="21"/>
              </w:rPr>
            </w:pPr>
          </w:p>
        </w:tc>
        <w:tc>
          <w:tcPr>
            <w:tcW w:w="2933"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30"/>
              <w:spacing w:line="560" w:lineRule="exact"/>
              <w:jc w:val="center"/>
              <w:rPr>
                <w:rFonts w:ascii="宋体" w:hAnsi="宋体"/>
                <w:szCs w:val="21"/>
              </w:rPr>
            </w:pPr>
          </w:p>
        </w:tc>
        <w:tc>
          <w:tcPr>
            <w:tcW w:w="2305" w:type="dxa"/>
            <w:tcBorders>
              <w:top w:val="single" w:sz="4" w:space="0" w:color="auto"/>
              <w:left w:val="single" w:sz="4" w:space="0" w:color="auto"/>
              <w:bottom w:val="single" w:sz="4" w:space="0" w:color="auto"/>
              <w:right w:val="single" w:sz="4" w:space="0" w:color="auto"/>
            </w:tcBorders>
            <w:vAlign w:val="center"/>
          </w:tcPr>
          <w:p w:rsidR="001778C8" w:rsidRDefault="001778C8">
            <w:pPr>
              <w:pStyle w:val="130"/>
              <w:spacing w:line="560" w:lineRule="exact"/>
              <w:jc w:val="center"/>
              <w:rPr>
                <w:rFonts w:ascii="宋体" w:hAnsi="宋体"/>
                <w:szCs w:val="21"/>
              </w:rPr>
            </w:pPr>
          </w:p>
        </w:tc>
      </w:tr>
    </w:tbl>
    <w:p w:rsidR="001778C8" w:rsidRDefault="001778C8">
      <w:pPr>
        <w:pStyle w:val="1400"/>
        <w:jc w:val="center"/>
        <w:rPr>
          <w:rFonts w:ascii="宋体" w:hAnsi="宋体"/>
          <w:b/>
          <w:sz w:val="32"/>
          <w:szCs w:val="32"/>
        </w:rPr>
      </w:pPr>
      <w:r>
        <w:rPr>
          <w:rFonts w:ascii="宋体" w:hAnsi="宋体"/>
          <w:b/>
          <w:sz w:val="32"/>
          <w:szCs w:val="32"/>
        </w:rPr>
        <w:t>供应商承担类似项目业绩一览表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29"/>
        <w:gridCol w:w="3827"/>
        <w:gridCol w:w="2433"/>
        <w:gridCol w:w="1395"/>
      </w:tblGrid>
      <w:tr w:rsidR="001778C8">
        <w:trPr>
          <w:trHeight w:val="753"/>
          <w:jc w:val="center"/>
        </w:trPr>
        <w:tc>
          <w:tcPr>
            <w:tcW w:w="1229" w:type="dxa"/>
          </w:tcPr>
          <w:p w:rsidR="001778C8" w:rsidRDefault="001778C8">
            <w:pPr>
              <w:pStyle w:val="1400"/>
              <w:spacing w:line="560" w:lineRule="exact"/>
              <w:jc w:val="center"/>
              <w:rPr>
                <w:rFonts w:ascii="仿宋_GB2312" w:eastAsia="仿宋_GB2312"/>
                <w:sz w:val="28"/>
                <w:szCs w:val="28"/>
              </w:rPr>
            </w:pPr>
            <w:r>
              <w:rPr>
                <w:rFonts w:ascii="仿宋_GB2312" w:eastAsia="仿宋_GB2312" w:hint="eastAsia"/>
                <w:sz w:val="28"/>
                <w:szCs w:val="28"/>
              </w:rPr>
              <w:t>序号</w:t>
            </w:r>
          </w:p>
        </w:tc>
        <w:tc>
          <w:tcPr>
            <w:tcW w:w="3827" w:type="dxa"/>
            <w:vAlign w:val="center"/>
          </w:tcPr>
          <w:p w:rsidR="001778C8" w:rsidRDefault="001778C8">
            <w:pPr>
              <w:pStyle w:val="1400"/>
              <w:spacing w:line="560" w:lineRule="exact"/>
              <w:jc w:val="center"/>
              <w:rPr>
                <w:rFonts w:ascii="仿宋_GB2312" w:eastAsia="仿宋_GB2312"/>
                <w:sz w:val="28"/>
                <w:szCs w:val="28"/>
              </w:rPr>
            </w:pPr>
            <w:r>
              <w:rPr>
                <w:rFonts w:ascii="仿宋_GB2312" w:eastAsia="仿宋_GB2312" w:hint="eastAsia"/>
                <w:sz w:val="28"/>
                <w:szCs w:val="28"/>
              </w:rPr>
              <w:t>项目名称</w:t>
            </w:r>
          </w:p>
        </w:tc>
        <w:tc>
          <w:tcPr>
            <w:tcW w:w="2433" w:type="dxa"/>
            <w:vAlign w:val="center"/>
          </w:tcPr>
          <w:p w:rsidR="001778C8" w:rsidRDefault="001778C8">
            <w:pPr>
              <w:pStyle w:val="1400"/>
              <w:spacing w:line="560" w:lineRule="exact"/>
              <w:jc w:val="center"/>
              <w:rPr>
                <w:rFonts w:ascii="仿宋_GB2312" w:eastAsia="仿宋_GB2312"/>
                <w:sz w:val="28"/>
                <w:szCs w:val="28"/>
              </w:rPr>
            </w:pPr>
            <w:r>
              <w:rPr>
                <w:rFonts w:ascii="仿宋_GB2312" w:eastAsia="仿宋_GB2312" w:hint="eastAsia"/>
                <w:sz w:val="28"/>
                <w:szCs w:val="28"/>
              </w:rPr>
              <w:t>磋商单位</w:t>
            </w:r>
          </w:p>
        </w:tc>
        <w:tc>
          <w:tcPr>
            <w:tcW w:w="1395" w:type="dxa"/>
            <w:vAlign w:val="center"/>
          </w:tcPr>
          <w:p w:rsidR="001778C8" w:rsidRDefault="001778C8">
            <w:pPr>
              <w:pStyle w:val="1400"/>
              <w:spacing w:line="560" w:lineRule="exact"/>
              <w:jc w:val="center"/>
              <w:rPr>
                <w:rFonts w:ascii="仿宋_GB2312" w:eastAsia="仿宋_GB2312"/>
                <w:sz w:val="28"/>
                <w:szCs w:val="28"/>
              </w:rPr>
            </w:pPr>
            <w:r>
              <w:rPr>
                <w:rFonts w:ascii="仿宋_GB2312" w:eastAsia="仿宋_GB2312" w:hint="eastAsia"/>
                <w:sz w:val="28"/>
                <w:szCs w:val="28"/>
              </w:rPr>
              <w:t>合同金额</w:t>
            </w:r>
          </w:p>
        </w:tc>
      </w:tr>
      <w:tr w:rsidR="001778C8">
        <w:trPr>
          <w:trHeight w:val="1510"/>
          <w:jc w:val="center"/>
        </w:trPr>
        <w:tc>
          <w:tcPr>
            <w:tcW w:w="1229" w:type="dxa"/>
          </w:tcPr>
          <w:p w:rsidR="001778C8" w:rsidRDefault="001778C8">
            <w:pPr>
              <w:pStyle w:val="1400"/>
              <w:spacing w:line="560" w:lineRule="exact"/>
              <w:jc w:val="center"/>
              <w:rPr>
                <w:rFonts w:ascii="仿宋_GB2312" w:eastAsia="仿宋_GB2312"/>
                <w:sz w:val="28"/>
              </w:rPr>
            </w:pPr>
          </w:p>
        </w:tc>
        <w:tc>
          <w:tcPr>
            <w:tcW w:w="3827" w:type="dxa"/>
            <w:vAlign w:val="center"/>
          </w:tcPr>
          <w:p w:rsidR="001778C8" w:rsidRDefault="001778C8">
            <w:pPr>
              <w:pStyle w:val="1400"/>
              <w:spacing w:line="560" w:lineRule="exact"/>
              <w:jc w:val="center"/>
              <w:rPr>
                <w:rFonts w:ascii="仿宋_GB2312" w:eastAsia="仿宋_GB2312"/>
                <w:sz w:val="28"/>
              </w:rPr>
            </w:pPr>
          </w:p>
        </w:tc>
        <w:tc>
          <w:tcPr>
            <w:tcW w:w="2433" w:type="dxa"/>
            <w:vAlign w:val="center"/>
          </w:tcPr>
          <w:p w:rsidR="001778C8" w:rsidRDefault="001778C8">
            <w:pPr>
              <w:pStyle w:val="1400"/>
              <w:spacing w:line="560" w:lineRule="exact"/>
              <w:jc w:val="center"/>
              <w:rPr>
                <w:rFonts w:ascii="仿宋_GB2312" w:eastAsia="仿宋_GB2312"/>
                <w:sz w:val="28"/>
              </w:rPr>
            </w:pPr>
          </w:p>
        </w:tc>
        <w:tc>
          <w:tcPr>
            <w:tcW w:w="1395" w:type="dxa"/>
            <w:vAlign w:val="center"/>
          </w:tcPr>
          <w:p w:rsidR="001778C8" w:rsidRDefault="001778C8">
            <w:pPr>
              <w:pStyle w:val="1400"/>
              <w:spacing w:line="560" w:lineRule="exact"/>
              <w:jc w:val="center"/>
              <w:rPr>
                <w:rFonts w:ascii="仿宋_GB2312" w:eastAsia="仿宋_GB2312"/>
                <w:sz w:val="28"/>
              </w:rPr>
            </w:pPr>
          </w:p>
        </w:tc>
      </w:tr>
      <w:tr w:rsidR="001778C8">
        <w:trPr>
          <w:trHeight w:val="1510"/>
          <w:jc w:val="center"/>
        </w:trPr>
        <w:tc>
          <w:tcPr>
            <w:tcW w:w="1229" w:type="dxa"/>
          </w:tcPr>
          <w:p w:rsidR="001778C8" w:rsidRDefault="001778C8">
            <w:pPr>
              <w:pStyle w:val="1400"/>
              <w:spacing w:line="560" w:lineRule="exact"/>
              <w:jc w:val="center"/>
              <w:rPr>
                <w:rFonts w:ascii="仿宋_GB2312" w:eastAsia="仿宋_GB2312"/>
                <w:sz w:val="28"/>
              </w:rPr>
            </w:pPr>
          </w:p>
        </w:tc>
        <w:tc>
          <w:tcPr>
            <w:tcW w:w="3827" w:type="dxa"/>
            <w:vAlign w:val="center"/>
          </w:tcPr>
          <w:p w:rsidR="001778C8" w:rsidRDefault="001778C8">
            <w:pPr>
              <w:pStyle w:val="1400"/>
              <w:spacing w:line="560" w:lineRule="exact"/>
              <w:jc w:val="center"/>
              <w:rPr>
                <w:rFonts w:ascii="仿宋_GB2312" w:eastAsia="仿宋_GB2312"/>
                <w:sz w:val="28"/>
              </w:rPr>
            </w:pPr>
          </w:p>
        </w:tc>
        <w:tc>
          <w:tcPr>
            <w:tcW w:w="2433" w:type="dxa"/>
            <w:vAlign w:val="center"/>
          </w:tcPr>
          <w:p w:rsidR="001778C8" w:rsidRDefault="001778C8">
            <w:pPr>
              <w:pStyle w:val="1400"/>
              <w:spacing w:line="560" w:lineRule="exact"/>
              <w:jc w:val="center"/>
              <w:rPr>
                <w:rFonts w:ascii="仿宋_GB2312" w:eastAsia="仿宋_GB2312"/>
                <w:sz w:val="28"/>
              </w:rPr>
            </w:pPr>
          </w:p>
        </w:tc>
        <w:tc>
          <w:tcPr>
            <w:tcW w:w="1395" w:type="dxa"/>
            <w:vAlign w:val="center"/>
          </w:tcPr>
          <w:p w:rsidR="001778C8" w:rsidRDefault="001778C8">
            <w:pPr>
              <w:pStyle w:val="1400"/>
              <w:spacing w:line="560" w:lineRule="exact"/>
              <w:jc w:val="center"/>
              <w:rPr>
                <w:rFonts w:ascii="仿宋_GB2312" w:eastAsia="仿宋_GB2312"/>
                <w:sz w:val="28"/>
              </w:rPr>
            </w:pPr>
          </w:p>
        </w:tc>
      </w:tr>
      <w:tr w:rsidR="001778C8">
        <w:trPr>
          <w:trHeight w:val="1510"/>
          <w:jc w:val="center"/>
        </w:trPr>
        <w:tc>
          <w:tcPr>
            <w:tcW w:w="1229" w:type="dxa"/>
          </w:tcPr>
          <w:p w:rsidR="001778C8" w:rsidRDefault="001778C8">
            <w:pPr>
              <w:pStyle w:val="1400"/>
              <w:spacing w:line="560" w:lineRule="exact"/>
              <w:jc w:val="center"/>
              <w:rPr>
                <w:rFonts w:ascii="仿宋_GB2312" w:eastAsia="仿宋_GB2312"/>
                <w:sz w:val="28"/>
              </w:rPr>
            </w:pPr>
          </w:p>
        </w:tc>
        <w:tc>
          <w:tcPr>
            <w:tcW w:w="3827" w:type="dxa"/>
            <w:vAlign w:val="center"/>
          </w:tcPr>
          <w:p w:rsidR="001778C8" w:rsidRDefault="001778C8">
            <w:pPr>
              <w:pStyle w:val="1400"/>
              <w:spacing w:line="560" w:lineRule="exact"/>
              <w:jc w:val="center"/>
              <w:rPr>
                <w:rFonts w:ascii="仿宋_GB2312" w:eastAsia="仿宋_GB2312"/>
                <w:sz w:val="28"/>
              </w:rPr>
            </w:pPr>
          </w:p>
        </w:tc>
        <w:tc>
          <w:tcPr>
            <w:tcW w:w="2433" w:type="dxa"/>
            <w:vAlign w:val="center"/>
          </w:tcPr>
          <w:p w:rsidR="001778C8" w:rsidRDefault="001778C8">
            <w:pPr>
              <w:pStyle w:val="1400"/>
              <w:spacing w:line="560" w:lineRule="exact"/>
              <w:jc w:val="center"/>
              <w:rPr>
                <w:rFonts w:ascii="仿宋_GB2312" w:eastAsia="仿宋_GB2312"/>
                <w:sz w:val="28"/>
              </w:rPr>
            </w:pPr>
          </w:p>
        </w:tc>
        <w:tc>
          <w:tcPr>
            <w:tcW w:w="1395" w:type="dxa"/>
            <w:vAlign w:val="center"/>
          </w:tcPr>
          <w:p w:rsidR="001778C8" w:rsidRDefault="001778C8">
            <w:pPr>
              <w:pStyle w:val="1400"/>
              <w:spacing w:line="560" w:lineRule="exact"/>
              <w:jc w:val="center"/>
              <w:rPr>
                <w:rFonts w:ascii="仿宋_GB2312" w:eastAsia="仿宋_GB2312"/>
                <w:sz w:val="28"/>
              </w:rPr>
            </w:pPr>
          </w:p>
        </w:tc>
      </w:tr>
      <w:tr w:rsidR="001778C8">
        <w:trPr>
          <w:trHeight w:val="1525"/>
          <w:jc w:val="center"/>
        </w:trPr>
        <w:tc>
          <w:tcPr>
            <w:tcW w:w="1229" w:type="dxa"/>
          </w:tcPr>
          <w:p w:rsidR="001778C8" w:rsidRDefault="001778C8">
            <w:pPr>
              <w:pStyle w:val="1400"/>
              <w:spacing w:line="560" w:lineRule="exact"/>
              <w:jc w:val="center"/>
              <w:rPr>
                <w:rFonts w:ascii="仿宋_GB2312" w:eastAsia="仿宋_GB2312"/>
                <w:sz w:val="28"/>
              </w:rPr>
            </w:pPr>
          </w:p>
        </w:tc>
        <w:tc>
          <w:tcPr>
            <w:tcW w:w="3827" w:type="dxa"/>
            <w:vAlign w:val="center"/>
          </w:tcPr>
          <w:p w:rsidR="001778C8" w:rsidRDefault="001778C8">
            <w:pPr>
              <w:pStyle w:val="1400"/>
              <w:spacing w:line="560" w:lineRule="exact"/>
              <w:jc w:val="center"/>
              <w:rPr>
                <w:rFonts w:ascii="仿宋_GB2312" w:eastAsia="仿宋_GB2312"/>
                <w:sz w:val="28"/>
              </w:rPr>
            </w:pPr>
          </w:p>
        </w:tc>
        <w:tc>
          <w:tcPr>
            <w:tcW w:w="2433" w:type="dxa"/>
            <w:vAlign w:val="center"/>
          </w:tcPr>
          <w:p w:rsidR="001778C8" w:rsidRDefault="001778C8">
            <w:pPr>
              <w:pStyle w:val="1400"/>
              <w:spacing w:line="560" w:lineRule="exact"/>
              <w:jc w:val="center"/>
              <w:rPr>
                <w:rFonts w:ascii="仿宋_GB2312" w:eastAsia="仿宋_GB2312"/>
                <w:sz w:val="28"/>
              </w:rPr>
            </w:pPr>
          </w:p>
        </w:tc>
        <w:tc>
          <w:tcPr>
            <w:tcW w:w="1395" w:type="dxa"/>
            <w:vAlign w:val="center"/>
          </w:tcPr>
          <w:p w:rsidR="001778C8" w:rsidRDefault="001778C8">
            <w:pPr>
              <w:pStyle w:val="1400"/>
              <w:spacing w:line="560" w:lineRule="exact"/>
              <w:jc w:val="center"/>
              <w:rPr>
                <w:rFonts w:ascii="仿宋_GB2312" w:eastAsia="仿宋_GB2312"/>
                <w:sz w:val="28"/>
              </w:rPr>
            </w:pPr>
          </w:p>
        </w:tc>
      </w:tr>
    </w:tbl>
    <w:p w:rsidR="001778C8" w:rsidRDefault="001778C8">
      <w:pPr>
        <w:pStyle w:val="1400"/>
        <w:spacing w:line="500" w:lineRule="exact"/>
        <w:ind w:firstLineChars="200" w:firstLine="482"/>
        <w:rPr>
          <w:rFonts w:ascii="仿宋_GB2312" w:eastAsia="仿宋_GB2312"/>
          <w:b/>
          <w:sz w:val="24"/>
        </w:rPr>
      </w:pPr>
      <w:r>
        <w:rPr>
          <w:rFonts w:ascii="仿宋_GB2312" w:eastAsia="仿宋_GB2312" w:hint="eastAsia"/>
          <w:b/>
          <w:sz w:val="24"/>
        </w:rPr>
        <w:t>注：请填写此表，并按要求递交业绩资料。</w:t>
      </w:r>
    </w:p>
    <w:p w:rsidR="001778C8" w:rsidRDefault="001778C8">
      <w:pPr>
        <w:pStyle w:val="Normal180"/>
        <w:outlineLvl w:val="1"/>
      </w:pPr>
      <w:r>
        <w:br w:type="page"/>
      </w:r>
      <w:bookmarkStart w:id="113" w:name="_Toc31966"/>
      <w:r>
        <w:lastRenderedPageBreak/>
        <w:t>十</w:t>
      </w:r>
      <w:r>
        <w:rPr>
          <w:rFonts w:hint="eastAsia"/>
        </w:rPr>
        <w:t>二</w:t>
      </w:r>
      <w:r>
        <w:t>、磋商所需的其他资料</w:t>
      </w:r>
      <w:bookmarkEnd w:id="113"/>
    </w:p>
    <w:p w:rsidR="001778C8" w:rsidRDefault="001778C8">
      <w:pPr>
        <w:pStyle w:val="1500"/>
      </w:pPr>
      <w:r>
        <w:rPr>
          <w:rFonts w:hint="eastAsia"/>
        </w:rPr>
        <w:t>请在此文档中增加磋商所需其他相关内容（包括资格要求、评标办法、磋商需求中涉及的证件证明及其它供应商认为有必要提供的资料），如没有请将此空文档递交。</w:t>
      </w:r>
    </w:p>
    <w:bookmarkEnd w:id="98"/>
    <w:p w:rsidR="001778C8" w:rsidRDefault="001778C8">
      <w:pPr>
        <w:pStyle w:val="Normal150"/>
        <w:outlineLvl w:val="1"/>
      </w:pPr>
      <w:r>
        <w:rPr>
          <w:rFonts w:hint="eastAsia"/>
        </w:rPr>
        <w:br w:type="page"/>
      </w:r>
      <w:bookmarkStart w:id="114" w:name="_Toc13660"/>
      <w:r>
        <w:rPr>
          <w:rFonts w:hint="eastAsia"/>
        </w:rPr>
        <w:lastRenderedPageBreak/>
        <w:t>十三</w:t>
      </w:r>
      <w:r>
        <w:t>、</w:t>
      </w:r>
      <w:r>
        <w:rPr>
          <w:rFonts w:hint="eastAsia"/>
        </w:rPr>
        <w:t>其他资料</w:t>
      </w:r>
      <w:bookmarkEnd w:id="114"/>
    </w:p>
    <w:p w:rsidR="001778C8" w:rsidRDefault="001778C8">
      <w:pPr>
        <w:pStyle w:val="11000"/>
        <w:spacing w:line="600" w:lineRule="exact"/>
        <w:jc w:val="center"/>
        <w:rPr>
          <w:rFonts w:ascii="宋体"/>
          <w:b/>
          <w:bCs/>
          <w:sz w:val="32"/>
          <w:szCs w:val="32"/>
        </w:rPr>
      </w:pPr>
    </w:p>
    <w:p w:rsidR="001778C8" w:rsidRDefault="001778C8">
      <w:pPr>
        <w:pStyle w:val="11000"/>
        <w:spacing w:line="600" w:lineRule="exact"/>
        <w:jc w:val="center"/>
        <w:rPr>
          <w:color w:val="000080"/>
          <w:sz w:val="20"/>
          <w:highlight w:val="white"/>
        </w:rPr>
      </w:pPr>
      <w:r>
        <w:rPr>
          <w:rFonts w:ascii="宋体" w:hint="eastAsia"/>
          <w:b/>
          <w:bCs/>
          <w:sz w:val="32"/>
          <w:szCs w:val="32"/>
        </w:rPr>
        <w:t>格式自拟</w:t>
      </w:r>
    </w:p>
    <w:sectPr w:rsidR="001778C8" w:rsidSect="00F81427">
      <w:footerReference w:type="default" r:id="rId10"/>
      <w:pgSz w:w="11906" w:h="16838"/>
      <w:pgMar w:top="1440" w:right="1474" w:bottom="1440"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702" w:rsidRDefault="00532702">
      <w:r>
        <w:separator/>
      </w:r>
    </w:p>
  </w:endnote>
  <w:endnote w:type="continuationSeparator" w:id="0">
    <w:p w:rsidR="00532702" w:rsidRDefault="005327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Kingsoft Phonetic Plain">
    <w:altName w:val="Courier New"/>
    <w:charset w:val="00"/>
    <w:family w:val="auto"/>
    <w:pitch w:val="default"/>
    <w:sig w:usb0="00000000" w:usb1="00000000" w:usb2="00000000" w:usb3="00000000" w:csb0="00040001" w:csb1="00000000"/>
  </w:font>
  <w:font w:name="Helvetica-Light">
    <w:altName w:val="Arial"/>
    <w:charset w:val="00"/>
    <w:family w:val="swiss"/>
    <w:pitch w:val="default"/>
    <w:sig w:usb0="00000003" w:usb1="00000000" w:usb2="00000000" w:usb3="00000000" w:csb0="00000001" w:csb1="00000000"/>
  </w:font>
  <w:font w:name="幼圆">
    <w:charset w:val="86"/>
    <w:family w:val="modern"/>
    <w:pitch w:val="fixed"/>
    <w:sig w:usb0="00000001" w:usb1="080E0000" w:usb2="00000010" w:usb3="00000000" w:csb0="00040000" w:csb1="00000000"/>
  </w:font>
  <w:font w:name="华文琥珀">
    <w:altName w:val="微软雅黑"/>
    <w:charset w:val="86"/>
    <w:family w:val="auto"/>
    <w:pitch w:val="variable"/>
    <w:sig w:usb0="00000000" w:usb1="080F0000" w:usb2="00000010" w:usb3="00000000" w:csb0="00040000" w:csb1="00000000"/>
  </w:font>
  <w:font w:name="方正大标宋简体">
    <w:altName w:val="宋体"/>
    <w:charset w:val="86"/>
    <w:family w:val="auto"/>
    <w:pitch w:val="default"/>
    <w:sig w:usb0="00000000" w:usb1="080E0000" w:usb2="00000000" w:usb3="00000000" w:csb0="00040000" w:csb1="00000000"/>
  </w:font>
  <w:font w:name="华文楷体">
    <w:altName w:val="微软雅黑"/>
    <w:charset w:val="86"/>
    <w:family w:val="auto"/>
    <w:pitch w:val="variable"/>
    <w:sig w:usb0="00000000" w:usb1="080F0000" w:usb2="00000010" w:usb3="00000000" w:csb0="0004009F" w:csb1="00000000"/>
  </w:font>
  <w:font w:name="方正舒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微软雅黑"/>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C8" w:rsidRDefault="00F81427">
    <w:pPr>
      <w:pStyle w:val="aff0"/>
      <w:framePr w:wrap="around" w:vAnchor="text" w:hAnchor="margin" w:xAlign="center" w:y="1"/>
      <w:rPr>
        <w:rStyle w:val="a6"/>
      </w:rPr>
    </w:pPr>
    <w:r>
      <w:fldChar w:fldCharType="begin"/>
    </w:r>
    <w:r w:rsidR="001778C8">
      <w:rPr>
        <w:rStyle w:val="a6"/>
        <w:highlight w:val="white"/>
      </w:rPr>
      <w:instrText xml:space="preserve">PAGE  </w:instrText>
    </w:r>
    <w:r>
      <w:fldChar w:fldCharType="separate"/>
    </w:r>
    <w:r w:rsidR="001778C8">
      <w:rPr>
        <w:rStyle w:val="a6"/>
        <w:highlight w:val="white"/>
      </w:rPr>
      <w:t>1</w:t>
    </w:r>
    <w:r>
      <w:fldChar w:fldCharType="end"/>
    </w:r>
  </w:p>
  <w:p w:rsidR="001778C8" w:rsidRDefault="001778C8">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C8" w:rsidRDefault="001778C8">
    <w:pPr>
      <w:pStyle w:val="aff0"/>
      <w:framePr w:wrap="around" w:vAnchor="text" w:hAnchor="margin" w:xAlign="right" w:y="1"/>
      <w:jc w:val="center"/>
      <w:rPr>
        <w:rStyle w:val="a6"/>
      </w:rPr>
    </w:pPr>
  </w:p>
  <w:p w:rsidR="001778C8" w:rsidRDefault="001778C8">
    <w:pPr>
      <w:pStyle w:val="af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C8" w:rsidRDefault="00F81427">
    <w:pPr>
      <w:pStyle w:val="aff0"/>
      <w:framePr w:wrap="around" w:vAnchor="text" w:hAnchor="margin" w:xAlign="center" w:y="1"/>
      <w:rPr>
        <w:rStyle w:val="a6"/>
      </w:rPr>
    </w:pPr>
    <w:r>
      <w:fldChar w:fldCharType="begin"/>
    </w:r>
    <w:r w:rsidR="001778C8">
      <w:rPr>
        <w:rStyle w:val="a6"/>
        <w:highlight w:val="white"/>
      </w:rPr>
      <w:instrText xml:space="preserve">PAGE  </w:instrText>
    </w:r>
    <w:r>
      <w:fldChar w:fldCharType="separate"/>
    </w:r>
    <w:r w:rsidR="008E0BAA">
      <w:rPr>
        <w:rStyle w:val="a6"/>
        <w:noProof/>
        <w:highlight w:val="white"/>
      </w:rPr>
      <w:t>2</w:t>
    </w:r>
    <w:r>
      <w:fldChar w:fldCharType="end"/>
    </w:r>
  </w:p>
  <w:p w:rsidR="001778C8" w:rsidRDefault="001778C8">
    <w:pPr>
      <w:pStyle w:val="aff0"/>
      <w:framePr w:wrap="around" w:vAnchor="text" w:hAnchor="margin" w:xAlign="right" w:y="1"/>
      <w:jc w:val="center"/>
      <w:rPr>
        <w:rStyle w:val="a6"/>
      </w:rPr>
    </w:pPr>
  </w:p>
  <w:p w:rsidR="001778C8" w:rsidRDefault="001778C8">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702" w:rsidRDefault="00532702">
      <w:r>
        <w:separator/>
      </w:r>
    </w:p>
  </w:footnote>
  <w:footnote w:type="continuationSeparator" w:id="0">
    <w:p w:rsidR="00532702" w:rsidRDefault="00532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C8" w:rsidRDefault="001778C8">
    <w:pPr>
      <w:pStyle w:val="afc"/>
      <w:ind w:firstLineChars="250" w:firstLine="525"/>
      <w:jc w:val="both"/>
      <w:rPr>
        <w:rFonts w:ascii="方正舒体" w:eastAsia="方正舒体"/>
        <w:sz w:val="21"/>
        <w:szCs w:val="21"/>
      </w:rPr>
    </w:pPr>
    <w:r>
      <w:rPr>
        <w:rFonts w:ascii="方正舒体" w:eastAsia="方正舒体" w:hint="eastAsia"/>
        <w:sz w:val="21"/>
        <w:szCs w:val="21"/>
      </w:rPr>
      <w:t>宿迁学院</w:t>
    </w:r>
    <w:r>
      <w:rPr>
        <w:rFonts w:ascii="方正舒体" w:eastAsia="方正舒体" w:hint="eastAsia"/>
        <w:sz w:val="21"/>
        <w:szCs w:val="21"/>
        <w:highlight w:val="white"/>
      </w:rPr>
      <w:t xml:space="preserve">              公开        公平       公正      诚信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E252C"/>
    <w:multiLevelType w:val="multilevel"/>
    <w:tmpl w:val="80CE252C"/>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0"/>
        </w:tabs>
        <w:ind w:left="1320" w:hanging="420"/>
      </w:pPr>
      <w:rPr>
        <w:rFonts w:ascii="Wingdings" w:hAnsi="Wingdings" w:hint="default"/>
      </w:rPr>
    </w:lvl>
    <w:lvl w:ilvl="2">
      <w:start w:val="1"/>
      <w:numFmt w:val="bullet"/>
      <w:lvlText w:val=""/>
      <w:lvlJc w:val="left"/>
      <w:pPr>
        <w:tabs>
          <w:tab w:val="num" w:pos="0"/>
        </w:tabs>
        <w:ind w:left="1740" w:hanging="420"/>
      </w:pPr>
      <w:rPr>
        <w:rFonts w:ascii="Wingdings" w:hAnsi="Wingdings" w:hint="default"/>
      </w:rPr>
    </w:lvl>
    <w:lvl w:ilvl="3">
      <w:start w:val="1"/>
      <w:numFmt w:val="bullet"/>
      <w:lvlText w:val=""/>
      <w:lvlJc w:val="left"/>
      <w:pPr>
        <w:tabs>
          <w:tab w:val="num" w:pos="0"/>
        </w:tabs>
        <w:ind w:left="2160" w:hanging="420"/>
      </w:pPr>
      <w:rPr>
        <w:rFonts w:ascii="Wingdings" w:hAnsi="Wingdings" w:hint="default"/>
      </w:rPr>
    </w:lvl>
    <w:lvl w:ilvl="4">
      <w:start w:val="1"/>
      <w:numFmt w:val="bullet"/>
      <w:lvlText w:val=""/>
      <w:lvlJc w:val="left"/>
      <w:pPr>
        <w:tabs>
          <w:tab w:val="num" w:pos="0"/>
        </w:tabs>
        <w:ind w:left="2580" w:hanging="420"/>
      </w:pPr>
      <w:rPr>
        <w:rFonts w:ascii="Wingdings" w:hAnsi="Wingdings" w:hint="default"/>
      </w:rPr>
    </w:lvl>
    <w:lvl w:ilvl="5">
      <w:start w:val="1"/>
      <w:numFmt w:val="bullet"/>
      <w:lvlText w:val=""/>
      <w:lvlJc w:val="left"/>
      <w:pPr>
        <w:tabs>
          <w:tab w:val="num" w:pos="0"/>
        </w:tabs>
        <w:ind w:left="3000" w:hanging="420"/>
      </w:pPr>
      <w:rPr>
        <w:rFonts w:ascii="Wingdings" w:hAnsi="Wingdings" w:hint="default"/>
      </w:rPr>
    </w:lvl>
    <w:lvl w:ilvl="6">
      <w:start w:val="1"/>
      <w:numFmt w:val="bullet"/>
      <w:lvlText w:val=""/>
      <w:lvlJc w:val="left"/>
      <w:pPr>
        <w:tabs>
          <w:tab w:val="num" w:pos="0"/>
        </w:tabs>
        <w:ind w:left="3420" w:hanging="420"/>
      </w:pPr>
      <w:rPr>
        <w:rFonts w:ascii="Wingdings" w:hAnsi="Wingdings" w:hint="default"/>
      </w:rPr>
    </w:lvl>
    <w:lvl w:ilvl="7">
      <w:start w:val="1"/>
      <w:numFmt w:val="bullet"/>
      <w:lvlText w:val=""/>
      <w:lvlJc w:val="left"/>
      <w:pPr>
        <w:tabs>
          <w:tab w:val="num" w:pos="0"/>
        </w:tabs>
        <w:ind w:left="3840" w:hanging="420"/>
      </w:pPr>
      <w:rPr>
        <w:rFonts w:ascii="Wingdings" w:hAnsi="Wingdings" w:hint="default"/>
      </w:rPr>
    </w:lvl>
    <w:lvl w:ilvl="8">
      <w:start w:val="1"/>
      <w:numFmt w:val="bullet"/>
      <w:lvlText w:val=""/>
      <w:lvlJc w:val="left"/>
      <w:pPr>
        <w:tabs>
          <w:tab w:val="num" w:pos="0"/>
        </w:tabs>
        <w:ind w:left="4260" w:hanging="420"/>
      </w:pPr>
      <w:rPr>
        <w:rFonts w:ascii="Wingdings" w:hAnsi="Wingdings" w:hint="default"/>
      </w:rPr>
    </w:lvl>
  </w:abstractNum>
  <w:abstractNum w:abstractNumId="1">
    <w:nsid w:val="9B3513AF"/>
    <w:multiLevelType w:val="singleLevel"/>
    <w:tmpl w:val="9B3513AF"/>
    <w:lvl w:ilvl="0">
      <w:start w:val="6"/>
      <w:numFmt w:val="decimal"/>
      <w:lvlText w:val="%1."/>
      <w:lvlJc w:val="left"/>
      <w:pPr>
        <w:tabs>
          <w:tab w:val="num" w:pos="312"/>
        </w:tabs>
      </w:pPr>
    </w:lvl>
  </w:abstractNum>
  <w:abstractNum w:abstractNumId="2">
    <w:nsid w:val="A838CA1C"/>
    <w:multiLevelType w:val="singleLevel"/>
    <w:tmpl w:val="A838CA1C"/>
    <w:lvl w:ilvl="0">
      <w:start w:val="1"/>
      <w:numFmt w:val="bullet"/>
      <w:lvlText w:val="◆"/>
      <w:lvlJc w:val="left"/>
      <w:pPr>
        <w:tabs>
          <w:tab w:val="num" w:pos="930"/>
        </w:tabs>
        <w:ind w:left="930" w:hanging="210"/>
      </w:pPr>
      <w:rPr>
        <w:rFonts w:ascii="宋体" w:hAnsi="宋体" w:hint="eastAsia"/>
      </w:rPr>
    </w:lvl>
  </w:abstractNum>
  <w:abstractNum w:abstractNumId="3">
    <w:nsid w:val="C8AD9CD8"/>
    <w:multiLevelType w:val="multilevel"/>
    <w:tmpl w:val="C8AD9CD8"/>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D19ACE67"/>
    <w:multiLevelType w:val="singleLevel"/>
    <w:tmpl w:val="D19ACE67"/>
    <w:lvl w:ilvl="0">
      <w:start w:val="1"/>
      <w:numFmt w:val="decimal"/>
      <w:lvlText w:val="%1."/>
      <w:lvlJc w:val="left"/>
      <w:pPr>
        <w:tabs>
          <w:tab w:val="num" w:pos="312"/>
        </w:tabs>
      </w:pPr>
    </w:lvl>
  </w:abstractNum>
  <w:abstractNum w:abstractNumId="5">
    <w:nsid w:val="E004A11E"/>
    <w:multiLevelType w:val="singleLevel"/>
    <w:tmpl w:val="E004A11E"/>
    <w:lvl w:ilvl="0">
      <w:start w:val="1"/>
      <w:numFmt w:val="decimal"/>
      <w:suff w:val="nothing"/>
      <w:lvlText w:val="%1、"/>
      <w:lvlJc w:val="left"/>
    </w:lvl>
  </w:abstractNum>
  <w:abstractNum w:abstractNumId="6">
    <w:nsid w:val="ECAD05C3"/>
    <w:multiLevelType w:val="singleLevel"/>
    <w:tmpl w:val="ECAD05C3"/>
    <w:lvl w:ilvl="0">
      <w:start w:val="1"/>
      <w:numFmt w:val="decimal"/>
      <w:lvlText w:val="%1."/>
      <w:lvlJc w:val="left"/>
      <w:pPr>
        <w:tabs>
          <w:tab w:val="num" w:pos="312"/>
        </w:tabs>
      </w:pPr>
    </w:lvl>
  </w:abstractNum>
  <w:abstractNum w:abstractNumId="7">
    <w:nsid w:val="38CB1D0D"/>
    <w:multiLevelType w:val="singleLevel"/>
    <w:tmpl w:val="38CB1D0D"/>
    <w:lvl w:ilvl="0">
      <w:start w:val="2"/>
      <w:numFmt w:val="decimal"/>
      <w:lvlText w:val="%1."/>
      <w:lvlJc w:val="left"/>
      <w:pPr>
        <w:tabs>
          <w:tab w:val="num" w:pos="312"/>
        </w:tabs>
      </w:pPr>
    </w:lvl>
  </w:abstractNum>
  <w:abstractNum w:abstractNumId="8">
    <w:nsid w:val="48E15118"/>
    <w:multiLevelType w:val="singleLevel"/>
    <w:tmpl w:val="48E15118"/>
    <w:lvl w:ilvl="0">
      <w:start w:val="1"/>
      <w:numFmt w:val="decimal"/>
      <w:lvlText w:val="%1."/>
      <w:lvlJc w:val="left"/>
      <w:pPr>
        <w:tabs>
          <w:tab w:val="num" w:pos="312"/>
        </w:tabs>
      </w:pPr>
    </w:lvl>
  </w:abstractNum>
  <w:abstractNum w:abstractNumId="9">
    <w:nsid w:val="5934C4DE"/>
    <w:multiLevelType w:val="singleLevel"/>
    <w:tmpl w:val="5934C4DE"/>
    <w:lvl w:ilvl="0">
      <w:start w:val="2"/>
      <w:numFmt w:val="decimal"/>
      <w:suff w:val="nothing"/>
      <w:lvlText w:val="%1、"/>
      <w:lvlJc w:val="left"/>
    </w:lvl>
  </w:abstractNum>
  <w:num w:numId="1">
    <w:abstractNumId w:val="3"/>
  </w:num>
  <w:num w:numId="2">
    <w:abstractNumId w:val="2"/>
  </w:num>
  <w:num w:numId="3">
    <w:abstractNumId w:val="0"/>
  </w:num>
  <w:num w:numId="4">
    <w:abstractNumId w:val="5"/>
  </w:num>
  <w:num w:numId="5">
    <w:abstractNumId w:val="1"/>
  </w:num>
  <w:num w:numId="6">
    <w:abstractNumId w:val="7"/>
  </w:num>
  <w:num w:numId="7">
    <w:abstractNumId w:val="4"/>
  </w:num>
  <w:num w:numId="8">
    <w:abstractNumId w:val="9"/>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1568"/>
    <w:rsid w:val="00026FC6"/>
    <w:rsid w:val="00031047"/>
    <w:rsid w:val="001662E2"/>
    <w:rsid w:val="00172A27"/>
    <w:rsid w:val="00172BAA"/>
    <w:rsid w:val="001778C8"/>
    <w:rsid w:val="002134B4"/>
    <w:rsid w:val="0023473F"/>
    <w:rsid w:val="00242A30"/>
    <w:rsid w:val="00284557"/>
    <w:rsid w:val="002D2DEF"/>
    <w:rsid w:val="00414963"/>
    <w:rsid w:val="0044276C"/>
    <w:rsid w:val="00497C27"/>
    <w:rsid w:val="004F62AB"/>
    <w:rsid w:val="0050321E"/>
    <w:rsid w:val="00530426"/>
    <w:rsid w:val="00532702"/>
    <w:rsid w:val="005724F5"/>
    <w:rsid w:val="005B64E4"/>
    <w:rsid w:val="00617505"/>
    <w:rsid w:val="006956A0"/>
    <w:rsid w:val="006A6748"/>
    <w:rsid w:val="006B4DE3"/>
    <w:rsid w:val="006F7E79"/>
    <w:rsid w:val="007046CE"/>
    <w:rsid w:val="007310CA"/>
    <w:rsid w:val="0077378F"/>
    <w:rsid w:val="00775FD8"/>
    <w:rsid w:val="007E3FFE"/>
    <w:rsid w:val="00821115"/>
    <w:rsid w:val="00822E42"/>
    <w:rsid w:val="008C1F2F"/>
    <w:rsid w:val="008E0BAA"/>
    <w:rsid w:val="00973342"/>
    <w:rsid w:val="009D49F2"/>
    <w:rsid w:val="009E2BDB"/>
    <w:rsid w:val="009E5362"/>
    <w:rsid w:val="00A032BF"/>
    <w:rsid w:val="00A72D63"/>
    <w:rsid w:val="00AA5150"/>
    <w:rsid w:val="00B33B64"/>
    <w:rsid w:val="00B9248C"/>
    <w:rsid w:val="00B97D88"/>
    <w:rsid w:val="00BB7747"/>
    <w:rsid w:val="00BF18C2"/>
    <w:rsid w:val="00C039C3"/>
    <w:rsid w:val="00C91471"/>
    <w:rsid w:val="00D1488D"/>
    <w:rsid w:val="00D966EF"/>
    <w:rsid w:val="00E671B4"/>
    <w:rsid w:val="00E95330"/>
    <w:rsid w:val="00EE0E1A"/>
    <w:rsid w:val="00EE14B8"/>
    <w:rsid w:val="00F70F57"/>
    <w:rsid w:val="00F81427"/>
    <w:rsid w:val="00F95CAD"/>
    <w:rsid w:val="00FA1323"/>
    <w:rsid w:val="00FC3D85"/>
    <w:rsid w:val="01100CB3"/>
    <w:rsid w:val="013D7EA4"/>
    <w:rsid w:val="01A14D17"/>
    <w:rsid w:val="01C155E1"/>
    <w:rsid w:val="020D1AEA"/>
    <w:rsid w:val="02C15ED9"/>
    <w:rsid w:val="02E1765A"/>
    <w:rsid w:val="02FB4FC9"/>
    <w:rsid w:val="03225456"/>
    <w:rsid w:val="03562A98"/>
    <w:rsid w:val="03612478"/>
    <w:rsid w:val="03F9743D"/>
    <w:rsid w:val="041A3433"/>
    <w:rsid w:val="04EA67AE"/>
    <w:rsid w:val="054A1DBA"/>
    <w:rsid w:val="055F4C3D"/>
    <w:rsid w:val="066131A8"/>
    <w:rsid w:val="066D6F1C"/>
    <w:rsid w:val="067E0114"/>
    <w:rsid w:val="06C05EDC"/>
    <w:rsid w:val="075D609F"/>
    <w:rsid w:val="08B3433B"/>
    <w:rsid w:val="0A184511"/>
    <w:rsid w:val="0A8F5DFA"/>
    <w:rsid w:val="0AAB0042"/>
    <w:rsid w:val="0ACE3978"/>
    <w:rsid w:val="0B0833EB"/>
    <w:rsid w:val="0B386D48"/>
    <w:rsid w:val="0B83355F"/>
    <w:rsid w:val="0BF1124B"/>
    <w:rsid w:val="0C0F0775"/>
    <w:rsid w:val="0C9B10ED"/>
    <w:rsid w:val="0C9D5A77"/>
    <w:rsid w:val="0DB668DB"/>
    <w:rsid w:val="0E2A436C"/>
    <w:rsid w:val="11E34AE9"/>
    <w:rsid w:val="121102C1"/>
    <w:rsid w:val="125116C5"/>
    <w:rsid w:val="127B7823"/>
    <w:rsid w:val="140C7367"/>
    <w:rsid w:val="157B3FA8"/>
    <w:rsid w:val="15BD70C1"/>
    <w:rsid w:val="15BF3DA1"/>
    <w:rsid w:val="15E82590"/>
    <w:rsid w:val="163D1F97"/>
    <w:rsid w:val="187735C6"/>
    <w:rsid w:val="18F62D1A"/>
    <w:rsid w:val="190A57B4"/>
    <w:rsid w:val="19A86489"/>
    <w:rsid w:val="19C537EF"/>
    <w:rsid w:val="1A04179C"/>
    <w:rsid w:val="1A214F1F"/>
    <w:rsid w:val="1AF33CB2"/>
    <w:rsid w:val="1B6A76A0"/>
    <w:rsid w:val="1BC9026C"/>
    <w:rsid w:val="1BCB194C"/>
    <w:rsid w:val="1C742986"/>
    <w:rsid w:val="1CBA180B"/>
    <w:rsid w:val="1D5C0A47"/>
    <w:rsid w:val="1D92054C"/>
    <w:rsid w:val="1E1E709E"/>
    <w:rsid w:val="1E5759CF"/>
    <w:rsid w:val="1E8C2234"/>
    <w:rsid w:val="1FBC1858"/>
    <w:rsid w:val="202D5DD0"/>
    <w:rsid w:val="20EC272A"/>
    <w:rsid w:val="20FE2B16"/>
    <w:rsid w:val="21505C0E"/>
    <w:rsid w:val="216E6F83"/>
    <w:rsid w:val="218D7D52"/>
    <w:rsid w:val="21CF78FB"/>
    <w:rsid w:val="227F00A2"/>
    <w:rsid w:val="22A36612"/>
    <w:rsid w:val="22D33E3E"/>
    <w:rsid w:val="23AB041C"/>
    <w:rsid w:val="24E17145"/>
    <w:rsid w:val="24F15253"/>
    <w:rsid w:val="25380B4F"/>
    <w:rsid w:val="261A32F0"/>
    <w:rsid w:val="261A4034"/>
    <w:rsid w:val="26455033"/>
    <w:rsid w:val="27453482"/>
    <w:rsid w:val="278646A6"/>
    <w:rsid w:val="27AD67EF"/>
    <w:rsid w:val="281566E9"/>
    <w:rsid w:val="2893453E"/>
    <w:rsid w:val="29603C92"/>
    <w:rsid w:val="29BA5E8D"/>
    <w:rsid w:val="29EA2405"/>
    <w:rsid w:val="29F95949"/>
    <w:rsid w:val="2B357785"/>
    <w:rsid w:val="2B8D47F3"/>
    <w:rsid w:val="2B9B72A3"/>
    <w:rsid w:val="2B9F4F19"/>
    <w:rsid w:val="2BA92B0A"/>
    <w:rsid w:val="2BD25D4E"/>
    <w:rsid w:val="2C1E7CD8"/>
    <w:rsid w:val="2C2F7DA1"/>
    <w:rsid w:val="2D020077"/>
    <w:rsid w:val="2D220C90"/>
    <w:rsid w:val="2D9C77A6"/>
    <w:rsid w:val="2DA810EB"/>
    <w:rsid w:val="2E9E0AB3"/>
    <w:rsid w:val="2EB07582"/>
    <w:rsid w:val="2FA90892"/>
    <w:rsid w:val="2FCB2356"/>
    <w:rsid w:val="2FD81844"/>
    <w:rsid w:val="300238D0"/>
    <w:rsid w:val="3010100D"/>
    <w:rsid w:val="30971163"/>
    <w:rsid w:val="310F0C42"/>
    <w:rsid w:val="3137589F"/>
    <w:rsid w:val="313A7C66"/>
    <w:rsid w:val="31720CCC"/>
    <w:rsid w:val="319006DA"/>
    <w:rsid w:val="31997AB5"/>
    <w:rsid w:val="31D04AA8"/>
    <w:rsid w:val="31F323CC"/>
    <w:rsid w:val="32222C97"/>
    <w:rsid w:val="32E45D1B"/>
    <w:rsid w:val="33836259"/>
    <w:rsid w:val="33B90BF4"/>
    <w:rsid w:val="34A06BF0"/>
    <w:rsid w:val="34F131FF"/>
    <w:rsid w:val="372B7CEB"/>
    <w:rsid w:val="38273AC9"/>
    <w:rsid w:val="38332A28"/>
    <w:rsid w:val="38D06E5E"/>
    <w:rsid w:val="39151D3F"/>
    <w:rsid w:val="39603C20"/>
    <w:rsid w:val="3A12094E"/>
    <w:rsid w:val="3A8E328A"/>
    <w:rsid w:val="3A8E5869"/>
    <w:rsid w:val="3AFF071E"/>
    <w:rsid w:val="3BC95327"/>
    <w:rsid w:val="3C3306ED"/>
    <w:rsid w:val="3CD54AE1"/>
    <w:rsid w:val="3D5065DE"/>
    <w:rsid w:val="3DD329F9"/>
    <w:rsid w:val="3F2B66BA"/>
    <w:rsid w:val="3FA24FB3"/>
    <w:rsid w:val="403F2960"/>
    <w:rsid w:val="40452F34"/>
    <w:rsid w:val="41BE549F"/>
    <w:rsid w:val="41E257B8"/>
    <w:rsid w:val="42B0450E"/>
    <w:rsid w:val="43944090"/>
    <w:rsid w:val="43BB4BFD"/>
    <w:rsid w:val="44426139"/>
    <w:rsid w:val="44607D28"/>
    <w:rsid w:val="44704169"/>
    <w:rsid w:val="44FE0225"/>
    <w:rsid w:val="453E2202"/>
    <w:rsid w:val="455674E8"/>
    <w:rsid w:val="45DD0A9D"/>
    <w:rsid w:val="46150EBF"/>
    <w:rsid w:val="46206521"/>
    <w:rsid w:val="4634581F"/>
    <w:rsid w:val="46514515"/>
    <w:rsid w:val="46944659"/>
    <w:rsid w:val="46D53EF2"/>
    <w:rsid w:val="46DD0A13"/>
    <w:rsid w:val="474978CC"/>
    <w:rsid w:val="47EA2503"/>
    <w:rsid w:val="47EC5553"/>
    <w:rsid w:val="49014C45"/>
    <w:rsid w:val="497C68C7"/>
    <w:rsid w:val="49E94673"/>
    <w:rsid w:val="49FF5A9A"/>
    <w:rsid w:val="4B31541F"/>
    <w:rsid w:val="4BA85B0A"/>
    <w:rsid w:val="4C045961"/>
    <w:rsid w:val="4C4A0FC9"/>
    <w:rsid w:val="4C4B1B44"/>
    <w:rsid w:val="4C801EE2"/>
    <w:rsid w:val="4C8460FB"/>
    <w:rsid w:val="4D264D05"/>
    <w:rsid w:val="4D487450"/>
    <w:rsid w:val="4E0529A4"/>
    <w:rsid w:val="4E2D0DF2"/>
    <w:rsid w:val="4E876E45"/>
    <w:rsid w:val="4E8F50EB"/>
    <w:rsid w:val="4EA069E6"/>
    <w:rsid w:val="4EE16791"/>
    <w:rsid w:val="4FA47FE4"/>
    <w:rsid w:val="505A4BBA"/>
    <w:rsid w:val="50EB2870"/>
    <w:rsid w:val="51117875"/>
    <w:rsid w:val="51C16E75"/>
    <w:rsid w:val="51CA0D39"/>
    <w:rsid w:val="51D448F9"/>
    <w:rsid w:val="524557DF"/>
    <w:rsid w:val="52672B9B"/>
    <w:rsid w:val="52D24E65"/>
    <w:rsid w:val="52F9064B"/>
    <w:rsid w:val="531A5BAA"/>
    <w:rsid w:val="533C659F"/>
    <w:rsid w:val="53920FA0"/>
    <w:rsid w:val="544B0762"/>
    <w:rsid w:val="550364EF"/>
    <w:rsid w:val="55D14A7C"/>
    <w:rsid w:val="560D2192"/>
    <w:rsid w:val="561B3AAA"/>
    <w:rsid w:val="566F4344"/>
    <w:rsid w:val="56A50397"/>
    <w:rsid w:val="56BC3707"/>
    <w:rsid w:val="577C5AFD"/>
    <w:rsid w:val="585D79B9"/>
    <w:rsid w:val="586D2553"/>
    <w:rsid w:val="588954C1"/>
    <w:rsid w:val="5932476F"/>
    <w:rsid w:val="597B00F9"/>
    <w:rsid w:val="598C027C"/>
    <w:rsid w:val="59B151B5"/>
    <w:rsid w:val="59C52787"/>
    <w:rsid w:val="5AB535EF"/>
    <w:rsid w:val="5ACB5536"/>
    <w:rsid w:val="5AF551C3"/>
    <w:rsid w:val="5C772DB4"/>
    <w:rsid w:val="5CBA74C0"/>
    <w:rsid w:val="5D283314"/>
    <w:rsid w:val="5DC93AA7"/>
    <w:rsid w:val="5DDE0E89"/>
    <w:rsid w:val="5E172A95"/>
    <w:rsid w:val="5E1F13E5"/>
    <w:rsid w:val="5EA3580A"/>
    <w:rsid w:val="5F5728AE"/>
    <w:rsid w:val="602654C4"/>
    <w:rsid w:val="60AC7F26"/>
    <w:rsid w:val="611B3CCC"/>
    <w:rsid w:val="61241B23"/>
    <w:rsid w:val="613F07D1"/>
    <w:rsid w:val="615F0B29"/>
    <w:rsid w:val="61B331FD"/>
    <w:rsid w:val="626A704B"/>
    <w:rsid w:val="62B4779E"/>
    <w:rsid w:val="62F05A64"/>
    <w:rsid w:val="634C4402"/>
    <w:rsid w:val="63906A80"/>
    <w:rsid w:val="63FC5FA8"/>
    <w:rsid w:val="63FE20ED"/>
    <w:rsid w:val="645962B8"/>
    <w:rsid w:val="648679C6"/>
    <w:rsid w:val="6493548F"/>
    <w:rsid w:val="64B50E96"/>
    <w:rsid w:val="652515E1"/>
    <w:rsid w:val="65C01917"/>
    <w:rsid w:val="660C522A"/>
    <w:rsid w:val="66141C42"/>
    <w:rsid w:val="67552ED0"/>
    <w:rsid w:val="676F3D8F"/>
    <w:rsid w:val="67CB5584"/>
    <w:rsid w:val="682C646E"/>
    <w:rsid w:val="683A21C6"/>
    <w:rsid w:val="6840277E"/>
    <w:rsid w:val="69D44F4B"/>
    <w:rsid w:val="6AC07B16"/>
    <w:rsid w:val="6B4436DE"/>
    <w:rsid w:val="6B792CE3"/>
    <w:rsid w:val="6CCC68EB"/>
    <w:rsid w:val="6D721F9C"/>
    <w:rsid w:val="6E094C2F"/>
    <w:rsid w:val="6E3A3144"/>
    <w:rsid w:val="6F325F7E"/>
    <w:rsid w:val="6F783A6D"/>
    <w:rsid w:val="6FAC2051"/>
    <w:rsid w:val="6FAC672C"/>
    <w:rsid w:val="6FE75952"/>
    <w:rsid w:val="70345610"/>
    <w:rsid w:val="70B46D0A"/>
    <w:rsid w:val="724D1922"/>
    <w:rsid w:val="72657EFC"/>
    <w:rsid w:val="730D00A1"/>
    <w:rsid w:val="73A64B7B"/>
    <w:rsid w:val="74BC7D14"/>
    <w:rsid w:val="762E3374"/>
    <w:rsid w:val="767F6C91"/>
    <w:rsid w:val="76DF7740"/>
    <w:rsid w:val="770C1071"/>
    <w:rsid w:val="771E50DA"/>
    <w:rsid w:val="789510E3"/>
    <w:rsid w:val="78C4236C"/>
    <w:rsid w:val="78F12D64"/>
    <w:rsid w:val="7903523D"/>
    <w:rsid w:val="79882BFA"/>
    <w:rsid w:val="79B6353F"/>
    <w:rsid w:val="7A5C342F"/>
    <w:rsid w:val="7A9841C7"/>
    <w:rsid w:val="7A9F149B"/>
    <w:rsid w:val="7B340119"/>
    <w:rsid w:val="7B9F4D7B"/>
    <w:rsid w:val="7BD22BE7"/>
    <w:rsid w:val="7C070BC9"/>
    <w:rsid w:val="7C87720D"/>
    <w:rsid w:val="7C9729F2"/>
    <w:rsid w:val="7CD82BA2"/>
    <w:rsid w:val="7CD838E0"/>
    <w:rsid w:val="7D950D16"/>
    <w:rsid w:val="7DA5772B"/>
    <w:rsid w:val="7DC94759"/>
    <w:rsid w:val="7E800CC8"/>
    <w:rsid w:val="7ED36DBB"/>
    <w:rsid w:val="7EF0369C"/>
    <w:rsid w:val="7F0C0560"/>
    <w:rsid w:val="7F716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81427"/>
    <w:pPr>
      <w:widowControl w:val="0"/>
      <w:jc w:val="both"/>
    </w:pPr>
    <w:rPr>
      <w:rFonts w:ascii="Calibri" w:hAnsi="Calibri"/>
      <w:kern w:val="2"/>
      <w:sz w:val="21"/>
      <w:szCs w:val="22"/>
    </w:rPr>
  </w:style>
  <w:style w:type="paragraph" w:styleId="1">
    <w:name w:val="heading 1"/>
    <w:basedOn w:val="a"/>
    <w:next w:val="a"/>
    <w:link w:val="1Char"/>
    <w:qFormat/>
    <w:rsid w:val="00F81427"/>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rsid w:val="00F81427"/>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rsid w:val="00F81427"/>
    <w:pPr>
      <w:keepNext/>
      <w:keepLines/>
      <w:spacing w:before="260" w:after="260" w:line="413" w:lineRule="auto"/>
      <w:outlineLvl w:val="2"/>
    </w:pPr>
    <w:rPr>
      <w:rFonts w:ascii="Times New Roman" w:hAnsi="Times New Roman"/>
      <w:b/>
      <w:sz w:val="32"/>
      <w:szCs w:val="20"/>
    </w:rPr>
  </w:style>
  <w:style w:type="paragraph" w:styleId="4">
    <w:name w:val="heading 4"/>
    <w:basedOn w:val="a"/>
    <w:next w:val="a"/>
    <w:link w:val="4Char"/>
    <w:qFormat/>
    <w:rsid w:val="00F81427"/>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hAnsi="Times New Roman"/>
      <w:color w:val="800000"/>
      <w:kern w:val="0"/>
      <w:sz w:val="28"/>
      <w:szCs w:val="20"/>
    </w:rPr>
  </w:style>
  <w:style w:type="paragraph" w:styleId="5">
    <w:name w:val="heading 5"/>
    <w:basedOn w:val="a"/>
    <w:next w:val="a"/>
    <w:qFormat/>
    <w:rsid w:val="00F81427"/>
    <w:pPr>
      <w:keepNext/>
      <w:keepLines/>
      <w:tabs>
        <w:tab w:val="left" w:pos="1134"/>
        <w:tab w:val="right" w:pos="7371"/>
      </w:tabs>
      <w:overflowPunct w:val="0"/>
      <w:autoSpaceDE w:val="0"/>
      <w:autoSpaceDN w:val="0"/>
      <w:adjustRightInd w:val="0"/>
      <w:snapToGrid w:val="0"/>
      <w:spacing w:line="360" w:lineRule="auto"/>
      <w:jc w:val="left"/>
      <w:textAlignment w:val="baseline"/>
      <w:outlineLvl w:val="4"/>
    </w:pPr>
    <w:rPr>
      <w:rFonts w:ascii="宋体"/>
      <w:color w:val="008000"/>
      <w:kern w:val="0"/>
      <w:sz w:val="28"/>
      <w:szCs w:val="20"/>
    </w:rPr>
  </w:style>
  <w:style w:type="paragraph" w:styleId="6">
    <w:name w:val="heading 6"/>
    <w:basedOn w:val="a"/>
    <w:next w:val="a"/>
    <w:qFormat/>
    <w:rsid w:val="00F81427"/>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5"/>
    </w:pPr>
    <w:rPr>
      <w:rFonts w:ascii="Arial" w:eastAsia="黑体" w:hAnsi="Arial"/>
      <w:b/>
      <w:color w:val="000000"/>
      <w:kern w:val="0"/>
      <w:sz w:val="24"/>
      <w:szCs w:val="20"/>
    </w:rPr>
  </w:style>
  <w:style w:type="paragraph" w:styleId="7">
    <w:name w:val="heading 7"/>
    <w:basedOn w:val="a"/>
    <w:next w:val="a"/>
    <w:qFormat/>
    <w:rsid w:val="00F81427"/>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6"/>
    </w:pPr>
    <w:rPr>
      <w:rFonts w:ascii="宋体"/>
      <w:b/>
      <w:color w:val="000000"/>
      <w:kern w:val="0"/>
      <w:sz w:val="24"/>
      <w:szCs w:val="20"/>
    </w:rPr>
  </w:style>
  <w:style w:type="paragraph" w:styleId="8">
    <w:name w:val="heading 8"/>
    <w:basedOn w:val="a"/>
    <w:next w:val="a"/>
    <w:qFormat/>
    <w:rsid w:val="00F81427"/>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7"/>
    </w:pPr>
    <w:rPr>
      <w:rFonts w:ascii="Arial" w:eastAsia="黑体" w:hAnsi="Arial"/>
      <w:color w:val="000000"/>
      <w:kern w:val="0"/>
      <w:sz w:val="24"/>
      <w:szCs w:val="20"/>
    </w:rPr>
  </w:style>
  <w:style w:type="paragraph" w:styleId="9">
    <w:name w:val="heading 9"/>
    <w:basedOn w:val="a"/>
    <w:next w:val="a"/>
    <w:qFormat/>
    <w:rsid w:val="00F81427"/>
    <w:pPr>
      <w:keepNext/>
      <w:spacing w:line="600" w:lineRule="exact"/>
      <w:jc w:val="center"/>
      <w:outlineLvl w:val="8"/>
    </w:pPr>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rsid w:val="00F81427"/>
    <w:rPr>
      <w:vertAlign w:val="superscript"/>
    </w:rPr>
  </w:style>
  <w:style w:type="character" w:styleId="a4">
    <w:name w:val="Strong"/>
    <w:qFormat/>
    <w:rsid w:val="00F81427"/>
    <w:rPr>
      <w:b/>
    </w:rPr>
  </w:style>
  <w:style w:type="character" w:styleId="a5">
    <w:name w:val="annotation reference"/>
    <w:rsid w:val="00F81427"/>
    <w:rPr>
      <w:sz w:val="21"/>
    </w:rPr>
  </w:style>
  <w:style w:type="character" w:styleId="a6">
    <w:name w:val="page number"/>
    <w:basedOn w:val="a0"/>
    <w:rsid w:val="00F81427"/>
  </w:style>
  <w:style w:type="character" w:customStyle="1" w:styleId="a7">
    <w:name w:val="访问过的超链接"/>
    <w:rsid w:val="00F81427"/>
    <w:rPr>
      <w:color w:val="800080"/>
      <w:u w:val="single"/>
    </w:rPr>
  </w:style>
  <w:style w:type="character" w:styleId="a8">
    <w:name w:val="Emphasis"/>
    <w:qFormat/>
    <w:rsid w:val="00F81427"/>
    <w:rPr>
      <w:color w:val="CC0033"/>
    </w:rPr>
  </w:style>
  <w:style w:type="character" w:styleId="HTML">
    <w:name w:val="HTML Typewriter"/>
    <w:rsid w:val="00F81427"/>
    <w:rPr>
      <w:rFonts w:ascii="宋体" w:eastAsia="宋体" w:cs="宋体"/>
      <w:sz w:val="24"/>
      <w:szCs w:val="24"/>
      <w:lang w:bidi="ar-SA"/>
    </w:rPr>
  </w:style>
  <w:style w:type="character" w:styleId="a9">
    <w:name w:val="Hyperlink"/>
    <w:uiPriority w:val="99"/>
    <w:rsid w:val="00F81427"/>
    <w:rPr>
      <w:color w:val="0000FF"/>
      <w:u w:val="single"/>
    </w:rPr>
  </w:style>
  <w:style w:type="character" w:styleId="aa">
    <w:name w:val="footnote reference"/>
    <w:rsid w:val="00F81427"/>
    <w:rPr>
      <w:vertAlign w:val="superscript"/>
    </w:rPr>
  </w:style>
  <w:style w:type="character" w:customStyle="1" w:styleId="question-title">
    <w:name w:val="question-title"/>
    <w:basedOn w:val="a0"/>
    <w:rsid w:val="00F81427"/>
  </w:style>
  <w:style w:type="character" w:customStyle="1" w:styleId="Char0">
    <w:name w:val="纯文本 Char_0"/>
    <w:link w:val="0"/>
    <w:rsid w:val="00F81427"/>
    <w:rPr>
      <w:rFonts w:ascii="宋体" w:hAnsi="Courier New" w:cs="Courier New"/>
      <w:kern w:val="2"/>
      <w:sz w:val="21"/>
      <w:szCs w:val="21"/>
    </w:rPr>
  </w:style>
  <w:style w:type="character" w:customStyle="1" w:styleId="ca-11">
    <w:name w:val="ca-11"/>
    <w:rsid w:val="00F81427"/>
    <w:rPr>
      <w:rFonts w:ascii="宋体" w:eastAsia="宋体"/>
      <w:b/>
      <w:bCs/>
      <w:color w:val="000000"/>
      <w:spacing w:val="-20"/>
      <w:sz w:val="28"/>
      <w:szCs w:val="28"/>
    </w:rPr>
  </w:style>
  <w:style w:type="character" w:customStyle="1" w:styleId="CharChar">
    <w:name w:val="正文（编号） Char Char"/>
    <w:link w:val="ab"/>
    <w:rsid w:val="00F81427"/>
    <w:rPr>
      <w:kern w:val="2"/>
      <w:sz w:val="24"/>
      <w:szCs w:val="24"/>
    </w:rPr>
  </w:style>
  <w:style w:type="character" w:customStyle="1" w:styleId="font11">
    <w:name w:val="font11"/>
    <w:rsid w:val="00F81427"/>
    <w:rPr>
      <w:rFonts w:ascii="宋体" w:eastAsia="宋体" w:hAnsi="宋体" w:cs="宋体" w:hint="eastAsia"/>
      <w:i w:val="0"/>
      <w:color w:val="000000"/>
      <w:sz w:val="28"/>
      <w:szCs w:val="28"/>
      <w:u w:val="none"/>
      <w:vertAlign w:val="superscript"/>
    </w:rPr>
  </w:style>
  <w:style w:type="character" w:customStyle="1" w:styleId="2Char0">
    <w:name w:val="正文首行缩进 2 Char"/>
    <w:link w:val="20"/>
    <w:rsid w:val="00F81427"/>
    <w:rPr>
      <w:rFonts w:eastAsia="仿宋_GB2312"/>
      <w:sz w:val="24"/>
      <w:szCs w:val="24"/>
      <w:lang w:bidi="ar-SA"/>
    </w:rPr>
  </w:style>
  <w:style w:type="character" w:customStyle="1" w:styleId="Char">
    <w:name w:val="纯文本 Char"/>
    <w:link w:val="ac"/>
    <w:rsid w:val="00F81427"/>
    <w:rPr>
      <w:rFonts w:ascii="宋体" w:eastAsia="宋体" w:hAnsi="Calibri"/>
      <w:kern w:val="2"/>
      <w:sz w:val="21"/>
      <w:szCs w:val="21"/>
      <w:lang w:val="en-US" w:eastAsia="zh-CN" w:bidi="ar-SA"/>
    </w:rPr>
  </w:style>
  <w:style w:type="character" w:customStyle="1" w:styleId="apple-converted-space">
    <w:name w:val="apple-converted-space"/>
    <w:basedOn w:val="a0"/>
    <w:rsid w:val="00F81427"/>
  </w:style>
  <w:style w:type="character" w:customStyle="1" w:styleId="style161">
    <w:name w:val="style161"/>
    <w:rsid w:val="00F81427"/>
    <w:rPr>
      <w:rFonts w:ascii="Verdana" w:eastAsia="宋体" w:hAnsi="Verdana"/>
      <w:b/>
      <w:color w:val="0A246A"/>
      <w:sz w:val="24"/>
      <w:szCs w:val="24"/>
      <w:lang w:val="en-US" w:eastAsia="zh-CN" w:bidi="ar-SA"/>
    </w:rPr>
  </w:style>
  <w:style w:type="character" w:customStyle="1" w:styleId="CommentTextChar">
    <w:name w:val="Comment Text Char"/>
    <w:rsid w:val="00F81427"/>
    <w:rPr>
      <w:rFonts w:cs="Times New Roman"/>
      <w:sz w:val="21"/>
      <w:szCs w:val="21"/>
      <w:lang w:bidi="ar-SA"/>
    </w:rPr>
  </w:style>
  <w:style w:type="character" w:customStyle="1" w:styleId="3Char">
    <w:name w:val="标题 3 Char"/>
    <w:link w:val="3"/>
    <w:rsid w:val="00F81427"/>
    <w:rPr>
      <w:b/>
      <w:kern w:val="2"/>
      <w:sz w:val="32"/>
    </w:rPr>
  </w:style>
  <w:style w:type="character" w:customStyle="1" w:styleId="style15">
    <w:name w:val="style15"/>
    <w:basedOn w:val="a0"/>
    <w:rsid w:val="00F81427"/>
  </w:style>
  <w:style w:type="character" w:customStyle="1" w:styleId="wj1">
    <w:name w:val="wj1"/>
    <w:rsid w:val="00F81427"/>
    <w:rPr>
      <w:color w:val="000000"/>
      <w:sz w:val="18"/>
      <w:szCs w:val="18"/>
      <w:u w:val="none"/>
    </w:rPr>
  </w:style>
  <w:style w:type="character" w:customStyle="1" w:styleId="CharChar23">
    <w:name w:val="Char Char23"/>
    <w:rsid w:val="00F81427"/>
    <w:rPr>
      <w:kern w:val="2"/>
      <w:sz w:val="24"/>
      <w:szCs w:val="21"/>
      <w:lang w:bidi="ar-SA"/>
    </w:rPr>
  </w:style>
  <w:style w:type="character" w:customStyle="1" w:styleId="Char2">
    <w:name w:val="正文（标记） Char2"/>
    <w:link w:val="ad"/>
    <w:rsid w:val="00F81427"/>
    <w:rPr>
      <w:kern w:val="2"/>
      <w:sz w:val="24"/>
      <w:szCs w:val="24"/>
    </w:rPr>
  </w:style>
  <w:style w:type="character" w:customStyle="1" w:styleId="4Char">
    <w:name w:val="标题 4 Char"/>
    <w:link w:val="4"/>
    <w:rsid w:val="00F81427"/>
    <w:rPr>
      <w:rFonts w:ascii="宋体" w:eastAsia="宋体"/>
      <w:color w:val="800000"/>
      <w:sz w:val="28"/>
      <w:lang w:val="en-US" w:eastAsia="zh-CN" w:bidi="ar-SA"/>
    </w:rPr>
  </w:style>
  <w:style w:type="character" w:customStyle="1" w:styleId="ca-41">
    <w:name w:val="ca-41"/>
    <w:rsid w:val="00F81427"/>
    <w:rPr>
      <w:rFonts w:ascii="宋体" w:eastAsia="宋体"/>
      <w:b/>
      <w:bCs/>
      <w:color w:val="000000"/>
      <w:spacing w:val="-20"/>
      <w:sz w:val="21"/>
      <w:szCs w:val="21"/>
    </w:rPr>
  </w:style>
  <w:style w:type="character" w:customStyle="1" w:styleId="1Char0">
    <w:name w:val="普通文字1 Char"/>
    <w:aliases w:val="普通文字11 Char,普通文字2 Char,普通文字21 Char,普通文字3 Char,普通文字31 Char,普通文字4 Char,普通文字41 Char,普通文字5 Char,普通文字6 Char,普通文字7 Char Char"/>
    <w:rsid w:val="00F81427"/>
    <w:rPr>
      <w:rFonts w:ascii="宋体" w:eastAsia="宋体" w:cs="Courier New"/>
      <w:kern w:val="2"/>
      <w:sz w:val="21"/>
      <w:szCs w:val="21"/>
      <w:lang w:val="en-US" w:eastAsia="zh-CN" w:bidi="ar-SA"/>
    </w:rPr>
  </w:style>
  <w:style w:type="character" w:customStyle="1" w:styleId="CharChar3">
    <w:name w:val="Char Char3"/>
    <w:rsid w:val="00F81427"/>
    <w:rPr>
      <w:rFonts w:ascii="宋体" w:eastAsia="宋体"/>
      <w:sz w:val="18"/>
      <w:szCs w:val="18"/>
      <w:lang w:val="en-US" w:eastAsia="zh-CN" w:bidi="ar-SA"/>
    </w:rPr>
  </w:style>
  <w:style w:type="character" w:customStyle="1" w:styleId="PlainTextChar1">
    <w:name w:val="Plain Text Char1"/>
    <w:rsid w:val="00F81427"/>
    <w:rPr>
      <w:rFonts w:ascii="宋体" w:eastAsia="宋体"/>
      <w:kern w:val="2"/>
      <w:sz w:val="21"/>
      <w:szCs w:val="21"/>
      <w:lang w:val="en-US" w:eastAsia="zh-CN" w:bidi="ar-SA"/>
    </w:rPr>
  </w:style>
  <w:style w:type="character" w:customStyle="1" w:styleId="ca-21">
    <w:name w:val="ca-21"/>
    <w:rsid w:val="00F81427"/>
    <w:rPr>
      <w:rFonts w:ascii="宋体" w:eastAsia="宋体"/>
      <w:sz w:val="21"/>
    </w:rPr>
  </w:style>
  <w:style w:type="character" w:customStyle="1" w:styleId="CharChar0">
    <w:name w:val="Char Char"/>
    <w:rsid w:val="00F81427"/>
    <w:rPr>
      <w:rFonts w:eastAsia="宋体"/>
      <w:kern w:val="2"/>
      <w:sz w:val="18"/>
      <w:lang w:val="en-US" w:eastAsia="zh-CN"/>
    </w:rPr>
  </w:style>
  <w:style w:type="character" w:customStyle="1" w:styleId="Char1">
    <w:name w:val="段落 Char"/>
    <w:rsid w:val="00F81427"/>
    <w:rPr>
      <w:rFonts w:ascii="仿宋_GB2312" w:eastAsia="仿宋_GB2312"/>
      <w:kern w:val="2"/>
      <w:sz w:val="24"/>
      <w:szCs w:val="24"/>
      <w:lang w:val="en-US" w:eastAsia="zh-CN" w:bidi="ar-SA"/>
    </w:rPr>
  </w:style>
  <w:style w:type="character" w:customStyle="1" w:styleId="2CharCharChar">
    <w:name w:val="标题 2 Char Char Char"/>
    <w:aliases w:val="标题 2 Char Char Char Char,标题 2 Char Char Char Char Char"/>
    <w:rsid w:val="00F81427"/>
    <w:rPr>
      <w:rFonts w:ascii="Arial" w:eastAsia="宋体" w:hAnsi="Arial" w:cs="Arial"/>
      <w:b/>
      <w:bCs/>
      <w:i/>
      <w:iCs/>
      <w:sz w:val="28"/>
      <w:szCs w:val="28"/>
      <w:lang w:val="en-US" w:eastAsia="zh-CN" w:bidi="ar-SA"/>
    </w:rPr>
  </w:style>
  <w:style w:type="character" w:customStyle="1" w:styleId="2Char">
    <w:name w:val="标题 2 Char"/>
    <w:link w:val="2"/>
    <w:rsid w:val="00F81427"/>
    <w:rPr>
      <w:rFonts w:ascii="Arial" w:eastAsia="黑体" w:hAnsi="Arial"/>
      <w:b/>
      <w:kern w:val="2"/>
      <w:sz w:val="32"/>
    </w:rPr>
  </w:style>
  <w:style w:type="character" w:customStyle="1" w:styleId="CharChar1">
    <w:name w:val="Char Char1"/>
    <w:rsid w:val="00F81427"/>
    <w:rPr>
      <w:rFonts w:ascii="宋体" w:eastAsia="宋体"/>
      <w:kern w:val="2"/>
      <w:sz w:val="21"/>
      <w:lang w:val="en-US" w:eastAsia="zh-CN"/>
    </w:rPr>
  </w:style>
  <w:style w:type="character" w:customStyle="1" w:styleId="Char10">
    <w:name w:val="正文缩进 Char1_0"/>
    <w:link w:val="00"/>
    <w:locked/>
    <w:rsid w:val="00F81427"/>
    <w:rPr>
      <w:kern w:val="2"/>
      <w:sz w:val="21"/>
      <w:szCs w:val="22"/>
    </w:rPr>
  </w:style>
  <w:style w:type="character" w:customStyle="1" w:styleId="z1">
    <w:name w:val="z1"/>
    <w:basedOn w:val="a0"/>
    <w:rsid w:val="00F81427"/>
  </w:style>
  <w:style w:type="character" w:customStyle="1" w:styleId="Char3">
    <w:name w:val="批注文字 Char"/>
    <w:link w:val="ae"/>
    <w:uiPriority w:val="99"/>
    <w:rsid w:val="00F81427"/>
    <w:rPr>
      <w:rFonts w:ascii="Calibri" w:eastAsia="宋体" w:hAnsi="Calibri" w:cs="Times New Roman"/>
      <w:kern w:val="2"/>
      <w:sz w:val="21"/>
    </w:rPr>
  </w:style>
  <w:style w:type="character" w:customStyle="1" w:styleId="Char100">
    <w:name w:val="正文缩进 Char1_0_0"/>
    <w:link w:val="000"/>
    <w:locked/>
    <w:rsid w:val="00F81427"/>
    <w:rPr>
      <w:rFonts w:ascii="Times New Roman" w:eastAsia="宋体" w:hAnsi="Times New Roman" w:cs="Times New Roman"/>
    </w:rPr>
  </w:style>
  <w:style w:type="character" w:customStyle="1" w:styleId="CharChar30">
    <w:name w:val="Char Char3"/>
    <w:rsid w:val="00F81427"/>
    <w:rPr>
      <w:rFonts w:ascii="Arial" w:eastAsia="黑体" w:hAnsi="Arial" w:cs="Times New Roman"/>
      <w:b/>
      <w:bCs/>
      <w:kern w:val="2"/>
      <w:sz w:val="32"/>
      <w:szCs w:val="32"/>
      <w:lang w:val="en-US" w:eastAsia="zh-CN" w:bidi="ar-SA"/>
    </w:rPr>
  </w:style>
  <w:style w:type="character" w:customStyle="1" w:styleId="HeaderChar">
    <w:name w:val="Header Char"/>
    <w:rsid w:val="00F81427"/>
    <w:rPr>
      <w:rFonts w:eastAsia="宋体"/>
      <w:kern w:val="2"/>
      <w:sz w:val="18"/>
      <w:lang w:val="en-US" w:eastAsia="zh-CN"/>
    </w:rPr>
  </w:style>
  <w:style w:type="character" w:customStyle="1" w:styleId="HeaderChar1">
    <w:name w:val="Header Char1"/>
    <w:rsid w:val="00F81427"/>
    <w:rPr>
      <w:rFonts w:cs="Times New Roman"/>
      <w:sz w:val="18"/>
      <w:szCs w:val="18"/>
      <w:lang w:bidi="ar-SA"/>
    </w:rPr>
  </w:style>
  <w:style w:type="character" w:customStyle="1" w:styleId="FooterChar">
    <w:name w:val="Footer Char"/>
    <w:rsid w:val="00F81427"/>
    <w:rPr>
      <w:rFonts w:eastAsia="宋体"/>
      <w:kern w:val="2"/>
      <w:sz w:val="18"/>
      <w:lang w:val="en-US" w:eastAsia="zh-CN"/>
    </w:rPr>
  </w:style>
  <w:style w:type="character" w:customStyle="1" w:styleId="font21">
    <w:name w:val="font21"/>
    <w:rsid w:val="00F81427"/>
    <w:rPr>
      <w:rFonts w:ascii="Times New Roman" w:hAnsi="Times New Roman"/>
      <w:color w:val="000000"/>
      <w:sz w:val="20"/>
      <w:u w:val="none"/>
    </w:rPr>
  </w:style>
  <w:style w:type="character" w:customStyle="1" w:styleId="CharChar2">
    <w:name w:val="Char Char2"/>
    <w:rsid w:val="00F81427"/>
    <w:rPr>
      <w:kern w:val="2"/>
      <w:sz w:val="18"/>
      <w:szCs w:val="18"/>
    </w:rPr>
  </w:style>
  <w:style w:type="character" w:customStyle="1" w:styleId="Char4">
    <w:name w:val="无间隔 Char"/>
    <w:link w:val="af"/>
    <w:rsid w:val="00F81427"/>
    <w:rPr>
      <w:rFonts w:ascii="Calibri" w:hAnsi="Calibri"/>
      <w:kern w:val="2"/>
      <w:sz w:val="22"/>
      <w:lang w:val="en-US" w:eastAsia="zh-CN" w:bidi="ar-SA"/>
    </w:rPr>
  </w:style>
  <w:style w:type="character" w:customStyle="1" w:styleId="Heading4Char">
    <w:name w:val="Heading 4 Char"/>
    <w:rsid w:val="00F81427"/>
    <w:rPr>
      <w:rFonts w:ascii="Cambria" w:eastAsia="宋体" w:hAnsi="Cambria" w:cs="Cambria"/>
      <w:b/>
      <w:bCs/>
      <w:sz w:val="28"/>
      <w:szCs w:val="28"/>
      <w:lang w:bidi="ar-SA"/>
    </w:rPr>
  </w:style>
  <w:style w:type="character" w:customStyle="1" w:styleId="style91">
    <w:name w:val="style91"/>
    <w:rsid w:val="00F81427"/>
    <w:rPr>
      <w:color w:val="2060C0"/>
      <w:sz w:val="24"/>
      <w:szCs w:val="24"/>
    </w:rPr>
  </w:style>
  <w:style w:type="character" w:customStyle="1" w:styleId="Char5">
    <w:name w:val="题注 Char"/>
    <w:link w:val="af0"/>
    <w:rsid w:val="00F81427"/>
    <w:rPr>
      <w:rFonts w:ascii="Arial" w:eastAsia="黑体" w:hAnsi="Arial" w:cs="Arial"/>
      <w:kern w:val="2"/>
    </w:rPr>
  </w:style>
  <w:style w:type="character" w:customStyle="1" w:styleId="Heading3Char">
    <w:name w:val="Heading 3 Char"/>
    <w:rsid w:val="00F81427"/>
    <w:rPr>
      <w:rFonts w:cs="Times New Roman"/>
      <w:b/>
      <w:bCs/>
      <w:sz w:val="32"/>
      <w:szCs w:val="32"/>
      <w:lang w:bidi="ar-SA"/>
    </w:rPr>
  </w:style>
  <w:style w:type="character" w:customStyle="1" w:styleId="fontstyle21">
    <w:name w:val="fontstyle21"/>
    <w:rsid w:val="00F81427"/>
    <w:rPr>
      <w:rFonts w:ascii="Calibri" w:hAnsi="Calibri" w:cs="Calibri"/>
      <w:b w:val="0"/>
      <w:i w:val="0"/>
      <w:color w:val="000000"/>
      <w:sz w:val="22"/>
      <w:szCs w:val="22"/>
    </w:rPr>
  </w:style>
  <w:style w:type="character" w:customStyle="1" w:styleId="ca-51">
    <w:name w:val="ca-51"/>
    <w:rsid w:val="00F81427"/>
    <w:rPr>
      <w:rFonts w:ascii="楷体_GB2312" w:eastAsia="楷体_GB2312"/>
      <w:b/>
      <w:bCs/>
      <w:spacing w:val="-20"/>
      <w:sz w:val="24"/>
      <w:szCs w:val="24"/>
    </w:rPr>
  </w:style>
  <w:style w:type="character" w:customStyle="1" w:styleId="z12style23">
    <w:name w:val="z12 style23"/>
    <w:basedOn w:val="a0"/>
    <w:rsid w:val="00F81427"/>
  </w:style>
  <w:style w:type="character" w:customStyle="1" w:styleId="100">
    <w:name w:val="10_0"/>
    <w:rsid w:val="00F81427"/>
    <w:rPr>
      <w:rFonts w:ascii="Times New Roman" w:hAnsi="Times New Roman" w:cs="Times New Roman" w:hint="default"/>
    </w:rPr>
  </w:style>
  <w:style w:type="character" w:customStyle="1" w:styleId="Heading2Char">
    <w:name w:val="Heading 2 Char"/>
    <w:rsid w:val="00F81427"/>
    <w:rPr>
      <w:rFonts w:ascii="Arial" w:eastAsia="黑体" w:hAnsi="Arial"/>
      <w:b/>
      <w:bCs/>
      <w:kern w:val="2"/>
      <w:sz w:val="32"/>
      <w:szCs w:val="32"/>
      <w:lang w:val="en-US" w:eastAsia="zh-CN" w:bidi="ar-SA"/>
    </w:rPr>
  </w:style>
  <w:style w:type="character" w:customStyle="1" w:styleId="CharChar4">
    <w:name w:val="正文（缩进） Char Char"/>
    <w:rsid w:val="00F81427"/>
    <w:rPr>
      <w:rFonts w:eastAsia="宋体"/>
      <w:kern w:val="2"/>
      <w:sz w:val="24"/>
      <w:szCs w:val="24"/>
      <w:lang w:val="en-US" w:eastAsia="zh-CN" w:bidi="ar-SA"/>
    </w:rPr>
  </w:style>
  <w:style w:type="character" w:customStyle="1" w:styleId="1Char">
    <w:name w:val="标题 1 Char"/>
    <w:link w:val="1"/>
    <w:rsid w:val="00F81427"/>
    <w:rPr>
      <w:b/>
      <w:kern w:val="44"/>
      <w:sz w:val="44"/>
    </w:rPr>
  </w:style>
  <w:style w:type="character" w:customStyle="1" w:styleId="PlainTextChar">
    <w:name w:val="Plain Text Char"/>
    <w:rsid w:val="00F81427"/>
    <w:rPr>
      <w:rFonts w:ascii="宋体" w:eastAsia="宋体"/>
      <w:kern w:val="2"/>
      <w:sz w:val="21"/>
      <w:lang w:val="en-US" w:eastAsia="zh-CN"/>
    </w:rPr>
  </w:style>
  <w:style w:type="character" w:customStyle="1" w:styleId="10">
    <w:name w:val="10"/>
    <w:rsid w:val="00F81427"/>
    <w:rPr>
      <w:rFonts w:ascii="Times New Roman" w:hAnsi="Times New Roman" w:cs="Times New Roman" w:hint="default"/>
    </w:rPr>
  </w:style>
  <w:style w:type="character" w:customStyle="1" w:styleId="FooterChar1">
    <w:name w:val="Footer Char1"/>
    <w:rsid w:val="00F81427"/>
    <w:rPr>
      <w:rFonts w:cs="Times New Roman"/>
      <w:sz w:val="18"/>
      <w:szCs w:val="18"/>
      <w:lang w:bidi="ar-SA"/>
    </w:rPr>
  </w:style>
  <w:style w:type="character" w:customStyle="1" w:styleId="Char00">
    <w:name w:val="纯文本 Char_0_0"/>
    <w:link w:val="001"/>
    <w:rsid w:val="00F81427"/>
    <w:rPr>
      <w:rFonts w:ascii="宋体" w:eastAsia="宋体" w:hAnsi="Courier New" w:cs="Times New Roman"/>
      <w:szCs w:val="21"/>
    </w:rPr>
  </w:style>
  <w:style w:type="character" w:customStyle="1" w:styleId="CharChar20">
    <w:name w:val="Char Char2"/>
    <w:rsid w:val="00F81427"/>
    <w:rPr>
      <w:kern w:val="2"/>
      <w:sz w:val="18"/>
      <w:szCs w:val="18"/>
    </w:rPr>
  </w:style>
  <w:style w:type="character" w:customStyle="1" w:styleId="ca-1">
    <w:name w:val="ca-1"/>
    <w:basedOn w:val="a0"/>
    <w:rsid w:val="00F81427"/>
  </w:style>
  <w:style w:type="character" w:customStyle="1" w:styleId="maywed421">
    <w:name w:val="maywed421"/>
    <w:rsid w:val="00F81427"/>
    <w:rPr>
      <w:color w:val="366FB6"/>
      <w:u w:val="none"/>
    </w:rPr>
  </w:style>
  <w:style w:type="character" w:customStyle="1" w:styleId="fontstyle01">
    <w:name w:val="fontstyle01"/>
    <w:rsid w:val="00F81427"/>
    <w:rPr>
      <w:rFonts w:ascii="宋体" w:eastAsia="宋体" w:hAnsi="宋体" w:cs="宋体" w:hint="eastAsia"/>
      <w:b w:val="0"/>
      <w:i w:val="0"/>
      <w:color w:val="000000"/>
      <w:sz w:val="22"/>
      <w:szCs w:val="22"/>
    </w:rPr>
  </w:style>
  <w:style w:type="character" w:customStyle="1" w:styleId="ca-01">
    <w:name w:val="ca-01"/>
    <w:rsid w:val="00F81427"/>
    <w:rPr>
      <w:rFonts w:ascii="宋体" w:eastAsia="宋体"/>
      <w:b/>
      <w:bCs/>
      <w:spacing w:val="-20"/>
      <w:sz w:val="24"/>
      <w:szCs w:val="24"/>
    </w:rPr>
  </w:style>
  <w:style w:type="character" w:customStyle="1" w:styleId="marklong">
    <w:name w:val="marklong"/>
    <w:basedOn w:val="a0"/>
    <w:rsid w:val="00F81427"/>
  </w:style>
  <w:style w:type="character" w:customStyle="1" w:styleId="ca-31">
    <w:name w:val="ca-31"/>
    <w:rsid w:val="00F81427"/>
    <w:rPr>
      <w:rFonts w:ascii="宋体" w:eastAsia="宋体"/>
      <w:color w:val="000000"/>
      <w:sz w:val="21"/>
      <w:szCs w:val="21"/>
    </w:rPr>
  </w:style>
  <w:style w:type="paragraph" w:styleId="21">
    <w:name w:val="Body Text Indent 2"/>
    <w:basedOn w:val="a"/>
    <w:rsid w:val="00F81427"/>
    <w:pPr>
      <w:spacing w:line="540" w:lineRule="exact"/>
      <w:ind w:firstLineChars="225" w:firstLine="225"/>
      <w:jc w:val="left"/>
    </w:pPr>
    <w:rPr>
      <w:rFonts w:ascii="仿宋_GB2312" w:eastAsia="仿宋_GB2312"/>
      <w:sz w:val="32"/>
    </w:rPr>
  </w:style>
  <w:style w:type="paragraph" w:styleId="70">
    <w:name w:val="toc 7"/>
    <w:basedOn w:val="a"/>
    <w:next w:val="a"/>
    <w:rsid w:val="00F81427"/>
    <w:pPr>
      <w:ind w:left="1260"/>
      <w:jc w:val="left"/>
    </w:pPr>
    <w:rPr>
      <w:rFonts w:cs="Calibri"/>
      <w:sz w:val="18"/>
      <w:szCs w:val="18"/>
    </w:rPr>
  </w:style>
  <w:style w:type="paragraph" w:styleId="60">
    <w:name w:val="index 6"/>
    <w:basedOn w:val="a"/>
    <w:next w:val="a"/>
    <w:rsid w:val="00F81427"/>
    <w:pPr>
      <w:ind w:leftChars="1000" w:left="1000"/>
    </w:pPr>
  </w:style>
  <w:style w:type="paragraph" w:styleId="90">
    <w:name w:val="toc 9"/>
    <w:basedOn w:val="a"/>
    <w:next w:val="a"/>
    <w:rsid w:val="00F81427"/>
    <w:pPr>
      <w:ind w:left="1680"/>
      <w:jc w:val="left"/>
    </w:pPr>
    <w:rPr>
      <w:rFonts w:cs="Calibri"/>
      <w:sz w:val="18"/>
      <w:szCs w:val="18"/>
    </w:rPr>
  </w:style>
  <w:style w:type="paragraph" w:styleId="80">
    <w:name w:val="index 8"/>
    <w:basedOn w:val="a"/>
    <w:next w:val="a"/>
    <w:rsid w:val="00F81427"/>
    <w:pPr>
      <w:ind w:leftChars="1400" w:left="1400"/>
    </w:pPr>
  </w:style>
  <w:style w:type="paragraph" w:styleId="ac">
    <w:name w:val="Plain Text"/>
    <w:basedOn w:val="a"/>
    <w:link w:val="Char"/>
    <w:rsid w:val="00F81427"/>
    <w:rPr>
      <w:rFonts w:ascii="宋体"/>
      <w:szCs w:val="21"/>
    </w:rPr>
  </w:style>
  <w:style w:type="paragraph" w:styleId="71">
    <w:name w:val="index 7"/>
    <w:basedOn w:val="a"/>
    <w:next w:val="a"/>
    <w:rsid w:val="00F81427"/>
    <w:pPr>
      <w:ind w:leftChars="1200" w:left="1200"/>
    </w:pPr>
  </w:style>
  <w:style w:type="paragraph" w:styleId="50">
    <w:name w:val="index 5"/>
    <w:basedOn w:val="a"/>
    <w:next w:val="a"/>
    <w:rsid w:val="00F81427"/>
    <w:pPr>
      <w:ind w:leftChars="800" w:left="800"/>
    </w:pPr>
  </w:style>
  <w:style w:type="paragraph" w:styleId="51">
    <w:name w:val="toc 5"/>
    <w:basedOn w:val="a"/>
    <w:next w:val="a"/>
    <w:rsid w:val="00F81427"/>
    <w:pPr>
      <w:ind w:left="840"/>
      <w:jc w:val="left"/>
    </w:pPr>
    <w:rPr>
      <w:rFonts w:cs="Calibri"/>
      <w:sz w:val="18"/>
      <w:szCs w:val="18"/>
    </w:rPr>
  </w:style>
  <w:style w:type="paragraph" w:styleId="af1">
    <w:name w:val="footnote text"/>
    <w:basedOn w:val="a"/>
    <w:rsid w:val="00F81427"/>
    <w:pPr>
      <w:adjustRightInd w:val="0"/>
      <w:snapToGrid w:val="0"/>
      <w:jc w:val="left"/>
    </w:pPr>
    <w:rPr>
      <w:rFonts w:ascii="宋体"/>
      <w:bCs/>
      <w:kern w:val="0"/>
      <w:sz w:val="18"/>
      <w:szCs w:val="18"/>
    </w:rPr>
  </w:style>
  <w:style w:type="paragraph" w:styleId="11">
    <w:name w:val="index 1"/>
    <w:basedOn w:val="a"/>
    <w:next w:val="a"/>
    <w:rsid w:val="00F81427"/>
  </w:style>
  <w:style w:type="paragraph" w:styleId="af2">
    <w:name w:val="index heading"/>
    <w:basedOn w:val="a"/>
    <w:next w:val="11"/>
    <w:rsid w:val="00F81427"/>
  </w:style>
  <w:style w:type="paragraph" w:styleId="20">
    <w:name w:val="Body Text First Indent 2"/>
    <w:basedOn w:val="af3"/>
    <w:link w:val="2Char0"/>
    <w:rsid w:val="00F81427"/>
    <w:pPr>
      <w:spacing w:after="120"/>
      <w:ind w:leftChars="200" w:left="200" w:firstLineChars="200" w:firstLine="200"/>
    </w:pPr>
    <w:rPr>
      <w:rFonts w:ascii="Times New Roman" w:hAnsi="Times New Roman"/>
      <w:kern w:val="0"/>
      <w:sz w:val="24"/>
      <w:szCs w:val="24"/>
    </w:rPr>
  </w:style>
  <w:style w:type="paragraph" w:styleId="af4">
    <w:name w:val="Body Text"/>
    <w:basedOn w:val="a"/>
    <w:rsid w:val="00F81427"/>
    <w:pPr>
      <w:spacing w:line="60" w:lineRule="auto"/>
    </w:pPr>
    <w:rPr>
      <w:rFonts w:ascii="仿宋_GB2312" w:eastAsia="仿宋_GB2312"/>
      <w:sz w:val="32"/>
    </w:rPr>
  </w:style>
  <w:style w:type="paragraph" w:styleId="52">
    <w:name w:val="List Bullet 5"/>
    <w:basedOn w:val="a"/>
    <w:rsid w:val="00F81427"/>
    <w:pPr>
      <w:tabs>
        <w:tab w:val="left" w:pos="720"/>
      </w:tabs>
      <w:spacing w:line="380" w:lineRule="exact"/>
      <w:ind w:left="720" w:hanging="360"/>
    </w:pPr>
    <w:rPr>
      <w:sz w:val="28"/>
    </w:rPr>
  </w:style>
  <w:style w:type="paragraph" w:styleId="30">
    <w:name w:val="index 3"/>
    <w:basedOn w:val="a"/>
    <w:next w:val="a"/>
    <w:rsid w:val="00F81427"/>
    <w:pPr>
      <w:ind w:leftChars="400" w:left="400"/>
    </w:pPr>
  </w:style>
  <w:style w:type="paragraph" w:styleId="31">
    <w:name w:val="Body Text 3"/>
    <w:basedOn w:val="a"/>
    <w:rsid w:val="00F81427"/>
    <w:rPr>
      <w:color w:val="000000"/>
    </w:rPr>
  </w:style>
  <w:style w:type="paragraph" w:styleId="af3">
    <w:name w:val="Body Text Indent"/>
    <w:basedOn w:val="a"/>
    <w:rsid w:val="00F81427"/>
    <w:pPr>
      <w:ind w:firstLineChars="225" w:firstLine="225"/>
    </w:pPr>
    <w:rPr>
      <w:rFonts w:ascii="仿宋_GB2312" w:eastAsia="仿宋_GB2312"/>
      <w:sz w:val="32"/>
    </w:rPr>
  </w:style>
  <w:style w:type="paragraph" w:styleId="af5">
    <w:name w:val="Date"/>
    <w:basedOn w:val="a"/>
    <w:next w:val="a"/>
    <w:rsid w:val="00F81427"/>
    <w:pPr>
      <w:ind w:leftChars="2500" w:left="2500"/>
    </w:pPr>
  </w:style>
  <w:style w:type="paragraph" w:styleId="HTML0">
    <w:name w:val="HTML Address"/>
    <w:basedOn w:val="a"/>
    <w:rsid w:val="00F81427"/>
    <w:rPr>
      <w:i/>
      <w:iCs/>
    </w:rPr>
  </w:style>
  <w:style w:type="paragraph" w:styleId="af6">
    <w:name w:val="Block Text"/>
    <w:basedOn w:val="a"/>
    <w:rsid w:val="00F81427"/>
    <w:pPr>
      <w:spacing w:line="360" w:lineRule="exact"/>
      <w:ind w:leftChars="-857" w:left="1548" w:rightChars="12" w:right="12" w:hangingChars="2405" w:hanging="2405"/>
    </w:pPr>
    <w:rPr>
      <w:rFonts w:ascii="宋体"/>
      <w:bCs/>
      <w:sz w:val="28"/>
    </w:rPr>
  </w:style>
  <w:style w:type="paragraph" w:styleId="32">
    <w:name w:val="List Bullet 3"/>
    <w:basedOn w:val="a"/>
    <w:rsid w:val="00F81427"/>
    <w:pPr>
      <w:tabs>
        <w:tab w:val="left" w:pos="1200"/>
      </w:tabs>
      <w:spacing w:line="380" w:lineRule="exact"/>
      <w:ind w:left="1200" w:hanging="360"/>
    </w:pPr>
    <w:rPr>
      <w:sz w:val="28"/>
    </w:rPr>
  </w:style>
  <w:style w:type="paragraph" w:styleId="af7">
    <w:name w:val="Title"/>
    <w:basedOn w:val="a"/>
    <w:qFormat/>
    <w:rsid w:val="00F81427"/>
    <w:pPr>
      <w:spacing w:before="240" w:after="60"/>
      <w:jc w:val="center"/>
      <w:outlineLvl w:val="0"/>
    </w:pPr>
    <w:rPr>
      <w:rFonts w:ascii="Cambria" w:hAnsi="Cambria"/>
      <w:b/>
      <w:bCs/>
      <w:sz w:val="32"/>
      <w:szCs w:val="32"/>
    </w:rPr>
  </w:style>
  <w:style w:type="paragraph" w:styleId="af8">
    <w:name w:val="Balloon Text"/>
    <w:basedOn w:val="a"/>
    <w:rsid w:val="00F81427"/>
    <w:rPr>
      <w:sz w:val="18"/>
      <w:szCs w:val="20"/>
    </w:rPr>
  </w:style>
  <w:style w:type="paragraph" w:styleId="af9">
    <w:name w:val="Normal (Web)"/>
    <w:basedOn w:val="a"/>
    <w:rsid w:val="00F81427"/>
    <w:pPr>
      <w:widowControl/>
      <w:spacing w:before="100" w:beforeAutospacing="1" w:after="100" w:afterAutospacing="1"/>
      <w:jc w:val="left"/>
    </w:pPr>
    <w:rPr>
      <w:rFonts w:ascii="宋体"/>
      <w:kern w:val="0"/>
      <w:sz w:val="24"/>
      <w:szCs w:val="20"/>
    </w:rPr>
  </w:style>
  <w:style w:type="paragraph" w:styleId="afa">
    <w:name w:val="Normal Indent"/>
    <w:basedOn w:val="a"/>
    <w:rsid w:val="00F81427"/>
    <w:pPr>
      <w:autoSpaceDE w:val="0"/>
      <w:autoSpaceDN w:val="0"/>
      <w:adjustRightInd w:val="0"/>
      <w:snapToGrid w:val="0"/>
      <w:ind w:firstLine="420"/>
    </w:pPr>
    <w:rPr>
      <w:rFonts w:ascii="宋体"/>
      <w:color w:val="000000"/>
      <w:sz w:val="24"/>
      <w:szCs w:val="20"/>
    </w:rPr>
  </w:style>
  <w:style w:type="paragraph" w:styleId="afb">
    <w:name w:val="table of figures"/>
    <w:basedOn w:val="a"/>
    <w:next w:val="a"/>
    <w:rsid w:val="00F81427"/>
    <w:pPr>
      <w:widowControl/>
      <w:ind w:leftChars="200" w:left="400" w:hangingChars="200" w:hanging="200"/>
      <w:jc w:val="left"/>
    </w:pPr>
    <w:rPr>
      <w:rFonts w:ascii="宋体"/>
      <w:bCs/>
      <w:kern w:val="0"/>
      <w:szCs w:val="21"/>
    </w:rPr>
  </w:style>
  <w:style w:type="paragraph" w:styleId="afc">
    <w:name w:val="header"/>
    <w:basedOn w:val="a"/>
    <w:rsid w:val="00F81427"/>
    <w:pPr>
      <w:pBdr>
        <w:bottom w:val="single" w:sz="6" w:space="1" w:color="auto"/>
      </w:pBdr>
      <w:tabs>
        <w:tab w:val="center" w:pos="4153"/>
        <w:tab w:val="right" w:pos="8306"/>
      </w:tabs>
      <w:snapToGrid w:val="0"/>
      <w:jc w:val="center"/>
    </w:pPr>
    <w:rPr>
      <w:sz w:val="18"/>
      <w:szCs w:val="18"/>
    </w:rPr>
  </w:style>
  <w:style w:type="paragraph" w:styleId="afd">
    <w:name w:val="List Number"/>
    <w:basedOn w:val="a"/>
    <w:rsid w:val="00F81427"/>
    <w:pPr>
      <w:tabs>
        <w:tab w:val="left" w:pos="0"/>
        <w:tab w:val="left" w:pos="840"/>
      </w:tabs>
      <w:spacing w:line="360" w:lineRule="auto"/>
    </w:pPr>
  </w:style>
  <w:style w:type="paragraph" w:styleId="33">
    <w:name w:val="toc 3"/>
    <w:basedOn w:val="a"/>
    <w:next w:val="a"/>
    <w:uiPriority w:val="39"/>
    <w:qFormat/>
    <w:rsid w:val="00F81427"/>
    <w:pPr>
      <w:ind w:left="420"/>
      <w:jc w:val="left"/>
    </w:pPr>
    <w:rPr>
      <w:rFonts w:cs="Calibri"/>
      <w:i/>
      <w:iCs/>
      <w:sz w:val="20"/>
      <w:szCs w:val="20"/>
    </w:rPr>
  </w:style>
  <w:style w:type="paragraph" w:styleId="afe">
    <w:name w:val="annotation subject"/>
    <w:basedOn w:val="ae"/>
    <w:next w:val="ae"/>
    <w:rsid w:val="00F81427"/>
    <w:rPr>
      <w:b/>
    </w:rPr>
  </w:style>
  <w:style w:type="paragraph" w:styleId="aff">
    <w:name w:val="Document Map"/>
    <w:basedOn w:val="a"/>
    <w:rsid w:val="00F81427"/>
    <w:pPr>
      <w:shd w:val="clear" w:color="auto" w:fill="000080"/>
    </w:pPr>
  </w:style>
  <w:style w:type="paragraph" w:styleId="22">
    <w:name w:val="List Continue 2"/>
    <w:basedOn w:val="a"/>
    <w:rsid w:val="00F81427"/>
    <w:pPr>
      <w:spacing w:after="120"/>
      <w:ind w:leftChars="400" w:left="840"/>
    </w:pPr>
  </w:style>
  <w:style w:type="paragraph" w:styleId="23">
    <w:name w:val="toc 2"/>
    <w:basedOn w:val="a"/>
    <w:next w:val="a"/>
    <w:uiPriority w:val="39"/>
    <w:qFormat/>
    <w:rsid w:val="00F81427"/>
    <w:pPr>
      <w:ind w:left="210"/>
      <w:jc w:val="left"/>
    </w:pPr>
    <w:rPr>
      <w:rFonts w:cs="Calibri"/>
      <w:smallCaps/>
      <w:sz w:val="20"/>
      <w:szCs w:val="20"/>
    </w:rPr>
  </w:style>
  <w:style w:type="paragraph" w:styleId="34">
    <w:name w:val="Body Text Indent 3"/>
    <w:basedOn w:val="a"/>
    <w:rsid w:val="00F81427"/>
    <w:pPr>
      <w:ind w:firstLineChars="213" w:firstLine="213"/>
    </w:pPr>
    <w:rPr>
      <w:rFonts w:ascii="仿宋_GB2312" w:eastAsia="仿宋_GB2312"/>
      <w:sz w:val="30"/>
    </w:rPr>
  </w:style>
  <w:style w:type="paragraph" w:styleId="40">
    <w:name w:val="toc 4"/>
    <w:basedOn w:val="a"/>
    <w:next w:val="a"/>
    <w:rsid w:val="00F81427"/>
    <w:pPr>
      <w:ind w:left="630"/>
      <w:jc w:val="left"/>
    </w:pPr>
    <w:rPr>
      <w:rFonts w:cs="Calibri"/>
      <w:sz w:val="18"/>
      <w:szCs w:val="18"/>
    </w:rPr>
  </w:style>
  <w:style w:type="paragraph" w:styleId="aff0">
    <w:name w:val="footer"/>
    <w:basedOn w:val="a"/>
    <w:rsid w:val="00F81427"/>
    <w:pPr>
      <w:tabs>
        <w:tab w:val="center" w:pos="4153"/>
        <w:tab w:val="right" w:pos="8306"/>
      </w:tabs>
      <w:snapToGrid w:val="0"/>
      <w:jc w:val="left"/>
    </w:pPr>
    <w:rPr>
      <w:sz w:val="18"/>
      <w:szCs w:val="18"/>
    </w:rPr>
  </w:style>
  <w:style w:type="paragraph" w:styleId="aff1">
    <w:name w:val="List Bullet"/>
    <w:basedOn w:val="a"/>
    <w:rsid w:val="00F81427"/>
    <w:pPr>
      <w:tabs>
        <w:tab w:val="left" w:pos="840"/>
      </w:tabs>
      <w:spacing w:line="360" w:lineRule="auto"/>
      <w:ind w:left="962" w:hanging="480"/>
    </w:pPr>
    <w:rPr>
      <w:sz w:val="24"/>
    </w:rPr>
  </w:style>
  <w:style w:type="paragraph" w:styleId="24">
    <w:name w:val="index 2"/>
    <w:basedOn w:val="a"/>
    <w:next w:val="a"/>
    <w:rsid w:val="00F81427"/>
    <w:pPr>
      <w:ind w:leftChars="200" w:left="200"/>
    </w:pPr>
  </w:style>
  <w:style w:type="paragraph" w:styleId="HTML1">
    <w:name w:val="HTML Preformatted"/>
    <w:basedOn w:val="a"/>
    <w:rsid w:val="00F814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e">
    <w:name w:val="annotation text"/>
    <w:basedOn w:val="a"/>
    <w:link w:val="Char3"/>
    <w:uiPriority w:val="99"/>
    <w:rsid w:val="00F81427"/>
    <w:pPr>
      <w:jc w:val="left"/>
    </w:pPr>
    <w:rPr>
      <w:szCs w:val="20"/>
    </w:rPr>
  </w:style>
  <w:style w:type="paragraph" w:styleId="25">
    <w:name w:val="Body Text 2"/>
    <w:basedOn w:val="a"/>
    <w:rsid w:val="00F81427"/>
    <w:pPr>
      <w:spacing w:line="560" w:lineRule="exact"/>
    </w:pPr>
    <w:rPr>
      <w:rFonts w:ascii="仿宋_GB2312" w:eastAsia="仿宋_GB2312"/>
      <w:sz w:val="28"/>
      <w:szCs w:val="30"/>
    </w:rPr>
  </w:style>
  <w:style w:type="paragraph" w:styleId="41">
    <w:name w:val="List Bullet 4"/>
    <w:basedOn w:val="a"/>
    <w:rsid w:val="00F81427"/>
    <w:pPr>
      <w:tabs>
        <w:tab w:val="left" w:pos="360"/>
      </w:tabs>
      <w:spacing w:line="380" w:lineRule="exact"/>
      <w:ind w:left="360" w:hanging="360"/>
    </w:pPr>
    <w:rPr>
      <w:sz w:val="28"/>
    </w:rPr>
  </w:style>
  <w:style w:type="paragraph" w:styleId="91">
    <w:name w:val="index 9"/>
    <w:basedOn w:val="a"/>
    <w:next w:val="a"/>
    <w:rsid w:val="00F81427"/>
    <w:pPr>
      <w:ind w:leftChars="1600" w:left="1600"/>
    </w:pPr>
  </w:style>
  <w:style w:type="paragraph" w:styleId="af0">
    <w:name w:val="caption"/>
    <w:basedOn w:val="a"/>
    <w:next w:val="a"/>
    <w:link w:val="Char5"/>
    <w:qFormat/>
    <w:rsid w:val="00F81427"/>
    <w:pPr>
      <w:tabs>
        <w:tab w:val="left" w:pos="0"/>
      </w:tabs>
      <w:spacing w:line="360" w:lineRule="auto"/>
    </w:pPr>
    <w:rPr>
      <w:rFonts w:ascii="Arial" w:eastAsia="黑体" w:hAnsi="Arial"/>
      <w:sz w:val="20"/>
      <w:szCs w:val="20"/>
    </w:rPr>
  </w:style>
  <w:style w:type="paragraph" w:styleId="61">
    <w:name w:val="toc 6"/>
    <w:basedOn w:val="a"/>
    <w:next w:val="a"/>
    <w:rsid w:val="00F81427"/>
    <w:pPr>
      <w:ind w:left="1050"/>
      <w:jc w:val="left"/>
    </w:pPr>
    <w:rPr>
      <w:rFonts w:cs="Calibri"/>
      <w:sz w:val="18"/>
      <w:szCs w:val="18"/>
    </w:rPr>
  </w:style>
  <w:style w:type="paragraph" w:styleId="12">
    <w:name w:val="toc 1"/>
    <w:basedOn w:val="a"/>
    <w:next w:val="a"/>
    <w:uiPriority w:val="39"/>
    <w:qFormat/>
    <w:rsid w:val="00F81427"/>
    <w:pPr>
      <w:spacing w:before="120" w:after="120"/>
      <w:jc w:val="left"/>
    </w:pPr>
    <w:rPr>
      <w:rFonts w:cs="Calibri"/>
      <w:b/>
      <w:bCs/>
      <w:caps/>
      <w:sz w:val="20"/>
      <w:szCs w:val="20"/>
    </w:rPr>
  </w:style>
  <w:style w:type="paragraph" w:styleId="aff2">
    <w:name w:val="endnote text"/>
    <w:basedOn w:val="a"/>
    <w:rsid w:val="00F81427"/>
    <w:pPr>
      <w:widowControl/>
      <w:snapToGrid w:val="0"/>
      <w:jc w:val="left"/>
    </w:pPr>
    <w:rPr>
      <w:rFonts w:ascii="宋体"/>
      <w:bCs/>
      <w:kern w:val="0"/>
      <w:szCs w:val="21"/>
    </w:rPr>
  </w:style>
  <w:style w:type="paragraph" w:styleId="81">
    <w:name w:val="toc 8"/>
    <w:basedOn w:val="a"/>
    <w:next w:val="a"/>
    <w:rsid w:val="00F81427"/>
    <w:pPr>
      <w:ind w:left="1470"/>
      <w:jc w:val="left"/>
    </w:pPr>
    <w:rPr>
      <w:rFonts w:cs="Calibri"/>
      <w:sz w:val="18"/>
      <w:szCs w:val="18"/>
    </w:rPr>
  </w:style>
  <w:style w:type="paragraph" w:styleId="42">
    <w:name w:val="index 4"/>
    <w:basedOn w:val="a"/>
    <w:next w:val="a"/>
    <w:rsid w:val="00F81427"/>
    <w:pPr>
      <w:ind w:leftChars="600" w:left="600"/>
    </w:pPr>
  </w:style>
  <w:style w:type="paragraph" w:styleId="aff3">
    <w:name w:val="Body Text First Indent"/>
    <w:basedOn w:val="af4"/>
    <w:rsid w:val="00F81427"/>
    <w:pPr>
      <w:spacing w:after="120" w:line="240" w:lineRule="auto"/>
      <w:ind w:firstLineChars="100" w:firstLine="100"/>
    </w:pPr>
    <w:rPr>
      <w:rFonts w:ascii="Times New Roman" w:eastAsia="宋体" w:hAnsi="Times New Roman"/>
      <w:sz w:val="21"/>
    </w:rPr>
  </w:style>
  <w:style w:type="paragraph" w:styleId="26">
    <w:name w:val="List Bullet 2"/>
    <w:basedOn w:val="a"/>
    <w:rsid w:val="00F81427"/>
    <w:pPr>
      <w:tabs>
        <w:tab w:val="left" w:pos="720"/>
      </w:tabs>
      <w:spacing w:line="360" w:lineRule="auto"/>
      <w:ind w:left="720" w:hanging="360"/>
    </w:pPr>
    <w:rPr>
      <w:sz w:val="24"/>
    </w:rPr>
  </w:style>
  <w:style w:type="paragraph" w:customStyle="1" w:styleId="200">
    <w:name w:val="正文_2_0"/>
    <w:qFormat/>
    <w:rsid w:val="00F81427"/>
    <w:pPr>
      <w:widowControl w:val="0"/>
      <w:jc w:val="both"/>
    </w:pPr>
    <w:rPr>
      <w:rFonts w:ascii="Calibri" w:hAnsi="Calibri"/>
      <w:kern w:val="2"/>
      <w:sz w:val="21"/>
      <w:szCs w:val="22"/>
    </w:rPr>
  </w:style>
  <w:style w:type="paragraph" w:customStyle="1" w:styleId="aff4">
    <w:name w:val="表格序号"/>
    <w:rsid w:val="00F81427"/>
    <w:rPr>
      <w:rFonts w:eastAsia="仿宋_GB2312" w:cs="宋体"/>
      <w:kern w:val="44"/>
      <w:sz w:val="21"/>
    </w:rPr>
  </w:style>
  <w:style w:type="paragraph" w:customStyle="1" w:styleId="300">
    <w:name w:val="正文_3_0_0"/>
    <w:qFormat/>
    <w:rsid w:val="00F81427"/>
    <w:pPr>
      <w:widowControl w:val="0"/>
      <w:jc w:val="both"/>
    </w:pPr>
    <w:rPr>
      <w:rFonts w:ascii="Calibri" w:hAnsi="Calibri"/>
      <w:kern w:val="2"/>
      <w:sz w:val="21"/>
      <w:szCs w:val="22"/>
    </w:rPr>
  </w:style>
  <w:style w:type="paragraph" w:customStyle="1" w:styleId="53">
    <w:name w:val="样式5"/>
    <w:basedOn w:val="3"/>
    <w:rsid w:val="00F81427"/>
    <w:pPr>
      <w:spacing w:line="415" w:lineRule="auto"/>
    </w:pPr>
    <w:rPr>
      <w:rFonts w:ascii="Calibri" w:hAnsi="Calibri"/>
      <w:bCs/>
      <w:sz w:val="28"/>
      <w:szCs w:val="28"/>
    </w:rPr>
  </w:style>
  <w:style w:type="paragraph" w:customStyle="1" w:styleId="aff5">
    <w:name w:val="表格样式居中"/>
    <w:rsid w:val="00F81427"/>
    <w:pPr>
      <w:adjustRightInd w:val="0"/>
      <w:snapToGrid w:val="0"/>
      <w:jc w:val="center"/>
    </w:pPr>
    <w:rPr>
      <w:rFonts w:eastAsia="仿宋_GB2312"/>
      <w:bCs/>
      <w:kern w:val="44"/>
      <w:sz w:val="21"/>
      <w:szCs w:val="44"/>
    </w:rPr>
  </w:style>
  <w:style w:type="paragraph" w:customStyle="1" w:styleId="aff6">
    <w:name w:val="技术方案正文样式"/>
    <w:basedOn w:val="a"/>
    <w:rsid w:val="00F81427"/>
    <w:pPr>
      <w:autoSpaceDE w:val="0"/>
      <w:autoSpaceDN w:val="0"/>
      <w:adjustRightInd w:val="0"/>
      <w:spacing w:line="400" w:lineRule="exact"/>
      <w:ind w:firstLineChars="200" w:firstLine="200"/>
    </w:pPr>
    <w:rPr>
      <w:rFonts w:ascii="宋体" w:cs="宋体"/>
      <w:sz w:val="24"/>
      <w:szCs w:val="21"/>
    </w:rPr>
  </w:style>
  <w:style w:type="paragraph" w:customStyle="1" w:styleId="Normal6">
    <w:name w:val="Normal_6"/>
    <w:qFormat/>
    <w:rsid w:val="00F81427"/>
    <w:rPr>
      <w:rFonts w:ascii="黑体" w:eastAsia="黑体" w:hAnsi="黑体"/>
      <w:b/>
      <w:sz w:val="32"/>
      <w:szCs w:val="24"/>
    </w:rPr>
  </w:style>
  <w:style w:type="paragraph" w:customStyle="1" w:styleId="CharCharCharCharCharCharCharCharCharChar2">
    <w:name w:val="Char Char Char Char Char Char Char Char Char Char2"/>
    <w:basedOn w:val="a"/>
    <w:rsid w:val="00F81427"/>
    <w:rPr>
      <w:rFonts w:ascii="Tahoma" w:hAnsi="Tahoma"/>
      <w:sz w:val="24"/>
      <w:szCs w:val="20"/>
    </w:rPr>
  </w:style>
  <w:style w:type="paragraph" w:customStyle="1" w:styleId="Default">
    <w:name w:val="Default"/>
    <w:rsid w:val="00F81427"/>
    <w:pPr>
      <w:widowControl w:val="0"/>
      <w:autoSpaceDE w:val="0"/>
      <w:autoSpaceDN w:val="0"/>
      <w:adjustRightInd w:val="0"/>
    </w:pPr>
    <w:rPr>
      <w:rFonts w:ascii="宋体" w:cs="宋体"/>
      <w:color w:val="000000"/>
      <w:kern w:val="2"/>
      <w:sz w:val="24"/>
      <w:szCs w:val="24"/>
    </w:rPr>
  </w:style>
  <w:style w:type="paragraph" w:customStyle="1" w:styleId="0010">
    <w:name w:val="正文_0_0_1"/>
    <w:qFormat/>
    <w:rsid w:val="00F81427"/>
    <w:pPr>
      <w:widowControl w:val="0"/>
      <w:jc w:val="both"/>
    </w:pPr>
    <w:rPr>
      <w:kern w:val="2"/>
      <w:sz w:val="21"/>
      <w:szCs w:val="24"/>
    </w:rPr>
  </w:style>
  <w:style w:type="paragraph" w:customStyle="1" w:styleId="p0">
    <w:name w:val="p0"/>
    <w:basedOn w:val="a"/>
    <w:rsid w:val="00F81427"/>
    <w:pPr>
      <w:widowControl/>
    </w:pPr>
    <w:rPr>
      <w:kern w:val="0"/>
      <w:szCs w:val="21"/>
    </w:rPr>
  </w:style>
  <w:style w:type="paragraph" w:customStyle="1" w:styleId="CharCharCharChar">
    <w:name w:val="Char Char Char Char"/>
    <w:basedOn w:val="a"/>
    <w:rsid w:val="00F81427"/>
    <w:pPr>
      <w:widowControl/>
      <w:spacing w:after="120" w:line="360" w:lineRule="auto"/>
      <w:ind w:left="560" w:firstLineChars="200" w:firstLine="200"/>
      <w:jc w:val="left"/>
    </w:pPr>
    <w:rPr>
      <w:rFonts w:ascii="Verdana" w:hAnsi="Verdana"/>
      <w:kern w:val="0"/>
      <w:sz w:val="24"/>
    </w:rPr>
  </w:style>
  <w:style w:type="paragraph" w:customStyle="1" w:styleId="aff7">
    <w:name w:val="序号"/>
    <w:next w:val="a"/>
    <w:rsid w:val="00F81427"/>
    <w:pPr>
      <w:adjustRightInd w:val="0"/>
      <w:snapToGrid w:val="0"/>
      <w:jc w:val="center"/>
      <w:textAlignment w:val="center"/>
    </w:pPr>
    <w:rPr>
      <w:rFonts w:eastAsia="仿宋_GB2312"/>
      <w:bCs/>
      <w:kern w:val="44"/>
      <w:sz w:val="21"/>
      <w:szCs w:val="44"/>
    </w:rPr>
  </w:style>
  <w:style w:type="paragraph" w:customStyle="1" w:styleId="aff8">
    <w:name w:val="新段落缩进"/>
    <w:basedOn w:val="a"/>
    <w:rsid w:val="00F81427"/>
    <w:pPr>
      <w:spacing w:line="400" w:lineRule="exact"/>
      <w:ind w:firstLineChars="200" w:firstLine="200"/>
    </w:pPr>
    <w:rPr>
      <w:rFonts w:ascii="仿宋_GB2312" w:eastAsia="仿宋_GB2312"/>
      <w:kern w:val="0"/>
      <w:sz w:val="24"/>
    </w:rPr>
  </w:style>
  <w:style w:type="paragraph" w:customStyle="1" w:styleId="Normal30">
    <w:name w:val="Normal_3_0"/>
    <w:qFormat/>
    <w:rsid w:val="00F81427"/>
    <w:rPr>
      <w:rFonts w:ascii="黑体" w:eastAsia="黑体" w:hAnsi="黑体"/>
      <w:b/>
      <w:sz w:val="32"/>
      <w:szCs w:val="24"/>
    </w:rPr>
  </w:style>
  <w:style w:type="paragraph" w:customStyle="1" w:styleId="aff9">
    <w:name w:val="正文 + 宋体"/>
    <w:basedOn w:val="a"/>
    <w:rsid w:val="00F81427"/>
    <w:pPr>
      <w:ind w:firstLineChars="250" w:firstLine="250"/>
    </w:pPr>
    <w:rPr>
      <w:rFonts w:ascii="宋体"/>
      <w:szCs w:val="21"/>
    </w:rPr>
  </w:style>
  <w:style w:type="paragraph" w:customStyle="1" w:styleId="affa">
    <w:name w:val="表格样式居左"/>
    <w:rsid w:val="00F81427"/>
    <w:pPr>
      <w:adjustRightInd w:val="0"/>
      <w:snapToGrid w:val="0"/>
      <w:spacing w:before="120" w:after="120" w:line="400" w:lineRule="exact"/>
      <w:jc w:val="both"/>
    </w:pPr>
    <w:rPr>
      <w:rFonts w:eastAsia="仿宋_GB2312"/>
      <w:bCs/>
      <w:sz w:val="21"/>
      <w:szCs w:val="21"/>
    </w:rPr>
  </w:style>
  <w:style w:type="paragraph" w:customStyle="1" w:styleId="Normal02">
    <w:name w:val="Normal_0_2"/>
    <w:qFormat/>
    <w:rsid w:val="00F81427"/>
    <w:rPr>
      <w:rFonts w:ascii="黑体" w:eastAsia="黑体" w:hAnsi="黑体"/>
      <w:b/>
      <w:sz w:val="32"/>
      <w:szCs w:val="24"/>
    </w:rPr>
  </w:style>
  <w:style w:type="paragraph" w:customStyle="1" w:styleId="affb">
    <w:name w:val="前言、引言标题"/>
    <w:next w:val="a"/>
    <w:rsid w:val="00F81427"/>
    <w:pPr>
      <w:shd w:val="clear" w:color="FFFFFF" w:fill="FFFFFF"/>
      <w:spacing w:before="640" w:after="560"/>
      <w:jc w:val="center"/>
      <w:outlineLvl w:val="0"/>
    </w:pPr>
    <w:rPr>
      <w:rFonts w:ascii="黑体" w:eastAsia="黑体"/>
      <w:sz w:val="32"/>
    </w:rPr>
  </w:style>
  <w:style w:type="paragraph" w:customStyle="1" w:styleId="affc">
    <w:name w:val="表中文字"/>
    <w:basedOn w:val="a"/>
    <w:rsid w:val="00F81427"/>
    <w:pPr>
      <w:widowControl/>
    </w:pPr>
    <w:rPr>
      <w:szCs w:val="20"/>
    </w:rPr>
  </w:style>
  <w:style w:type="paragraph" w:customStyle="1" w:styleId="affd">
    <w:name w:val="表格文字"/>
    <w:basedOn w:val="a"/>
    <w:rsid w:val="00F81427"/>
    <w:pPr>
      <w:jc w:val="left"/>
    </w:pPr>
    <w:rPr>
      <w:sz w:val="18"/>
    </w:rPr>
  </w:style>
  <w:style w:type="paragraph" w:customStyle="1" w:styleId="affe">
    <w:name w:val="表格标题"/>
    <w:basedOn w:val="a"/>
    <w:rsid w:val="00F81427"/>
    <w:pPr>
      <w:jc w:val="center"/>
    </w:pPr>
    <w:rPr>
      <w:b/>
    </w:rPr>
  </w:style>
  <w:style w:type="paragraph" w:customStyle="1" w:styleId="afff">
    <w:name w:val="二级条标题"/>
    <w:basedOn w:val="afff0"/>
    <w:next w:val="afff1"/>
    <w:rsid w:val="00F81427"/>
    <w:pPr>
      <w:ind w:left="360"/>
      <w:outlineLvl w:val="3"/>
    </w:pPr>
  </w:style>
  <w:style w:type="paragraph" w:customStyle="1" w:styleId="xl42">
    <w:name w:val="xl42"/>
    <w:basedOn w:val="a"/>
    <w:rsid w:val="00F81427"/>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afff2">
    <w:name w:val="首页单位日期"/>
    <w:basedOn w:val="a"/>
    <w:rsid w:val="00F81427"/>
    <w:pPr>
      <w:widowControl/>
      <w:adjustRightInd w:val="0"/>
      <w:snapToGrid w:val="0"/>
      <w:jc w:val="center"/>
    </w:pPr>
    <w:rPr>
      <w:rFonts w:ascii="宋体" w:cs="宋体"/>
      <w:bCs/>
      <w:kern w:val="0"/>
      <w:sz w:val="28"/>
      <w:szCs w:val="20"/>
    </w:rPr>
  </w:style>
  <w:style w:type="paragraph" w:customStyle="1" w:styleId="afff3">
    <w:name w:val="加点正文缩进"/>
    <w:basedOn w:val="a"/>
    <w:rsid w:val="00F81427"/>
    <w:pPr>
      <w:tabs>
        <w:tab w:val="left" w:pos="840"/>
      </w:tabs>
      <w:snapToGrid w:val="0"/>
      <w:spacing w:line="300" w:lineRule="auto"/>
      <w:ind w:left="962" w:hanging="480"/>
    </w:pPr>
    <w:rPr>
      <w:snapToGrid w:val="0"/>
      <w:sz w:val="24"/>
    </w:rPr>
  </w:style>
  <w:style w:type="paragraph" w:customStyle="1" w:styleId="font9">
    <w:name w:val="font9"/>
    <w:basedOn w:val="a"/>
    <w:rsid w:val="00F81427"/>
    <w:pPr>
      <w:widowControl/>
      <w:spacing w:before="100" w:beforeAutospacing="1" w:after="100" w:afterAutospacing="1"/>
      <w:jc w:val="left"/>
    </w:pPr>
    <w:rPr>
      <w:rFonts w:ascii="宋体"/>
      <w:color w:val="000000"/>
      <w:kern w:val="0"/>
      <w:sz w:val="18"/>
      <w:szCs w:val="18"/>
    </w:rPr>
  </w:style>
  <w:style w:type="paragraph" w:customStyle="1" w:styleId="afff4">
    <w:name w:val="表格正文"/>
    <w:basedOn w:val="a"/>
    <w:rsid w:val="00F81427"/>
    <w:pPr>
      <w:tabs>
        <w:tab w:val="left" w:pos="420"/>
      </w:tabs>
      <w:snapToGrid w:val="0"/>
      <w:spacing w:line="300" w:lineRule="auto"/>
    </w:pPr>
  </w:style>
  <w:style w:type="paragraph" w:customStyle="1" w:styleId="pa-6">
    <w:name w:val="pa-6"/>
    <w:basedOn w:val="a"/>
    <w:rsid w:val="00F81427"/>
    <w:pPr>
      <w:widowControl/>
      <w:spacing w:line="360" w:lineRule="atLeast"/>
    </w:pPr>
    <w:rPr>
      <w:rFonts w:ascii="宋体"/>
      <w:kern w:val="0"/>
      <w:sz w:val="24"/>
      <w:szCs w:val="20"/>
    </w:rPr>
  </w:style>
  <w:style w:type="paragraph" w:customStyle="1" w:styleId="Char6">
    <w:name w:val="大汉方案正文 Char"/>
    <w:basedOn w:val="a"/>
    <w:rsid w:val="00F81427"/>
    <w:pPr>
      <w:spacing w:line="360" w:lineRule="auto"/>
      <w:ind w:firstLineChars="200" w:firstLine="200"/>
    </w:pPr>
    <w:rPr>
      <w:rFonts w:ascii="Arial" w:hAnsi="Arial"/>
      <w:sz w:val="24"/>
    </w:rPr>
  </w:style>
  <w:style w:type="paragraph" w:customStyle="1" w:styleId="Normal300">
    <w:name w:val="Normal_3_0_0"/>
    <w:qFormat/>
    <w:rsid w:val="00F81427"/>
    <w:rPr>
      <w:rFonts w:ascii="黑体" w:eastAsia="黑体" w:hAnsi="黑体"/>
      <w:b/>
      <w:sz w:val="32"/>
      <w:szCs w:val="24"/>
    </w:rPr>
  </w:style>
  <w:style w:type="paragraph" w:customStyle="1" w:styleId="27">
    <w:name w:val="说明书2级标题"/>
    <w:basedOn w:val="a"/>
    <w:next w:val="35"/>
    <w:rsid w:val="00F81427"/>
    <w:pPr>
      <w:tabs>
        <w:tab w:val="left" w:pos="1680"/>
      </w:tabs>
      <w:spacing w:beforeLines="100"/>
      <w:ind w:left="1680" w:hanging="420"/>
    </w:pPr>
    <w:rPr>
      <w:rFonts w:eastAsia="黑体"/>
      <w:sz w:val="28"/>
      <w:szCs w:val="28"/>
    </w:rPr>
  </w:style>
  <w:style w:type="paragraph" w:customStyle="1" w:styleId="910">
    <w:name w:val="正文_9_1"/>
    <w:qFormat/>
    <w:rsid w:val="00F81427"/>
    <w:pPr>
      <w:widowControl w:val="0"/>
      <w:jc w:val="both"/>
    </w:pPr>
    <w:rPr>
      <w:rFonts w:ascii="Calibri" w:hAnsi="Calibri"/>
      <w:kern w:val="2"/>
      <w:sz w:val="21"/>
      <w:szCs w:val="22"/>
    </w:rPr>
  </w:style>
  <w:style w:type="paragraph" w:customStyle="1" w:styleId="afff5">
    <w:name w:val="三级条标题"/>
    <w:basedOn w:val="afff"/>
    <w:next w:val="afff1"/>
    <w:rsid w:val="00F81427"/>
    <w:pPr>
      <w:ind w:left="1050"/>
      <w:outlineLvl w:val="4"/>
    </w:pPr>
  </w:style>
  <w:style w:type="paragraph" w:customStyle="1" w:styleId="CharChar1CharCharCharCharCharCharCharChar">
    <w:name w:val="Char Char1 Char Char Char Char Char Char Char Char"/>
    <w:basedOn w:val="a"/>
    <w:rsid w:val="00F81427"/>
    <w:pPr>
      <w:widowControl/>
      <w:spacing w:after="160" w:line="240" w:lineRule="exact"/>
      <w:jc w:val="left"/>
    </w:pPr>
  </w:style>
  <w:style w:type="paragraph" w:customStyle="1" w:styleId="Normal15">
    <w:name w:val="Normal_15"/>
    <w:qFormat/>
    <w:rsid w:val="00F81427"/>
    <w:rPr>
      <w:rFonts w:ascii="黑体" w:eastAsia="黑体" w:hAnsi="黑体"/>
      <w:b/>
      <w:sz w:val="32"/>
      <w:szCs w:val="24"/>
    </w:rPr>
  </w:style>
  <w:style w:type="paragraph" w:customStyle="1" w:styleId="CharCharCharCharCharCharChar1Char">
    <w:name w:val="Char Char Char Char Char Char Char1 Char"/>
    <w:basedOn w:val="a"/>
    <w:rsid w:val="00F81427"/>
    <w:rPr>
      <w:rFonts w:ascii="Tahoma" w:hAnsi="Tahoma"/>
      <w:sz w:val="24"/>
      <w:szCs w:val="20"/>
    </w:rPr>
  </w:style>
  <w:style w:type="paragraph" w:customStyle="1" w:styleId="-----------GB23121">
    <w:name w:val="样式 序号----------- + 仿宋_GB23121"/>
    <w:basedOn w:val="-----------"/>
    <w:rsid w:val="00F81427"/>
    <w:pPr>
      <w:spacing w:line="360" w:lineRule="auto"/>
    </w:pPr>
    <w:rPr>
      <w:rFonts w:ascii="仿宋_GB2312" w:eastAsia="仿宋_GB2312"/>
      <w:bCs w:val="0"/>
    </w:rPr>
  </w:style>
  <w:style w:type="paragraph" w:customStyle="1" w:styleId="afff0">
    <w:name w:val="一级条标题"/>
    <w:next w:val="afff1"/>
    <w:rsid w:val="00F81427"/>
    <w:pPr>
      <w:outlineLvl w:val="2"/>
    </w:pPr>
    <w:rPr>
      <w:rFonts w:eastAsia="黑体"/>
      <w:sz w:val="21"/>
    </w:rPr>
  </w:style>
  <w:style w:type="paragraph" w:customStyle="1" w:styleId="Normal1">
    <w:name w:val="Normal_1"/>
    <w:qFormat/>
    <w:rsid w:val="00F81427"/>
    <w:rPr>
      <w:rFonts w:ascii="黑体" w:eastAsia="黑体" w:hAnsi="黑体"/>
      <w:b/>
      <w:sz w:val="32"/>
      <w:szCs w:val="24"/>
    </w:rPr>
  </w:style>
  <w:style w:type="paragraph" w:customStyle="1" w:styleId="Normal00">
    <w:name w:val="Normal_0_0"/>
    <w:qFormat/>
    <w:rsid w:val="00F81427"/>
    <w:rPr>
      <w:rFonts w:ascii="黑体" w:eastAsia="黑体" w:hAnsi="黑体"/>
      <w:b/>
      <w:sz w:val="40"/>
      <w:szCs w:val="24"/>
    </w:rPr>
  </w:style>
  <w:style w:type="paragraph" w:customStyle="1" w:styleId="CharCharCharCharCharCharCharCharCharChar">
    <w:name w:val="Char Char Char Char Char Char Char Char Char Char"/>
    <w:basedOn w:val="a"/>
    <w:rsid w:val="00F81427"/>
    <w:rPr>
      <w:rFonts w:ascii="Tahoma" w:hAnsi="Tahoma"/>
      <w:sz w:val="24"/>
      <w:szCs w:val="20"/>
    </w:rPr>
  </w:style>
  <w:style w:type="paragraph" w:customStyle="1" w:styleId="Normal80">
    <w:name w:val="Normal_8_0"/>
    <w:qFormat/>
    <w:rsid w:val="00F81427"/>
    <w:rPr>
      <w:rFonts w:ascii="黑体" w:eastAsia="黑体" w:hAnsi="黑体"/>
      <w:b/>
      <w:sz w:val="32"/>
      <w:szCs w:val="24"/>
    </w:rPr>
  </w:style>
  <w:style w:type="paragraph" w:customStyle="1" w:styleId="13">
    <w:name w:val="正文_13"/>
    <w:qFormat/>
    <w:rsid w:val="00F81427"/>
    <w:pPr>
      <w:widowControl w:val="0"/>
      <w:jc w:val="both"/>
    </w:pPr>
    <w:rPr>
      <w:kern w:val="2"/>
      <w:sz w:val="21"/>
      <w:szCs w:val="24"/>
    </w:rPr>
  </w:style>
  <w:style w:type="paragraph" w:customStyle="1" w:styleId="140">
    <w:name w:val="正文_14_0"/>
    <w:qFormat/>
    <w:rsid w:val="00F81427"/>
    <w:pPr>
      <w:widowControl w:val="0"/>
      <w:jc w:val="both"/>
    </w:pPr>
    <w:rPr>
      <w:rFonts w:ascii="Calibri" w:hAnsi="Calibri"/>
      <w:kern w:val="2"/>
      <w:sz w:val="21"/>
      <w:szCs w:val="22"/>
    </w:rPr>
  </w:style>
  <w:style w:type="paragraph" w:customStyle="1" w:styleId="CharCharCharChar1">
    <w:name w:val="Char Char Char Char1"/>
    <w:basedOn w:val="a"/>
    <w:rsid w:val="00F81427"/>
    <w:pPr>
      <w:spacing w:line="360" w:lineRule="auto"/>
      <w:ind w:firstLineChars="200" w:firstLine="200"/>
    </w:pPr>
    <w:rPr>
      <w:kern w:val="0"/>
      <w:sz w:val="24"/>
      <w:szCs w:val="20"/>
    </w:rPr>
  </w:style>
  <w:style w:type="paragraph" w:customStyle="1" w:styleId="FA">
    <w:name w:val="FA正文+标号"/>
    <w:basedOn w:val="a"/>
    <w:rsid w:val="00F81427"/>
    <w:pPr>
      <w:tabs>
        <w:tab w:val="left" w:pos="907"/>
        <w:tab w:val="left" w:pos="3375"/>
      </w:tabs>
      <w:spacing w:line="400" w:lineRule="exact"/>
      <w:ind w:left="900" w:hanging="420"/>
    </w:pPr>
    <w:rPr>
      <w:rFonts w:ascii="仿宋_GB2312" w:eastAsia="仿宋_GB2312"/>
      <w:sz w:val="24"/>
      <w:szCs w:val="20"/>
    </w:rPr>
  </w:style>
  <w:style w:type="paragraph" w:customStyle="1" w:styleId="Char12">
    <w:name w:val="Char12"/>
    <w:basedOn w:val="a"/>
    <w:rsid w:val="00F81427"/>
    <w:pPr>
      <w:tabs>
        <w:tab w:val="left" w:pos="360"/>
      </w:tabs>
      <w:spacing w:line="480" w:lineRule="auto"/>
      <w:ind w:left="360" w:right="202" w:firstLine="360"/>
    </w:pPr>
    <w:rPr>
      <w:sz w:val="24"/>
    </w:rPr>
  </w:style>
  <w:style w:type="paragraph" w:customStyle="1" w:styleId="afff6">
    <w:name w:val="一级缩进"/>
    <w:rsid w:val="00F81427"/>
    <w:pPr>
      <w:tabs>
        <w:tab w:val="left" w:pos="0"/>
        <w:tab w:val="left" w:pos="568"/>
      </w:tabs>
      <w:adjustRightInd w:val="0"/>
      <w:snapToGrid w:val="0"/>
      <w:spacing w:before="120" w:after="120" w:line="360" w:lineRule="auto"/>
      <w:jc w:val="both"/>
    </w:pPr>
    <w:rPr>
      <w:rFonts w:eastAsia="仿宋_GB2312"/>
      <w:kern w:val="2"/>
      <w:sz w:val="24"/>
      <w:szCs w:val="24"/>
    </w:rPr>
  </w:style>
  <w:style w:type="paragraph" w:customStyle="1" w:styleId="afff7">
    <w:name w:val="图号"/>
    <w:basedOn w:val="a"/>
    <w:rsid w:val="00F81427"/>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afff8">
    <w:name w:val="附图居中"/>
    <w:basedOn w:val="a"/>
    <w:next w:val="afff9"/>
    <w:rsid w:val="00F81427"/>
    <w:pPr>
      <w:keepNext/>
      <w:tabs>
        <w:tab w:val="left" w:pos="0"/>
      </w:tabs>
      <w:spacing w:line="360" w:lineRule="auto"/>
      <w:ind w:left="1271" w:hanging="420"/>
      <w:jc w:val="center"/>
    </w:pPr>
    <w:rPr>
      <w:caps/>
      <w:sz w:val="24"/>
    </w:rPr>
  </w:style>
  <w:style w:type="paragraph" w:customStyle="1" w:styleId="Char11">
    <w:name w:val="Char1"/>
    <w:basedOn w:val="a"/>
    <w:rsid w:val="00F81427"/>
    <w:pPr>
      <w:tabs>
        <w:tab w:val="left" w:pos="360"/>
      </w:tabs>
      <w:spacing w:line="480" w:lineRule="auto"/>
      <w:ind w:left="360" w:right="202" w:firstLine="360"/>
    </w:pPr>
    <w:rPr>
      <w:sz w:val="24"/>
    </w:rPr>
  </w:style>
  <w:style w:type="paragraph" w:customStyle="1" w:styleId="01">
    <w:name w:val="正文_0_1"/>
    <w:qFormat/>
    <w:rsid w:val="00F81427"/>
    <w:pPr>
      <w:widowControl w:val="0"/>
      <w:jc w:val="both"/>
    </w:pPr>
    <w:rPr>
      <w:kern w:val="2"/>
      <w:sz w:val="21"/>
      <w:szCs w:val="24"/>
    </w:rPr>
  </w:style>
  <w:style w:type="paragraph" w:customStyle="1" w:styleId="afffa">
    <w:name w:val="表格"/>
    <w:basedOn w:val="a"/>
    <w:rsid w:val="00F81427"/>
    <w:pPr>
      <w:snapToGrid w:val="0"/>
      <w:ind w:firstLineChars="21" w:firstLine="21"/>
    </w:pPr>
    <w:rPr>
      <w:rFonts w:ascii="宋体"/>
      <w:szCs w:val="20"/>
    </w:rPr>
  </w:style>
  <w:style w:type="paragraph" w:customStyle="1" w:styleId="ul">
    <w:name w:val="ul"/>
    <w:basedOn w:val="a"/>
    <w:rsid w:val="00F81427"/>
    <w:pPr>
      <w:widowControl/>
      <w:tabs>
        <w:tab w:val="left" w:pos="842"/>
      </w:tabs>
      <w:spacing w:line="360" w:lineRule="auto"/>
      <w:ind w:left="567" w:hanging="85"/>
      <w:jc w:val="left"/>
    </w:pPr>
    <w:rPr>
      <w:kern w:val="0"/>
      <w:sz w:val="24"/>
    </w:rPr>
  </w:style>
  <w:style w:type="paragraph" w:customStyle="1" w:styleId="SFClearBullets">
    <w:name w:val="SFClearBullets"/>
    <w:rsid w:val="00F81427"/>
    <w:pPr>
      <w:tabs>
        <w:tab w:val="left" w:pos="1440"/>
      </w:tabs>
      <w:ind w:left="1440" w:hanging="360"/>
    </w:pPr>
    <w:rPr>
      <w:rFonts w:ascii="Helvetica" w:hAnsi="Helvetica"/>
      <w:szCs w:val="24"/>
      <w:lang w:eastAsia="en-US"/>
    </w:rPr>
  </w:style>
  <w:style w:type="paragraph" w:customStyle="1" w:styleId="Normal13">
    <w:name w:val="Normal_13"/>
    <w:qFormat/>
    <w:rsid w:val="00F81427"/>
    <w:rPr>
      <w:rFonts w:ascii="黑体" w:eastAsia="黑体" w:hAnsi="黑体"/>
      <w:b/>
      <w:sz w:val="32"/>
      <w:szCs w:val="24"/>
    </w:rPr>
  </w:style>
  <w:style w:type="paragraph" w:customStyle="1" w:styleId="afffb">
    <w:name w:val="首页标题小初"/>
    <w:rsid w:val="00F81427"/>
    <w:pPr>
      <w:adjustRightInd w:val="0"/>
      <w:snapToGrid w:val="0"/>
      <w:jc w:val="center"/>
    </w:pPr>
    <w:rPr>
      <w:rFonts w:ascii="黑体" w:eastAsia="黑体" w:cs="宋体"/>
      <w:kern w:val="2"/>
      <w:sz w:val="72"/>
    </w:rPr>
  </w:style>
  <w:style w:type="paragraph" w:customStyle="1" w:styleId="font8">
    <w:name w:val="font8"/>
    <w:basedOn w:val="a"/>
    <w:rsid w:val="00F81427"/>
    <w:pPr>
      <w:widowControl/>
      <w:spacing w:before="100" w:beforeAutospacing="1" w:after="100" w:afterAutospacing="1"/>
      <w:jc w:val="left"/>
    </w:pPr>
    <w:rPr>
      <w:rFonts w:ascii="Arial" w:hAnsi="Arial" w:cs="Arial"/>
      <w:color w:val="000000"/>
      <w:kern w:val="0"/>
      <w:sz w:val="18"/>
      <w:szCs w:val="18"/>
    </w:rPr>
  </w:style>
  <w:style w:type="paragraph" w:customStyle="1" w:styleId="1000">
    <w:name w:val="正文_1_0_0"/>
    <w:qFormat/>
    <w:rsid w:val="00F81427"/>
    <w:pPr>
      <w:widowControl w:val="0"/>
      <w:jc w:val="both"/>
    </w:pPr>
    <w:rPr>
      <w:kern w:val="2"/>
      <w:sz w:val="21"/>
      <w:szCs w:val="24"/>
    </w:rPr>
  </w:style>
  <w:style w:type="paragraph" w:customStyle="1" w:styleId="Normal160">
    <w:name w:val="Normal_16_0"/>
    <w:qFormat/>
    <w:rsid w:val="00F81427"/>
    <w:rPr>
      <w:rFonts w:ascii="黑体" w:eastAsia="黑体" w:hAnsi="黑体"/>
      <w:b/>
      <w:sz w:val="32"/>
      <w:szCs w:val="24"/>
    </w:rPr>
  </w:style>
  <w:style w:type="paragraph" w:customStyle="1" w:styleId="130">
    <w:name w:val="正文_13_0"/>
    <w:qFormat/>
    <w:rsid w:val="00F81427"/>
    <w:pPr>
      <w:widowControl w:val="0"/>
      <w:jc w:val="both"/>
    </w:pPr>
    <w:rPr>
      <w:kern w:val="2"/>
      <w:sz w:val="21"/>
      <w:szCs w:val="24"/>
    </w:rPr>
  </w:style>
  <w:style w:type="paragraph" w:customStyle="1" w:styleId="xl29">
    <w:name w:val="xl29"/>
    <w:basedOn w:val="a"/>
    <w:rsid w:val="00F81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ParaCharCharCharCharCharCharCharCharChar1CharCharCharCharCharCharCharChar">
    <w:name w:val="默认段落字体 Para Char Char Char Char Char Char Char Char Char1 Char Char Char Char Char Char Char Char"/>
    <w:basedOn w:val="aff"/>
    <w:rsid w:val="00F81427"/>
  </w:style>
  <w:style w:type="paragraph" w:customStyle="1" w:styleId="62">
    <w:name w:val="正文_6"/>
    <w:qFormat/>
    <w:rsid w:val="00F81427"/>
    <w:pPr>
      <w:widowControl w:val="0"/>
      <w:jc w:val="both"/>
    </w:pPr>
    <w:rPr>
      <w:rFonts w:ascii="Calibri" w:hAnsi="Calibri"/>
      <w:kern w:val="2"/>
      <w:sz w:val="21"/>
      <w:szCs w:val="22"/>
    </w:rPr>
  </w:style>
  <w:style w:type="paragraph" w:customStyle="1" w:styleId="110">
    <w:name w:val="正文_11"/>
    <w:qFormat/>
    <w:rsid w:val="00F81427"/>
    <w:pPr>
      <w:widowControl w:val="0"/>
      <w:jc w:val="both"/>
    </w:pPr>
    <w:rPr>
      <w:kern w:val="2"/>
      <w:sz w:val="21"/>
      <w:szCs w:val="24"/>
    </w:rPr>
  </w:style>
  <w:style w:type="paragraph" w:customStyle="1" w:styleId="afffc">
    <w:name w:val="段落"/>
    <w:rsid w:val="00F81427"/>
    <w:pPr>
      <w:adjustRightInd w:val="0"/>
      <w:snapToGrid w:val="0"/>
      <w:spacing w:before="120" w:after="120" w:line="360" w:lineRule="auto"/>
      <w:ind w:firstLine="420"/>
      <w:jc w:val="both"/>
    </w:pPr>
    <w:rPr>
      <w:rFonts w:eastAsia="仿宋_GB2312"/>
      <w:kern w:val="2"/>
      <w:sz w:val="24"/>
      <w:szCs w:val="24"/>
    </w:rPr>
  </w:style>
  <w:style w:type="paragraph" w:customStyle="1" w:styleId="Normal1400">
    <w:name w:val="Normal_14_0_0"/>
    <w:qFormat/>
    <w:rsid w:val="00F81427"/>
    <w:rPr>
      <w:rFonts w:ascii="黑体" w:eastAsia="黑体" w:hAnsi="黑体"/>
      <w:b/>
      <w:sz w:val="32"/>
      <w:szCs w:val="24"/>
    </w:rPr>
  </w:style>
  <w:style w:type="paragraph" w:customStyle="1" w:styleId="afffd">
    <w:name w:val="È±Ê¡ÎÄ±¾"/>
    <w:basedOn w:val="a"/>
    <w:rsid w:val="00F81427"/>
    <w:pPr>
      <w:widowControl/>
      <w:overflowPunct w:val="0"/>
      <w:autoSpaceDE w:val="0"/>
      <w:autoSpaceDN w:val="0"/>
      <w:adjustRightInd w:val="0"/>
      <w:spacing w:line="360" w:lineRule="auto"/>
      <w:jc w:val="left"/>
      <w:textAlignment w:val="baseline"/>
    </w:pPr>
    <w:rPr>
      <w:kern w:val="0"/>
      <w:sz w:val="24"/>
      <w:szCs w:val="20"/>
    </w:rPr>
  </w:style>
  <w:style w:type="paragraph" w:customStyle="1" w:styleId="002">
    <w:name w:val="正文_0_0"/>
    <w:qFormat/>
    <w:rsid w:val="00F81427"/>
    <w:pPr>
      <w:widowControl w:val="0"/>
      <w:jc w:val="both"/>
    </w:pPr>
    <w:rPr>
      <w:kern w:val="2"/>
      <w:sz w:val="21"/>
      <w:szCs w:val="24"/>
    </w:rPr>
  </w:style>
  <w:style w:type="paragraph" w:customStyle="1" w:styleId="xl38">
    <w:name w:val="xl38"/>
    <w:basedOn w:val="a"/>
    <w:rsid w:val="00F8142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CharCharCharCharCharCharCharCharCharCharCharCharCharCharCharCharCharCharCharCharCharCharCharCharCharCharChar1Char">
    <w:name w:val="无标题正文 Char Char Char Char Char Char Char Char Char Char Char Char Char Char Char Char Char Char Char Char Char Char Char Char Char Char Char1 Char"/>
    <w:basedOn w:val="a"/>
    <w:rsid w:val="00F81427"/>
    <w:pPr>
      <w:widowControl/>
      <w:spacing w:after="160" w:line="240" w:lineRule="exact"/>
      <w:jc w:val="center"/>
    </w:pPr>
    <w:rPr>
      <w:rFonts w:ascii="Arial" w:hAnsi="Arial"/>
      <w:kern w:val="0"/>
      <w:sz w:val="20"/>
      <w:szCs w:val="20"/>
      <w:lang w:eastAsia="en-US"/>
    </w:rPr>
  </w:style>
  <w:style w:type="paragraph" w:customStyle="1" w:styleId="Char7">
    <w:name w:val="Char"/>
    <w:basedOn w:val="a"/>
    <w:rsid w:val="00F81427"/>
    <w:pPr>
      <w:widowControl/>
      <w:spacing w:after="160" w:line="240" w:lineRule="exact"/>
      <w:jc w:val="left"/>
    </w:pPr>
    <w:rPr>
      <w:rFonts w:ascii="Verdana" w:hAnsi="Verdana"/>
      <w:kern w:val="0"/>
      <w:sz w:val="20"/>
      <w:szCs w:val="20"/>
      <w:lang w:eastAsia="en-US"/>
    </w:rPr>
  </w:style>
  <w:style w:type="paragraph" w:customStyle="1" w:styleId="36">
    <w:name w:val="样式3"/>
    <w:basedOn w:val="3"/>
    <w:rsid w:val="00F81427"/>
    <w:pPr>
      <w:spacing w:line="415" w:lineRule="auto"/>
    </w:pPr>
    <w:rPr>
      <w:rFonts w:ascii="Calibri" w:hAnsi="Calibri"/>
      <w:bCs/>
      <w:sz w:val="28"/>
      <w:szCs w:val="28"/>
    </w:rPr>
  </w:style>
  <w:style w:type="paragraph" w:styleId="af">
    <w:name w:val="No Spacing"/>
    <w:link w:val="Char4"/>
    <w:qFormat/>
    <w:rsid w:val="00F81427"/>
    <w:rPr>
      <w:rFonts w:ascii="Calibri" w:hAnsi="Calibri"/>
      <w:kern w:val="2"/>
      <w:sz w:val="22"/>
    </w:rPr>
  </w:style>
  <w:style w:type="paragraph" w:customStyle="1" w:styleId="afffe">
    <w:name w:val="四级条标题"/>
    <w:basedOn w:val="afff5"/>
    <w:next w:val="afff1"/>
    <w:rsid w:val="00F81427"/>
    <w:pPr>
      <w:ind w:left="0"/>
      <w:outlineLvl w:val="5"/>
    </w:pPr>
  </w:style>
  <w:style w:type="paragraph" w:customStyle="1" w:styleId="NormalParagraph">
    <w:name w:val="Normal Paragraph"/>
    <w:basedOn w:val="a"/>
    <w:rsid w:val="00F81427"/>
    <w:pPr>
      <w:widowControl/>
      <w:spacing w:before="120" w:line="360" w:lineRule="auto"/>
      <w:ind w:firstLine="425"/>
    </w:pPr>
    <w:rPr>
      <w:kern w:val="0"/>
      <w:sz w:val="24"/>
      <w:szCs w:val="20"/>
    </w:rPr>
  </w:style>
  <w:style w:type="paragraph" w:customStyle="1" w:styleId="DL">
    <w:name w:val="D&amp;L"/>
    <w:basedOn w:val="afc"/>
    <w:rsid w:val="00F81427"/>
    <w:pPr>
      <w:pBdr>
        <w:bottom w:val="thinThickSmallGap" w:sz="18" w:space="1" w:color="auto"/>
      </w:pBdr>
      <w:adjustRightInd w:val="0"/>
      <w:snapToGrid/>
      <w:spacing w:line="240" w:lineRule="atLeast"/>
      <w:textAlignment w:val="baseline"/>
    </w:pPr>
    <w:rPr>
      <w:kern w:val="0"/>
      <w:sz w:val="24"/>
      <w:szCs w:val="20"/>
    </w:rPr>
  </w:style>
  <w:style w:type="paragraph" w:customStyle="1" w:styleId="xl30">
    <w:name w:val="xl30"/>
    <w:basedOn w:val="a"/>
    <w:rsid w:val="00F814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affff">
    <w:name w:val="篇名"/>
    <w:next w:val="1"/>
    <w:rsid w:val="00F81427"/>
    <w:pPr>
      <w:pageBreakBefore/>
      <w:adjustRightInd w:val="0"/>
      <w:snapToGrid w:val="0"/>
      <w:spacing w:before="480" w:after="480"/>
      <w:jc w:val="center"/>
    </w:pPr>
    <w:rPr>
      <w:rFonts w:eastAsia="黑体"/>
      <w:b/>
      <w:kern w:val="2"/>
      <w:sz w:val="44"/>
      <w:szCs w:val="24"/>
    </w:rPr>
  </w:style>
  <w:style w:type="paragraph" w:customStyle="1" w:styleId="ParaCharCharCharCharCharCharCharCharChar1">
    <w:name w:val="默认段落字体 Para Char Char Char Char Char Char Char Char Char1"/>
    <w:basedOn w:val="a"/>
    <w:rsid w:val="00F81427"/>
    <w:rPr>
      <w:rFonts w:ascii="Tahoma" w:hAnsi="Tahoma"/>
      <w:sz w:val="24"/>
      <w:szCs w:val="20"/>
    </w:rPr>
  </w:style>
  <w:style w:type="paragraph" w:customStyle="1" w:styleId="affff0">
    <w:name w:val="缺省文本"/>
    <w:basedOn w:val="a"/>
    <w:rsid w:val="00F81427"/>
    <w:pPr>
      <w:autoSpaceDE w:val="0"/>
      <w:autoSpaceDN w:val="0"/>
      <w:adjustRightInd w:val="0"/>
      <w:jc w:val="left"/>
    </w:pPr>
    <w:rPr>
      <w:kern w:val="0"/>
      <w:sz w:val="24"/>
      <w:szCs w:val="20"/>
    </w:rPr>
  </w:style>
  <w:style w:type="paragraph" w:customStyle="1" w:styleId="0">
    <w:name w:val="纯文本_0"/>
    <w:basedOn w:val="72"/>
    <w:link w:val="Char0"/>
    <w:unhideWhenUsed/>
    <w:rsid w:val="00F81427"/>
    <w:rPr>
      <w:rFonts w:ascii="宋体" w:hAnsi="Courier New"/>
      <w:szCs w:val="21"/>
    </w:rPr>
  </w:style>
  <w:style w:type="paragraph" w:customStyle="1" w:styleId="14">
    <w:name w:val="表文1"/>
    <w:basedOn w:val="a"/>
    <w:rsid w:val="00F81427"/>
    <w:pPr>
      <w:widowControl/>
      <w:spacing w:line="360" w:lineRule="auto"/>
      <w:ind w:firstLineChars="196" w:firstLine="196"/>
    </w:pPr>
    <w:rPr>
      <w:rFonts w:ascii="宋体"/>
      <w:sz w:val="24"/>
    </w:rPr>
  </w:style>
  <w:style w:type="paragraph" w:customStyle="1" w:styleId="-----------GB2312">
    <w:name w:val="样式 序号----------- + 仿宋_GB2312"/>
    <w:basedOn w:val="-----------"/>
    <w:rsid w:val="00F81427"/>
    <w:pPr>
      <w:spacing w:line="360" w:lineRule="auto"/>
      <w:ind w:firstLineChars="200" w:firstLine="200"/>
    </w:pPr>
    <w:rPr>
      <w:rFonts w:ascii="仿宋_GB2312" w:eastAsia="仿宋_GB2312"/>
      <w:bCs w:val="0"/>
    </w:rPr>
  </w:style>
  <w:style w:type="paragraph" w:customStyle="1" w:styleId="63">
    <w:name w:val="样式6"/>
    <w:basedOn w:val="15"/>
    <w:rsid w:val="00F81427"/>
    <w:pPr>
      <w:keepNext/>
      <w:keepLines/>
      <w:tabs>
        <w:tab w:val="clear" w:pos="840"/>
      </w:tabs>
      <w:spacing w:before="260" w:after="260" w:line="415" w:lineRule="auto"/>
      <w:outlineLvl w:val="1"/>
    </w:pPr>
    <w:rPr>
      <w:rFonts w:ascii="Times New Roman" w:eastAsia="宋体" w:hAnsi="Times New Roman" w:cs="Times New Roman"/>
      <w:b/>
      <w:bCs/>
      <w:sz w:val="32"/>
      <w:szCs w:val="32"/>
    </w:rPr>
  </w:style>
  <w:style w:type="paragraph" w:customStyle="1" w:styleId="Normal7">
    <w:name w:val="Normal_7"/>
    <w:qFormat/>
    <w:rsid w:val="00F81427"/>
    <w:rPr>
      <w:rFonts w:ascii="黑体" w:eastAsia="黑体" w:hAnsi="黑体"/>
      <w:b/>
      <w:sz w:val="32"/>
      <w:szCs w:val="24"/>
    </w:rPr>
  </w:style>
  <w:style w:type="paragraph" w:customStyle="1" w:styleId="72">
    <w:name w:val="正文_7"/>
    <w:qFormat/>
    <w:rsid w:val="00F81427"/>
    <w:pPr>
      <w:widowControl w:val="0"/>
      <w:jc w:val="both"/>
    </w:pPr>
    <w:rPr>
      <w:kern w:val="2"/>
      <w:sz w:val="21"/>
      <w:szCs w:val="24"/>
    </w:rPr>
  </w:style>
  <w:style w:type="paragraph" w:customStyle="1" w:styleId="858D7CFB-ED40-4347-BF05-701D383B685F858D7CFB-ED40-4347-BF05-701D383B685F">
    <w:name w:val="列出段落[858D7CFB-ED40-4347-BF05-701D383B685F][858D7CFB-ED40-4347-BF05-701D383B685F]"/>
    <w:basedOn w:val="a"/>
    <w:rsid w:val="00F81427"/>
    <w:pPr>
      <w:ind w:firstLineChars="200" w:firstLine="200"/>
    </w:pPr>
  </w:style>
  <w:style w:type="paragraph" w:customStyle="1" w:styleId="affff1">
    <w:name w:val="正文（首行缩进两字）"/>
    <w:basedOn w:val="a"/>
    <w:rsid w:val="00F81427"/>
    <w:pPr>
      <w:spacing w:line="312" w:lineRule="auto"/>
    </w:pPr>
    <w:rPr>
      <w:rFonts w:ascii="宋体" w:cs="宋体"/>
      <w:sz w:val="24"/>
    </w:rPr>
  </w:style>
  <w:style w:type="paragraph" w:customStyle="1" w:styleId="Normal20">
    <w:name w:val="Normal_20"/>
    <w:basedOn w:val="16"/>
    <w:qFormat/>
    <w:rsid w:val="00F81427"/>
    <w:rPr>
      <w:rFonts w:ascii="Calibri" w:hAnsi="Calibri" w:cs="Calibri"/>
      <w:szCs w:val="21"/>
    </w:rPr>
  </w:style>
  <w:style w:type="paragraph" w:customStyle="1" w:styleId="affff2">
    <w:name w:val="正文小四"/>
    <w:basedOn w:val="a"/>
    <w:rsid w:val="00F81427"/>
    <w:pPr>
      <w:spacing w:line="312" w:lineRule="auto"/>
    </w:pPr>
    <w:rPr>
      <w:sz w:val="24"/>
    </w:rPr>
  </w:style>
  <w:style w:type="paragraph" w:customStyle="1" w:styleId="0000">
    <w:name w:val="正文_0_0_0_0"/>
    <w:qFormat/>
    <w:rsid w:val="00F81427"/>
    <w:pPr>
      <w:widowControl w:val="0"/>
      <w:jc w:val="both"/>
    </w:pPr>
    <w:rPr>
      <w:kern w:val="2"/>
      <w:sz w:val="21"/>
      <w:szCs w:val="24"/>
    </w:rPr>
  </w:style>
  <w:style w:type="paragraph" w:customStyle="1" w:styleId="affff3">
    <w:name w:val="技术方案正文"/>
    <w:basedOn w:val="a"/>
    <w:rsid w:val="00F81427"/>
    <w:pPr>
      <w:spacing w:line="360" w:lineRule="auto"/>
      <w:ind w:firstLine="480"/>
    </w:pPr>
    <w:rPr>
      <w:rFonts w:ascii="宋体"/>
      <w:sz w:val="24"/>
    </w:rPr>
  </w:style>
  <w:style w:type="paragraph" w:customStyle="1" w:styleId="xl27">
    <w:name w:val="xl27"/>
    <w:basedOn w:val="a"/>
    <w:rsid w:val="00F814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700">
    <w:name w:val="正文_7_0_0"/>
    <w:qFormat/>
    <w:rsid w:val="00F81427"/>
    <w:pPr>
      <w:widowControl w:val="0"/>
      <w:jc w:val="both"/>
    </w:pPr>
    <w:rPr>
      <w:kern w:val="2"/>
      <w:sz w:val="21"/>
      <w:szCs w:val="24"/>
    </w:rPr>
  </w:style>
  <w:style w:type="paragraph" w:customStyle="1" w:styleId="xl40">
    <w:name w:val="xl40"/>
    <w:basedOn w:val="a"/>
    <w:rsid w:val="00F81427"/>
    <w:pPr>
      <w:widowControl/>
      <w:pBdr>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101">
    <w:name w:val="正文_1_0"/>
    <w:qFormat/>
    <w:rsid w:val="00F81427"/>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rsid w:val="00F81427"/>
    <w:pPr>
      <w:widowControl/>
      <w:spacing w:after="160" w:line="240" w:lineRule="exact"/>
      <w:jc w:val="left"/>
    </w:pPr>
    <w:rPr>
      <w:rFonts w:ascii="Arial" w:eastAsia="Times New Roman" w:hAnsi="Arial" w:cs="Verdana"/>
      <w:b/>
      <w:kern w:val="0"/>
      <w:sz w:val="24"/>
      <w:szCs w:val="32"/>
      <w:lang w:eastAsia="en-US"/>
    </w:rPr>
  </w:style>
  <w:style w:type="paragraph" w:customStyle="1" w:styleId="CM17">
    <w:name w:val="CM17"/>
    <w:basedOn w:val="a"/>
    <w:next w:val="a"/>
    <w:rsid w:val="00F81427"/>
    <w:pPr>
      <w:autoSpaceDE w:val="0"/>
      <w:autoSpaceDN w:val="0"/>
      <w:adjustRightInd w:val="0"/>
      <w:spacing w:after="273" w:line="360" w:lineRule="auto"/>
      <w:jc w:val="left"/>
    </w:pPr>
    <w:rPr>
      <w:rFonts w:ascii="宋体"/>
      <w:kern w:val="0"/>
      <w:sz w:val="24"/>
    </w:rPr>
  </w:style>
  <w:style w:type="paragraph" w:customStyle="1" w:styleId="17">
    <w:name w:val="图表目录1"/>
    <w:rsid w:val="00F81427"/>
    <w:pPr>
      <w:ind w:left="840" w:hanging="420"/>
    </w:pPr>
    <w:rPr>
      <w:rFonts w:cs="宋体"/>
      <w:kern w:val="2"/>
      <w:sz w:val="21"/>
    </w:rPr>
  </w:style>
  <w:style w:type="paragraph" w:customStyle="1" w:styleId="pa-0">
    <w:name w:val="pa-0"/>
    <w:basedOn w:val="a"/>
    <w:rsid w:val="00F81427"/>
    <w:pPr>
      <w:widowControl/>
      <w:spacing w:line="360" w:lineRule="atLeast"/>
      <w:ind w:firstLine="480"/>
    </w:pPr>
    <w:rPr>
      <w:rFonts w:ascii="宋体" w:cs="宋体"/>
      <w:kern w:val="0"/>
      <w:sz w:val="24"/>
    </w:rPr>
  </w:style>
  <w:style w:type="paragraph" w:customStyle="1" w:styleId="Normal50">
    <w:name w:val="Normal_5_0"/>
    <w:qFormat/>
    <w:rsid w:val="00F81427"/>
    <w:rPr>
      <w:rFonts w:ascii="黑体" w:eastAsia="黑体" w:hAnsi="黑体"/>
      <w:b/>
      <w:sz w:val="32"/>
      <w:szCs w:val="24"/>
    </w:rPr>
  </w:style>
  <w:style w:type="paragraph" w:customStyle="1" w:styleId="font6">
    <w:name w:val="font6"/>
    <w:basedOn w:val="a"/>
    <w:rsid w:val="00F81427"/>
    <w:pPr>
      <w:widowControl/>
      <w:spacing w:before="100" w:beforeAutospacing="1" w:after="100" w:afterAutospacing="1"/>
      <w:jc w:val="left"/>
    </w:pPr>
    <w:rPr>
      <w:kern w:val="0"/>
      <w:sz w:val="20"/>
      <w:szCs w:val="20"/>
    </w:rPr>
  </w:style>
  <w:style w:type="paragraph" w:customStyle="1" w:styleId="310">
    <w:name w:val="正文_3_1"/>
    <w:qFormat/>
    <w:rsid w:val="00F81427"/>
    <w:pPr>
      <w:widowControl w:val="0"/>
      <w:jc w:val="both"/>
    </w:pPr>
    <w:rPr>
      <w:rFonts w:ascii="Calibri" w:hAnsi="Calibri"/>
      <w:kern w:val="2"/>
      <w:sz w:val="21"/>
      <w:szCs w:val="22"/>
    </w:rPr>
  </w:style>
  <w:style w:type="paragraph" w:customStyle="1" w:styleId="2015">
    <w:name w:val="样式 正文2 + 首行缩进:  0 厘米 段后: 1.5 行"/>
    <w:basedOn w:val="a"/>
    <w:rsid w:val="00F81427"/>
    <w:pPr>
      <w:widowControl/>
      <w:tabs>
        <w:tab w:val="left" w:pos="987"/>
      </w:tabs>
      <w:spacing w:line="360" w:lineRule="auto"/>
      <w:ind w:left="985" w:hanging="567"/>
      <w:jc w:val="left"/>
    </w:pPr>
    <w:rPr>
      <w:rFonts w:eastAsia="楷体_GB2312"/>
      <w:kern w:val="0"/>
      <w:sz w:val="24"/>
      <w:szCs w:val="20"/>
      <w:lang w:eastAsia="en-US"/>
    </w:rPr>
  </w:style>
  <w:style w:type="paragraph" w:customStyle="1" w:styleId="affff4">
    <w:name w:val="特点"/>
    <w:basedOn w:val="a"/>
    <w:next w:val="a"/>
    <w:rsid w:val="00F81427"/>
    <w:pPr>
      <w:spacing w:line="360" w:lineRule="auto"/>
      <w:jc w:val="center"/>
    </w:pPr>
    <w:rPr>
      <w:rFonts w:ascii="Arial" w:hAnsi="Arial"/>
      <w:sz w:val="24"/>
      <w:szCs w:val="20"/>
    </w:rPr>
  </w:style>
  <w:style w:type="paragraph" w:customStyle="1" w:styleId="600">
    <w:name w:val="正文_6_0"/>
    <w:qFormat/>
    <w:rsid w:val="00F81427"/>
    <w:pPr>
      <w:widowControl w:val="0"/>
      <w:jc w:val="both"/>
    </w:pPr>
    <w:rPr>
      <w:rFonts w:ascii="Calibri" w:hAnsi="Calibri"/>
      <w:kern w:val="2"/>
      <w:sz w:val="21"/>
      <w:szCs w:val="22"/>
    </w:rPr>
  </w:style>
  <w:style w:type="paragraph" w:customStyle="1" w:styleId="affff5">
    <w:name w:val="保密事宜格式"/>
    <w:basedOn w:val="af0"/>
    <w:rsid w:val="00F81427"/>
    <w:pPr>
      <w:pBdr>
        <w:top w:val="single" w:sz="4" w:space="1" w:color="auto"/>
        <w:left w:val="single" w:sz="4" w:space="4" w:color="auto"/>
        <w:bottom w:val="single" w:sz="4" w:space="1" w:color="auto"/>
        <w:right w:val="single" w:sz="4" w:space="4" w:color="auto"/>
      </w:pBdr>
      <w:shd w:val="clear" w:color="auto" w:fill="E6E6E6"/>
      <w:spacing w:before="152" w:after="160"/>
    </w:pPr>
    <w:rPr>
      <w:rFonts w:ascii="Tahoma" w:eastAsia="楷体_GB2312" w:hAnsi="Tahoma" w:cs="宋体"/>
      <w:b/>
      <w:kern w:val="0"/>
      <w:sz w:val="32"/>
    </w:rPr>
  </w:style>
  <w:style w:type="paragraph" w:customStyle="1" w:styleId="affff6">
    <w:name w:val="首页标题 一号"/>
    <w:basedOn w:val="afffb"/>
    <w:rsid w:val="00F81427"/>
    <w:rPr>
      <w:sz w:val="52"/>
    </w:rPr>
  </w:style>
  <w:style w:type="paragraph" w:customStyle="1" w:styleId="affff7">
    <w:name w:val="封面标准名称"/>
    <w:rsid w:val="00F81427"/>
    <w:pPr>
      <w:widowControl w:val="0"/>
      <w:spacing w:line="680" w:lineRule="exact"/>
      <w:jc w:val="center"/>
      <w:textAlignment w:val="center"/>
    </w:pPr>
    <w:rPr>
      <w:rFonts w:ascii="黑体" w:eastAsia="黑体"/>
      <w:sz w:val="52"/>
    </w:rPr>
  </w:style>
  <w:style w:type="paragraph" w:customStyle="1" w:styleId="Normal3">
    <w:name w:val="Normal_3"/>
    <w:qFormat/>
    <w:rsid w:val="00F81427"/>
    <w:rPr>
      <w:rFonts w:ascii="黑体" w:eastAsia="黑体" w:hAnsi="黑体"/>
      <w:b/>
      <w:sz w:val="32"/>
      <w:szCs w:val="24"/>
    </w:rPr>
  </w:style>
  <w:style w:type="paragraph" w:customStyle="1" w:styleId="10000">
    <w:name w:val="正文_10_0_0"/>
    <w:qFormat/>
    <w:rsid w:val="00F81427"/>
    <w:pPr>
      <w:widowControl w:val="0"/>
      <w:jc w:val="both"/>
    </w:pPr>
    <w:rPr>
      <w:kern w:val="2"/>
      <w:sz w:val="21"/>
      <w:szCs w:val="24"/>
    </w:rPr>
  </w:style>
  <w:style w:type="paragraph" w:customStyle="1" w:styleId="affff8">
    <w:name w:val="规范正文"/>
    <w:basedOn w:val="a"/>
    <w:rsid w:val="00F81427"/>
    <w:pPr>
      <w:adjustRightInd w:val="0"/>
      <w:spacing w:line="360" w:lineRule="auto"/>
      <w:ind w:left="480"/>
      <w:textAlignment w:val="baseline"/>
    </w:pPr>
    <w:rPr>
      <w:kern w:val="0"/>
      <w:sz w:val="24"/>
      <w:szCs w:val="20"/>
    </w:rPr>
  </w:style>
  <w:style w:type="paragraph" w:customStyle="1" w:styleId="affff9">
    <w:name w:val="表头"/>
    <w:basedOn w:val="18"/>
    <w:rsid w:val="00F81427"/>
    <w:pPr>
      <w:spacing w:line="240" w:lineRule="auto"/>
      <w:ind w:left="0" w:firstLine="0"/>
    </w:pPr>
    <w:rPr>
      <w:sz w:val="20"/>
    </w:rPr>
  </w:style>
  <w:style w:type="paragraph" w:customStyle="1" w:styleId="35">
    <w:name w:val="说明书3级标题"/>
    <w:basedOn w:val="a"/>
    <w:next w:val="a"/>
    <w:rsid w:val="00F81427"/>
    <w:pPr>
      <w:tabs>
        <w:tab w:val="left" w:pos="0"/>
      </w:tabs>
      <w:spacing w:line="360" w:lineRule="auto"/>
      <w:ind w:left="1740" w:hanging="420"/>
    </w:pPr>
    <w:rPr>
      <w:rFonts w:eastAsia="黑体"/>
      <w:sz w:val="24"/>
    </w:rPr>
  </w:style>
  <w:style w:type="paragraph" w:customStyle="1" w:styleId="074">
    <w:name w:val="样式 正文首行缩进 + 宋体 首行缩进:  0.74 厘米"/>
    <w:basedOn w:val="aff3"/>
    <w:rsid w:val="00F81427"/>
    <w:pPr>
      <w:autoSpaceDE w:val="0"/>
      <w:autoSpaceDN w:val="0"/>
      <w:adjustRightInd w:val="0"/>
      <w:spacing w:before="120" w:after="0" w:line="380" w:lineRule="exact"/>
      <w:ind w:firstLineChars="0" w:firstLine="210"/>
    </w:pPr>
    <w:rPr>
      <w:rFonts w:ascii="宋体" w:cs="宋体"/>
      <w:kern w:val="0"/>
      <w:sz w:val="24"/>
      <w:szCs w:val="20"/>
    </w:rPr>
  </w:style>
  <w:style w:type="paragraph" w:customStyle="1" w:styleId="19">
    <w:name w:val="列出段落1"/>
    <w:basedOn w:val="a"/>
    <w:rsid w:val="00F81427"/>
    <w:pPr>
      <w:ind w:firstLineChars="200" w:firstLine="200"/>
    </w:pPr>
  </w:style>
  <w:style w:type="paragraph" w:customStyle="1" w:styleId="9100">
    <w:name w:val="正文_9_1_0"/>
    <w:qFormat/>
    <w:rsid w:val="00F81427"/>
    <w:pPr>
      <w:widowControl w:val="0"/>
      <w:jc w:val="both"/>
    </w:pPr>
    <w:rPr>
      <w:kern w:val="2"/>
      <w:sz w:val="21"/>
      <w:szCs w:val="24"/>
    </w:rPr>
  </w:style>
  <w:style w:type="paragraph" w:customStyle="1" w:styleId="1a">
    <w:name w:val="编号1"/>
    <w:next w:val="afffc"/>
    <w:rsid w:val="00F81427"/>
    <w:pPr>
      <w:tabs>
        <w:tab w:val="left" w:pos="420"/>
      </w:tabs>
      <w:spacing w:before="120" w:after="120" w:line="360" w:lineRule="auto"/>
      <w:ind w:left="720" w:hanging="360"/>
    </w:pPr>
    <w:rPr>
      <w:kern w:val="2"/>
      <w:sz w:val="24"/>
      <w:szCs w:val="24"/>
    </w:rPr>
  </w:style>
  <w:style w:type="paragraph" w:customStyle="1" w:styleId="Normal2">
    <w:name w:val="Normal_2"/>
    <w:qFormat/>
    <w:rsid w:val="00F81427"/>
    <w:rPr>
      <w:rFonts w:ascii="黑体" w:eastAsia="黑体" w:hAnsi="黑体"/>
      <w:b/>
      <w:sz w:val="32"/>
      <w:szCs w:val="24"/>
    </w:rPr>
  </w:style>
  <w:style w:type="paragraph" w:customStyle="1" w:styleId="-----------">
    <w:name w:val="序号-----------"/>
    <w:basedOn w:val="a"/>
    <w:rsid w:val="00F81427"/>
    <w:pPr>
      <w:widowControl/>
      <w:jc w:val="left"/>
    </w:pPr>
    <w:rPr>
      <w:rFonts w:ascii="宋体"/>
      <w:bCs/>
      <w:kern w:val="0"/>
      <w:szCs w:val="21"/>
    </w:rPr>
  </w:style>
  <w:style w:type="paragraph" w:customStyle="1" w:styleId="Normal17">
    <w:name w:val="Normal_17"/>
    <w:qFormat/>
    <w:rsid w:val="00F81427"/>
    <w:rPr>
      <w:rFonts w:ascii="黑体" w:eastAsia="黑体" w:hAnsi="黑体"/>
      <w:b/>
      <w:sz w:val="32"/>
      <w:szCs w:val="24"/>
    </w:rPr>
  </w:style>
  <w:style w:type="paragraph" w:customStyle="1" w:styleId="Normal01">
    <w:name w:val="Normal_0_1"/>
    <w:qFormat/>
    <w:rsid w:val="00F81427"/>
    <w:rPr>
      <w:rFonts w:ascii="黑体" w:eastAsia="黑体" w:hAnsi="黑体"/>
      <w:b/>
      <w:sz w:val="32"/>
      <w:szCs w:val="24"/>
    </w:rPr>
  </w:style>
  <w:style w:type="paragraph" w:customStyle="1" w:styleId="ParaCharCharCharCharCharCharCharCharCharCharCharCharCharChar">
    <w:name w:val="默认段落字体 Para Char Char Char Char Char Char Char Char Char Char Char Char Char Char"/>
    <w:basedOn w:val="aff"/>
    <w:rsid w:val="00F81427"/>
    <w:rPr>
      <w:rFonts w:ascii="Tahoma" w:hAnsi="Tahoma"/>
      <w:sz w:val="24"/>
    </w:rPr>
  </w:style>
  <w:style w:type="paragraph" w:customStyle="1" w:styleId="pa-2">
    <w:name w:val="pa-2"/>
    <w:basedOn w:val="a"/>
    <w:rsid w:val="00F81427"/>
    <w:pPr>
      <w:widowControl/>
      <w:spacing w:line="360" w:lineRule="atLeast"/>
    </w:pPr>
    <w:rPr>
      <w:rFonts w:ascii="宋体" w:cs="宋体"/>
      <w:kern w:val="0"/>
      <w:sz w:val="24"/>
    </w:rPr>
  </w:style>
  <w:style w:type="paragraph" w:customStyle="1" w:styleId="xl31">
    <w:name w:val="xl31"/>
    <w:basedOn w:val="a"/>
    <w:rsid w:val="00F81427"/>
    <w:pPr>
      <w:widowControl/>
      <w:pBdr>
        <w:top w:val="single" w:sz="4" w:space="0" w:color="FFFFFF"/>
        <w:left w:val="single" w:sz="4" w:space="0" w:color="FFFFFF"/>
        <w:bottom w:val="single" w:sz="4" w:space="0" w:color="FFFFFF"/>
        <w:right w:val="single" w:sz="4" w:space="0" w:color="FFFFFF"/>
      </w:pBdr>
      <w:shd w:val="clear" w:color="auto" w:fill="FFFFFF"/>
      <w:spacing w:before="100" w:beforeAutospacing="1" w:after="100" w:afterAutospacing="1"/>
      <w:jc w:val="left"/>
      <w:textAlignment w:val="top"/>
    </w:pPr>
    <w:rPr>
      <w:rFonts w:ascii="Arial Unicode MS" w:hAnsi="Arial Unicode MS"/>
      <w:color w:val="000000"/>
      <w:kern w:val="0"/>
      <w:sz w:val="18"/>
      <w:szCs w:val="18"/>
    </w:rPr>
  </w:style>
  <w:style w:type="paragraph" w:customStyle="1" w:styleId="150">
    <w:name w:val="正文_15"/>
    <w:qFormat/>
    <w:rsid w:val="00F81427"/>
    <w:pPr>
      <w:widowControl w:val="0"/>
      <w:jc w:val="both"/>
    </w:pPr>
    <w:rPr>
      <w:rFonts w:ascii="Calibri" w:hAnsi="Calibri"/>
      <w:kern w:val="2"/>
      <w:sz w:val="21"/>
      <w:szCs w:val="22"/>
    </w:rPr>
  </w:style>
  <w:style w:type="paragraph" w:customStyle="1" w:styleId="37">
    <w:name w:val="正文_3"/>
    <w:qFormat/>
    <w:rsid w:val="00F81427"/>
    <w:pPr>
      <w:widowControl w:val="0"/>
      <w:jc w:val="both"/>
    </w:pPr>
    <w:rPr>
      <w:rFonts w:ascii="Calibri" w:hAnsi="Calibri"/>
      <w:kern w:val="2"/>
      <w:sz w:val="21"/>
      <w:szCs w:val="22"/>
    </w:rPr>
  </w:style>
  <w:style w:type="paragraph" w:customStyle="1" w:styleId="Normal8">
    <w:name w:val="Normal_8"/>
    <w:qFormat/>
    <w:rsid w:val="00F81427"/>
    <w:rPr>
      <w:rFonts w:eastAsia="Times New Roman"/>
      <w:sz w:val="24"/>
      <w:szCs w:val="24"/>
    </w:rPr>
  </w:style>
  <w:style w:type="paragraph" w:customStyle="1" w:styleId="Normal120">
    <w:name w:val="Normal_12_0"/>
    <w:qFormat/>
    <w:rsid w:val="00F81427"/>
    <w:rPr>
      <w:rFonts w:ascii="黑体" w:eastAsia="黑体" w:hAnsi="黑体"/>
      <w:b/>
      <w:sz w:val="32"/>
      <w:szCs w:val="24"/>
    </w:rPr>
  </w:style>
  <w:style w:type="paragraph" w:customStyle="1" w:styleId="affffa">
    <w:name w:val="表内容"/>
    <w:basedOn w:val="18"/>
    <w:rsid w:val="00F81427"/>
    <w:pPr>
      <w:spacing w:line="320" w:lineRule="exact"/>
      <w:ind w:left="0" w:firstLine="0"/>
    </w:pPr>
    <w:rPr>
      <w:sz w:val="20"/>
    </w:rPr>
  </w:style>
  <w:style w:type="paragraph" w:customStyle="1" w:styleId="000">
    <w:name w:val="正文缩进_0_0"/>
    <w:basedOn w:val="700"/>
    <w:link w:val="Char100"/>
    <w:unhideWhenUsed/>
    <w:rsid w:val="00F81427"/>
    <w:pPr>
      <w:ind w:firstLineChars="200" w:firstLine="420"/>
    </w:pPr>
    <w:rPr>
      <w:kern w:val="0"/>
      <w:sz w:val="20"/>
      <w:szCs w:val="20"/>
    </w:rPr>
  </w:style>
  <w:style w:type="paragraph" w:customStyle="1" w:styleId="xl36">
    <w:name w:val="xl36"/>
    <w:basedOn w:val="a"/>
    <w:rsid w:val="00F8142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020">
    <w:name w:val="正文_0_2_0"/>
    <w:qFormat/>
    <w:rsid w:val="00F81427"/>
    <w:pPr>
      <w:widowControl w:val="0"/>
      <w:jc w:val="both"/>
    </w:pPr>
    <w:rPr>
      <w:kern w:val="2"/>
      <w:sz w:val="21"/>
      <w:szCs w:val="24"/>
    </w:rPr>
  </w:style>
  <w:style w:type="paragraph" w:customStyle="1" w:styleId="affffb">
    <w:name w:val="普通正文"/>
    <w:basedOn w:val="a"/>
    <w:rsid w:val="00F81427"/>
    <w:pPr>
      <w:adjustRightInd w:val="0"/>
      <w:ind w:firstLine="425"/>
      <w:jc w:val="left"/>
      <w:textAlignment w:val="baseline"/>
    </w:pPr>
    <w:rPr>
      <w:rFonts w:ascii="宋体"/>
      <w:kern w:val="0"/>
      <w:sz w:val="20"/>
      <w:szCs w:val="20"/>
    </w:rPr>
  </w:style>
  <w:style w:type="paragraph" w:customStyle="1" w:styleId="2TimesNewRoman5020">
    <w:name w:val="样式 标题 2 + Times New Roman 四号 非加粗 段前: 5 磅 段后: 0 磅 行距: 固定值 20..."/>
    <w:basedOn w:val="2"/>
    <w:rsid w:val="00F81427"/>
    <w:pPr>
      <w:spacing w:before="100" w:after="0" w:line="400" w:lineRule="exact"/>
    </w:pPr>
    <w:rPr>
      <w:rFonts w:ascii="Times New Roman" w:hAnsi="Times New Roman" w:cs="宋体"/>
      <w:b w:val="0"/>
      <w:sz w:val="28"/>
    </w:rPr>
  </w:style>
  <w:style w:type="paragraph" w:customStyle="1" w:styleId="affffc">
    <w:name w:val="文档正文"/>
    <w:basedOn w:val="a"/>
    <w:rsid w:val="00F81427"/>
    <w:rPr>
      <w:rFonts w:ascii="宋体"/>
      <w:szCs w:val="20"/>
    </w:rPr>
  </w:style>
  <w:style w:type="paragraph" w:customStyle="1" w:styleId="pa-4">
    <w:name w:val="pa-4"/>
    <w:basedOn w:val="a"/>
    <w:rsid w:val="00F81427"/>
    <w:pPr>
      <w:widowControl/>
      <w:spacing w:line="280" w:lineRule="atLeast"/>
      <w:jc w:val="center"/>
    </w:pPr>
    <w:rPr>
      <w:rFonts w:ascii="宋体" w:cs="宋体"/>
      <w:kern w:val="0"/>
      <w:sz w:val="24"/>
    </w:rPr>
  </w:style>
  <w:style w:type="paragraph" w:customStyle="1" w:styleId="Normal180">
    <w:name w:val="Normal_18_0"/>
    <w:qFormat/>
    <w:rsid w:val="00F81427"/>
    <w:rPr>
      <w:rFonts w:ascii="黑体" w:eastAsia="黑体" w:hAnsi="黑体"/>
      <w:b/>
      <w:sz w:val="32"/>
      <w:szCs w:val="24"/>
    </w:rPr>
  </w:style>
  <w:style w:type="paragraph" w:customStyle="1" w:styleId="CharCharCharCharCharCharCharCharCharCharCharCharChar0">
    <w:name w:val="Char Char Char Char Char Char Char Char Char Char Char Char Char"/>
    <w:basedOn w:val="a"/>
    <w:rsid w:val="00F81427"/>
    <w:pPr>
      <w:widowControl/>
      <w:spacing w:after="160" w:line="240" w:lineRule="exact"/>
      <w:jc w:val="left"/>
    </w:pPr>
    <w:rPr>
      <w:rFonts w:ascii="Verdana" w:hAnsi="Verdana"/>
      <w:kern w:val="0"/>
      <w:sz w:val="20"/>
      <w:szCs w:val="20"/>
      <w:lang w:eastAsia="en-US"/>
    </w:rPr>
  </w:style>
  <w:style w:type="paragraph" w:customStyle="1" w:styleId="IndentNormal">
    <w:name w:val="Indent Normal"/>
    <w:basedOn w:val="a"/>
    <w:rsid w:val="00F81427"/>
    <w:pPr>
      <w:ind w:firstLineChars="150" w:firstLine="150"/>
    </w:pPr>
    <w:rPr>
      <w:sz w:val="24"/>
      <w:szCs w:val="20"/>
    </w:rPr>
  </w:style>
  <w:style w:type="paragraph" w:customStyle="1" w:styleId="Normal110">
    <w:name w:val="Normal_11_0"/>
    <w:qFormat/>
    <w:rsid w:val="00F81427"/>
    <w:rPr>
      <w:rFonts w:ascii="黑体" w:eastAsia="黑体" w:hAnsi="黑体"/>
      <w:b/>
      <w:sz w:val="32"/>
      <w:szCs w:val="24"/>
    </w:rPr>
  </w:style>
  <w:style w:type="paragraph" w:customStyle="1" w:styleId="affffd">
    <w:name w:val="参考资料清单+倾斜+蓝色"/>
    <w:basedOn w:val="a"/>
    <w:rsid w:val="00F81427"/>
    <w:pPr>
      <w:autoSpaceDE w:val="0"/>
      <w:autoSpaceDN w:val="0"/>
      <w:adjustRightInd w:val="0"/>
      <w:spacing w:line="360" w:lineRule="auto"/>
    </w:pPr>
    <w:rPr>
      <w:rFonts w:ascii="Arial" w:hAnsi="Arial"/>
      <w:i/>
      <w:iCs/>
      <w:color w:val="0000FF"/>
      <w:kern w:val="0"/>
      <w:szCs w:val="21"/>
    </w:rPr>
  </w:style>
  <w:style w:type="paragraph" w:customStyle="1" w:styleId="82">
    <w:name w:val="正文_8"/>
    <w:qFormat/>
    <w:rsid w:val="00F81427"/>
    <w:pPr>
      <w:widowControl w:val="0"/>
      <w:jc w:val="both"/>
    </w:pPr>
    <w:rPr>
      <w:kern w:val="2"/>
      <w:sz w:val="21"/>
      <w:szCs w:val="24"/>
    </w:rPr>
  </w:style>
  <w:style w:type="paragraph" w:customStyle="1" w:styleId="affffe">
    <w:name w:val="五级条标题"/>
    <w:basedOn w:val="afffe"/>
    <w:next w:val="afff1"/>
    <w:rsid w:val="00F81427"/>
    <w:pPr>
      <w:outlineLvl w:val="6"/>
    </w:pPr>
  </w:style>
  <w:style w:type="paragraph" w:customStyle="1" w:styleId="CharCharChar">
    <w:name w:val="Char Char Char"/>
    <w:basedOn w:val="a"/>
    <w:rsid w:val="00F81427"/>
    <w:rPr>
      <w:rFonts w:ascii="Tahoma" w:hAnsi="Tahoma"/>
      <w:sz w:val="24"/>
      <w:szCs w:val="20"/>
    </w:rPr>
  </w:style>
  <w:style w:type="paragraph" w:customStyle="1" w:styleId="Normal14">
    <w:name w:val="Normal_14"/>
    <w:qFormat/>
    <w:rsid w:val="00F81427"/>
    <w:rPr>
      <w:rFonts w:ascii="黑体" w:eastAsia="黑体" w:hAnsi="黑体"/>
      <w:b/>
      <w:sz w:val="32"/>
      <w:szCs w:val="24"/>
    </w:rPr>
  </w:style>
  <w:style w:type="paragraph" w:customStyle="1" w:styleId="afff1">
    <w:name w:val="段"/>
    <w:rsid w:val="00F81427"/>
    <w:pPr>
      <w:autoSpaceDE w:val="0"/>
      <w:autoSpaceDN w:val="0"/>
      <w:ind w:firstLineChars="200" w:firstLine="200"/>
      <w:jc w:val="both"/>
    </w:pPr>
    <w:rPr>
      <w:rFonts w:ascii="宋体"/>
      <w:sz w:val="21"/>
    </w:rPr>
  </w:style>
  <w:style w:type="paragraph" w:customStyle="1" w:styleId="102">
    <w:name w:val="正文_1_0_2"/>
    <w:qFormat/>
    <w:rsid w:val="00F81427"/>
    <w:pPr>
      <w:widowControl w:val="0"/>
      <w:jc w:val="both"/>
    </w:pPr>
    <w:rPr>
      <w:kern w:val="2"/>
      <w:sz w:val="21"/>
      <w:szCs w:val="24"/>
    </w:rPr>
  </w:style>
  <w:style w:type="paragraph" w:customStyle="1" w:styleId="Normal5">
    <w:name w:val="Normal_5"/>
    <w:qFormat/>
    <w:rsid w:val="00F81427"/>
    <w:rPr>
      <w:rFonts w:ascii="黑体" w:eastAsia="黑体" w:hAnsi="黑体"/>
      <w:b/>
      <w:sz w:val="32"/>
      <w:szCs w:val="24"/>
    </w:rPr>
  </w:style>
  <w:style w:type="paragraph" w:customStyle="1" w:styleId="ibm-list-next">
    <w:name w:val="ibm-list-next"/>
    <w:basedOn w:val="a"/>
    <w:rsid w:val="00F81427"/>
    <w:pPr>
      <w:widowControl/>
      <w:spacing w:before="100" w:beforeAutospacing="1" w:after="100" w:afterAutospacing="1"/>
      <w:jc w:val="left"/>
    </w:pPr>
    <w:rPr>
      <w:rFonts w:ascii="宋体" w:cs="宋体"/>
      <w:kern w:val="0"/>
      <w:sz w:val="24"/>
    </w:rPr>
  </w:style>
  <w:style w:type="paragraph" w:customStyle="1" w:styleId="CharChar1CharCharCharCharCharChar">
    <w:name w:val="Char Char1 Char Char Char Char Char Char"/>
    <w:basedOn w:val="a"/>
    <w:rsid w:val="00F81427"/>
    <w:pPr>
      <w:widowControl/>
      <w:jc w:val="center"/>
    </w:pPr>
    <w:rPr>
      <w:szCs w:val="20"/>
    </w:rPr>
  </w:style>
  <w:style w:type="paragraph" w:customStyle="1" w:styleId="Sourcetextbullet">
    <w:name w:val="Sourcetext bullet"/>
    <w:basedOn w:val="a"/>
    <w:rsid w:val="00F81427"/>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3">
    <w:name w:val="样式4"/>
    <w:basedOn w:val="3"/>
    <w:rsid w:val="00F81427"/>
    <w:pPr>
      <w:spacing w:line="415" w:lineRule="auto"/>
    </w:pPr>
    <w:rPr>
      <w:rFonts w:ascii="Calibri" w:hAnsi="Calibri"/>
      <w:bCs/>
      <w:sz w:val="28"/>
      <w:szCs w:val="28"/>
    </w:rPr>
  </w:style>
  <w:style w:type="paragraph" w:customStyle="1" w:styleId="afffff">
    <w:name w:val="正文（黑体）"/>
    <w:basedOn w:val="a"/>
    <w:next w:val="a"/>
    <w:rsid w:val="00F81427"/>
    <w:pPr>
      <w:spacing w:beforeLines="50" w:afterLines="50" w:line="360" w:lineRule="auto"/>
      <w:ind w:firstLineChars="200" w:firstLine="200"/>
    </w:pPr>
    <w:rPr>
      <w:rFonts w:ascii="黑体" w:eastAsia="黑体"/>
      <w:color w:val="000080"/>
      <w:sz w:val="24"/>
    </w:rPr>
  </w:style>
  <w:style w:type="paragraph" w:customStyle="1" w:styleId="1b">
    <w:name w:val="封面标准号1"/>
    <w:rsid w:val="00F81427"/>
    <w:pPr>
      <w:widowControl w:val="0"/>
      <w:kinsoku w:val="0"/>
      <w:overflowPunct w:val="0"/>
      <w:autoSpaceDE w:val="0"/>
      <w:autoSpaceDN w:val="0"/>
      <w:spacing w:before="308"/>
      <w:jc w:val="right"/>
      <w:textAlignment w:val="center"/>
    </w:pPr>
    <w:rPr>
      <w:sz w:val="28"/>
    </w:rPr>
  </w:style>
  <w:style w:type="paragraph" w:customStyle="1" w:styleId="pa-8">
    <w:name w:val="pa-8"/>
    <w:basedOn w:val="a"/>
    <w:rsid w:val="00F81427"/>
    <w:pPr>
      <w:widowControl/>
      <w:spacing w:line="280" w:lineRule="atLeast"/>
      <w:ind w:firstLine="480"/>
    </w:pPr>
    <w:rPr>
      <w:rFonts w:ascii="宋体" w:cs="宋体"/>
      <w:kern w:val="0"/>
      <w:sz w:val="24"/>
    </w:rPr>
  </w:style>
  <w:style w:type="paragraph" w:customStyle="1" w:styleId="ParaCharCharCharCharChar">
    <w:name w:val="默认段落字体 Para Char Char Char Char Char"/>
    <w:basedOn w:val="a"/>
    <w:rsid w:val="00F81427"/>
    <w:pPr>
      <w:spacing w:before="100" w:beforeAutospacing="1" w:after="100" w:afterAutospacing="1" w:line="360" w:lineRule="auto"/>
      <w:ind w:firstLineChars="200" w:firstLine="200"/>
      <w:jc w:val="left"/>
    </w:pPr>
    <w:rPr>
      <w:rFonts w:ascii="Arial" w:hAnsi="Arial"/>
      <w:kern w:val="0"/>
      <w:sz w:val="24"/>
      <w:lang w:eastAsia="en-US"/>
    </w:rPr>
  </w:style>
  <w:style w:type="paragraph" w:customStyle="1" w:styleId="1c">
    <w:name w:val="正文_1"/>
    <w:qFormat/>
    <w:rsid w:val="00F81427"/>
    <w:pPr>
      <w:widowControl w:val="0"/>
      <w:jc w:val="both"/>
    </w:pPr>
    <w:rPr>
      <w:kern w:val="2"/>
      <w:sz w:val="21"/>
      <w:szCs w:val="24"/>
    </w:rPr>
  </w:style>
  <w:style w:type="paragraph" w:customStyle="1" w:styleId="701">
    <w:name w:val="正文_7_0"/>
    <w:qFormat/>
    <w:rsid w:val="00F81427"/>
    <w:pPr>
      <w:widowControl w:val="0"/>
      <w:jc w:val="both"/>
    </w:pPr>
    <w:rPr>
      <w:rFonts w:ascii="Calibri" w:hAnsi="Calibri"/>
      <w:kern w:val="2"/>
      <w:sz w:val="21"/>
      <w:szCs w:val="22"/>
    </w:rPr>
  </w:style>
  <w:style w:type="paragraph" w:customStyle="1" w:styleId="92">
    <w:name w:val="正文_9"/>
    <w:qFormat/>
    <w:rsid w:val="00F81427"/>
    <w:pPr>
      <w:widowControl w:val="0"/>
      <w:jc w:val="both"/>
    </w:pPr>
    <w:rPr>
      <w:kern w:val="2"/>
      <w:sz w:val="21"/>
      <w:szCs w:val="24"/>
    </w:rPr>
  </w:style>
  <w:style w:type="paragraph" w:customStyle="1" w:styleId="44">
    <w:name w:val="正文_4"/>
    <w:qFormat/>
    <w:rsid w:val="00F81427"/>
    <w:pPr>
      <w:widowControl w:val="0"/>
      <w:jc w:val="both"/>
    </w:pPr>
    <w:rPr>
      <w:kern w:val="2"/>
      <w:sz w:val="21"/>
      <w:szCs w:val="24"/>
    </w:rPr>
  </w:style>
  <w:style w:type="paragraph" w:customStyle="1" w:styleId="141">
    <w:name w:val="正文_14"/>
    <w:qFormat/>
    <w:rsid w:val="00F81427"/>
    <w:pPr>
      <w:widowControl w:val="0"/>
      <w:jc w:val="both"/>
    </w:pPr>
    <w:rPr>
      <w:rFonts w:ascii="Calibri" w:hAnsi="Calibri"/>
      <w:kern w:val="2"/>
      <w:sz w:val="21"/>
      <w:szCs w:val="22"/>
    </w:rPr>
  </w:style>
  <w:style w:type="paragraph" w:customStyle="1" w:styleId="Char8">
    <w:name w:val="Char"/>
    <w:basedOn w:val="a"/>
    <w:rsid w:val="00F81427"/>
    <w:pPr>
      <w:tabs>
        <w:tab w:val="left" w:pos="360"/>
      </w:tabs>
    </w:pPr>
    <w:rPr>
      <w:rFonts w:ascii="仿宋_GB2312" w:eastAsia="仿宋_GB2312"/>
      <w:b/>
      <w:sz w:val="24"/>
    </w:rPr>
  </w:style>
  <w:style w:type="paragraph" w:customStyle="1" w:styleId="0001">
    <w:name w:val="正文_0_0_0"/>
    <w:qFormat/>
    <w:rsid w:val="00F81427"/>
    <w:pPr>
      <w:widowControl w:val="0"/>
      <w:jc w:val="both"/>
    </w:pPr>
    <w:rPr>
      <w:kern w:val="2"/>
      <w:sz w:val="21"/>
      <w:szCs w:val="24"/>
    </w:rPr>
  </w:style>
  <w:style w:type="paragraph" w:customStyle="1" w:styleId="afffff0">
    <w:name w:val="正文（缩进）"/>
    <w:basedOn w:val="a"/>
    <w:rsid w:val="00F81427"/>
    <w:pPr>
      <w:spacing w:beforeLines="50" w:afterLines="50" w:line="360" w:lineRule="auto"/>
      <w:ind w:firstLineChars="200" w:firstLine="200"/>
    </w:pPr>
    <w:rPr>
      <w:sz w:val="24"/>
    </w:rPr>
  </w:style>
  <w:style w:type="paragraph" w:customStyle="1" w:styleId="CharCharCharCharCharCharCharCharCharChar0">
    <w:name w:val="Char Char Char Char Char Char Char Char Char Char"/>
    <w:basedOn w:val="a"/>
    <w:rsid w:val="00F81427"/>
    <w:rPr>
      <w:rFonts w:ascii="Tahoma" w:hAnsi="Tahoma"/>
      <w:sz w:val="24"/>
      <w:szCs w:val="20"/>
    </w:rPr>
  </w:style>
  <w:style w:type="paragraph" w:customStyle="1" w:styleId="pa-5">
    <w:name w:val="pa-5"/>
    <w:basedOn w:val="a"/>
    <w:rsid w:val="00F81427"/>
    <w:pPr>
      <w:widowControl/>
      <w:spacing w:line="280" w:lineRule="atLeast"/>
    </w:pPr>
    <w:rPr>
      <w:rFonts w:ascii="宋体" w:cs="宋体"/>
      <w:kern w:val="0"/>
      <w:sz w:val="24"/>
    </w:rPr>
  </w:style>
  <w:style w:type="paragraph" w:customStyle="1" w:styleId="a00">
    <w:name w:val="a0"/>
    <w:basedOn w:val="a"/>
    <w:rsid w:val="00F81427"/>
    <w:pPr>
      <w:widowControl/>
      <w:spacing w:before="100" w:beforeAutospacing="1" w:after="100" w:afterAutospacing="1"/>
      <w:jc w:val="left"/>
    </w:pPr>
    <w:rPr>
      <w:rFonts w:ascii="宋体"/>
      <w:kern w:val="0"/>
      <w:sz w:val="24"/>
    </w:rPr>
  </w:style>
  <w:style w:type="paragraph" w:customStyle="1" w:styleId="afffff1">
    <w:name w:val="项目"/>
    <w:basedOn w:val="a"/>
    <w:rsid w:val="00F81427"/>
    <w:pPr>
      <w:tabs>
        <w:tab w:val="left" w:pos="840"/>
      </w:tabs>
      <w:adjustRightInd w:val="0"/>
      <w:spacing w:before="60" w:after="60" w:line="360" w:lineRule="auto"/>
      <w:ind w:left="840" w:hanging="420"/>
      <w:textAlignment w:val="baseline"/>
    </w:pPr>
    <w:rPr>
      <w:rFonts w:ascii="宋体"/>
      <w:kern w:val="0"/>
      <w:szCs w:val="20"/>
    </w:rPr>
  </w:style>
  <w:style w:type="paragraph" w:customStyle="1" w:styleId="Normal500">
    <w:name w:val="Normal_5_0_0"/>
    <w:qFormat/>
    <w:rsid w:val="00F81427"/>
    <w:rPr>
      <w:rFonts w:ascii="黑体" w:eastAsia="黑体" w:hAnsi="黑体"/>
      <w:b/>
      <w:sz w:val="32"/>
      <w:szCs w:val="24"/>
    </w:rPr>
  </w:style>
  <w:style w:type="paragraph" w:customStyle="1" w:styleId="afffff2">
    <w:name w:val="首页标题"/>
    <w:rsid w:val="00F81427"/>
    <w:pPr>
      <w:adjustRightInd w:val="0"/>
      <w:snapToGrid w:val="0"/>
      <w:jc w:val="center"/>
    </w:pPr>
    <w:rPr>
      <w:rFonts w:ascii="宋体" w:cs="宋体"/>
      <w:kern w:val="2"/>
      <w:sz w:val="72"/>
      <w:szCs w:val="72"/>
    </w:rPr>
  </w:style>
  <w:style w:type="paragraph" w:customStyle="1" w:styleId="Normal200">
    <w:name w:val="Normal_2_0"/>
    <w:qFormat/>
    <w:rsid w:val="00F81427"/>
    <w:rPr>
      <w:rFonts w:ascii="黑体" w:eastAsia="黑体" w:hAnsi="黑体"/>
      <w:b/>
      <w:sz w:val="32"/>
      <w:szCs w:val="24"/>
    </w:rPr>
  </w:style>
  <w:style w:type="paragraph" w:customStyle="1" w:styleId="pbody">
    <w:name w:val="pbody"/>
    <w:basedOn w:val="a"/>
    <w:rsid w:val="00F81427"/>
    <w:pPr>
      <w:widowControl/>
      <w:spacing w:before="100" w:beforeAutospacing="1" w:after="100" w:afterAutospacing="1" w:line="360" w:lineRule="auto"/>
      <w:jc w:val="left"/>
    </w:pPr>
    <w:rPr>
      <w:rFonts w:ascii="宋体" w:cs="宋体"/>
      <w:kern w:val="0"/>
      <w:sz w:val="24"/>
    </w:rPr>
  </w:style>
  <w:style w:type="paragraph" w:customStyle="1" w:styleId="28">
    <w:name w:val="样式2"/>
    <w:basedOn w:val="3"/>
    <w:rsid w:val="00F81427"/>
    <w:pPr>
      <w:spacing w:line="415" w:lineRule="auto"/>
    </w:pPr>
    <w:rPr>
      <w:rFonts w:ascii="Calibri" w:hAnsi="Calibri"/>
      <w:bCs/>
      <w:sz w:val="28"/>
      <w:szCs w:val="28"/>
    </w:rPr>
  </w:style>
  <w:style w:type="paragraph" w:customStyle="1" w:styleId="TableTextTitle">
    <w:name w:val="Table Text/Title"/>
    <w:basedOn w:val="a"/>
    <w:rsid w:val="00F81427"/>
    <w:pPr>
      <w:widowControl/>
      <w:jc w:val="left"/>
    </w:pPr>
    <w:rPr>
      <w:rFonts w:ascii="宋体"/>
      <w:b/>
      <w:bCs/>
      <w:kern w:val="0"/>
      <w:sz w:val="20"/>
      <w:szCs w:val="20"/>
      <w:lang w:eastAsia="en-US"/>
    </w:rPr>
  </w:style>
  <w:style w:type="paragraph" w:customStyle="1" w:styleId="Normal170">
    <w:name w:val="Normal_17_0"/>
    <w:qFormat/>
    <w:rsid w:val="00F81427"/>
    <w:rPr>
      <w:rFonts w:ascii="黑体" w:eastAsia="黑体" w:hAnsi="黑体"/>
      <w:b/>
      <w:sz w:val="32"/>
      <w:szCs w:val="24"/>
    </w:rPr>
  </w:style>
  <w:style w:type="paragraph" w:customStyle="1" w:styleId="Normal60">
    <w:name w:val="Normal_6_0"/>
    <w:qFormat/>
    <w:rsid w:val="00F81427"/>
    <w:rPr>
      <w:rFonts w:ascii="黑体" w:eastAsia="黑体" w:hAnsi="黑体"/>
      <w:b/>
      <w:sz w:val="32"/>
      <w:szCs w:val="24"/>
    </w:rPr>
  </w:style>
  <w:style w:type="paragraph" w:customStyle="1" w:styleId="afffff3">
    <w:name w:val="英文音标"/>
    <w:rsid w:val="00F81427"/>
    <w:rPr>
      <w:rFonts w:ascii="Kingsoft Phonetic Plain" w:eastAsia="Kingsoft Phonetic Plain" w:hAnsi="Kingsoft Phonetic Plain"/>
      <w:kern w:val="2"/>
      <w:sz w:val="24"/>
      <w:szCs w:val="24"/>
    </w:rPr>
  </w:style>
  <w:style w:type="paragraph" w:customStyle="1" w:styleId="Normal0">
    <w:name w:val="Normal_0"/>
    <w:qFormat/>
    <w:rsid w:val="00F81427"/>
    <w:rPr>
      <w:rFonts w:ascii="黑体" w:eastAsia="黑体" w:hAnsi="黑体"/>
      <w:b/>
      <w:sz w:val="32"/>
      <w:szCs w:val="24"/>
    </w:rPr>
  </w:style>
  <w:style w:type="paragraph" w:customStyle="1" w:styleId="a10">
    <w:name w:val="a1"/>
    <w:basedOn w:val="a"/>
    <w:rsid w:val="00F81427"/>
    <w:pPr>
      <w:widowControl/>
      <w:spacing w:before="100" w:beforeAutospacing="1" w:after="100" w:afterAutospacing="1"/>
      <w:jc w:val="left"/>
    </w:pPr>
    <w:rPr>
      <w:rFonts w:ascii="宋体"/>
      <w:kern w:val="0"/>
      <w:sz w:val="24"/>
    </w:rPr>
  </w:style>
  <w:style w:type="paragraph" w:customStyle="1" w:styleId="38">
    <w:name w:val="正文文字缩进 3"/>
    <w:basedOn w:val="a"/>
    <w:rsid w:val="00F81427"/>
    <w:pPr>
      <w:spacing w:line="312" w:lineRule="auto"/>
      <w:ind w:left="420" w:firstLine="420"/>
    </w:pPr>
    <w:rPr>
      <w:rFonts w:ascii="黑体" w:hAnsi="黑体" w:cs="宋体"/>
      <w:bCs/>
      <w:color w:val="000000"/>
      <w:kern w:val="0"/>
      <w:sz w:val="24"/>
    </w:rPr>
  </w:style>
  <w:style w:type="paragraph" w:customStyle="1" w:styleId="pa-9">
    <w:name w:val="pa-9"/>
    <w:basedOn w:val="a"/>
    <w:rsid w:val="00F81427"/>
    <w:pPr>
      <w:widowControl/>
      <w:spacing w:line="360" w:lineRule="atLeast"/>
      <w:jc w:val="center"/>
    </w:pPr>
    <w:rPr>
      <w:rFonts w:ascii="宋体" w:cs="宋体"/>
      <w:kern w:val="0"/>
      <w:sz w:val="24"/>
    </w:rPr>
  </w:style>
  <w:style w:type="paragraph" w:customStyle="1" w:styleId="103">
    <w:name w:val="正文_10"/>
    <w:qFormat/>
    <w:rsid w:val="00F81427"/>
    <w:pPr>
      <w:widowControl w:val="0"/>
      <w:jc w:val="both"/>
    </w:pPr>
    <w:rPr>
      <w:kern w:val="2"/>
      <w:sz w:val="21"/>
      <w:szCs w:val="24"/>
    </w:rPr>
  </w:style>
  <w:style w:type="paragraph" w:customStyle="1" w:styleId="Normal11">
    <w:name w:val="Normal_1_1"/>
    <w:qFormat/>
    <w:rsid w:val="00F81427"/>
    <w:rPr>
      <w:rFonts w:ascii="黑体" w:eastAsia="黑体" w:hAnsi="黑体"/>
      <w:b/>
      <w:sz w:val="32"/>
      <w:szCs w:val="24"/>
    </w:rPr>
  </w:style>
  <w:style w:type="paragraph" w:customStyle="1" w:styleId="Char110">
    <w:name w:val="Char11"/>
    <w:basedOn w:val="a"/>
    <w:rsid w:val="00F81427"/>
    <w:rPr>
      <w:szCs w:val="21"/>
    </w:rPr>
  </w:style>
  <w:style w:type="paragraph" w:customStyle="1" w:styleId="120">
    <w:name w:val="正文_12"/>
    <w:qFormat/>
    <w:rsid w:val="00F81427"/>
    <w:pPr>
      <w:widowControl w:val="0"/>
      <w:jc w:val="both"/>
    </w:pPr>
    <w:rPr>
      <w:kern w:val="2"/>
      <w:sz w:val="21"/>
      <w:szCs w:val="24"/>
    </w:rPr>
  </w:style>
  <w:style w:type="paragraph" w:customStyle="1" w:styleId="font5">
    <w:name w:val="font5"/>
    <w:basedOn w:val="a"/>
    <w:rsid w:val="00F81427"/>
    <w:pPr>
      <w:widowControl/>
      <w:spacing w:before="100" w:beforeAutospacing="1" w:after="100" w:afterAutospacing="1"/>
      <w:jc w:val="left"/>
    </w:pPr>
    <w:rPr>
      <w:rFonts w:ascii="宋体"/>
      <w:kern w:val="0"/>
      <w:sz w:val="18"/>
      <w:szCs w:val="18"/>
    </w:rPr>
  </w:style>
  <w:style w:type="paragraph" w:customStyle="1" w:styleId="29">
    <w:name w:val="技术方案2"/>
    <w:basedOn w:val="a"/>
    <w:rsid w:val="00F81427"/>
    <w:pPr>
      <w:spacing w:line="480" w:lineRule="auto"/>
    </w:pPr>
    <w:rPr>
      <w:rFonts w:ascii="宋体"/>
      <w:b/>
      <w:bCs/>
      <w:sz w:val="36"/>
    </w:rPr>
  </w:style>
  <w:style w:type="paragraph" w:customStyle="1" w:styleId="00">
    <w:name w:val="正文缩进_0"/>
    <w:basedOn w:val="72"/>
    <w:link w:val="Char10"/>
    <w:unhideWhenUsed/>
    <w:rsid w:val="00F81427"/>
    <w:pPr>
      <w:ind w:firstLineChars="200" w:firstLine="420"/>
    </w:pPr>
    <w:rPr>
      <w:szCs w:val="22"/>
    </w:rPr>
  </w:style>
  <w:style w:type="paragraph" w:customStyle="1" w:styleId="02">
    <w:name w:val="正文_0_2"/>
    <w:qFormat/>
    <w:rsid w:val="00F81427"/>
    <w:pPr>
      <w:widowControl w:val="0"/>
      <w:jc w:val="both"/>
    </w:pPr>
    <w:rPr>
      <w:kern w:val="2"/>
      <w:sz w:val="21"/>
      <w:szCs w:val="24"/>
    </w:rPr>
  </w:style>
  <w:style w:type="paragraph" w:customStyle="1" w:styleId="1001">
    <w:name w:val="正文_10_0"/>
    <w:basedOn w:val="16"/>
    <w:rsid w:val="00F81427"/>
    <w:rPr>
      <w:rFonts w:ascii="Calibri" w:hAnsi="Calibri" w:cs="Calibri"/>
      <w:szCs w:val="21"/>
    </w:rPr>
  </w:style>
  <w:style w:type="paragraph" w:customStyle="1" w:styleId="Bullet">
    <w:name w:val="Bullet"/>
    <w:basedOn w:val="a"/>
    <w:rsid w:val="00F81427"/>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NormalParagraphChar">
    <w:name w:val="Normal Paragraph Char"/>
    <w:basedOn w:val="a"/>
    <w:rsid w:val="00F81427"/>
    <w:pPr>
      <w:widowControl/>
      <w:spacing w:before="120" w:line="360" w:lineRule="auto"/>
      <w:ind w:firstLine="425"/>
    </w:pPr>
    <w:rPr>
      <w:kern w:val="0"/>
      <w:sz w:val="24"/>
    </w:rPr>
  </w:style>
  <w:style w:type="paragraph" w:customStyle="1" w:styleId="xl32">
    <w:name w:val="xl32"/>
    <w:basedOn w:val="a"/>
    <w:rsid w:val="00F814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afff9">
    <w:name w:val="附图标题"/>
    <w:basedOn w:val="af0"/>
    <w:next w:val="afa"/>
    <w:rsid w:val="00F81427"/>
    <w:pPr>
      <w:tabs>
        <w:tab w:val="clear" w:pos="0"/>
        <w:tab w:val="left" w:pos="780"/>
      </w:tabs>
      <w:spacing w:afterLines="100"/>
      <w:ind w:left="780" w:hanging="480"/>
      <w:jc w:val="center"/>
    </w:pPr>
    <w:rPr>
      <w:b/>
      <w:sz w:val="21"/>
    </w:rPr>
  </w:style>
  <w:style w:type="paragraph" w:customStyle="1" w:styleId="1400">
    <w:name w:val="正文_14_0_0"/>
    <w:qFormat/>
    <w:rsid w:val="00F81427"/>
    <w:pPr>
      <w:widowControl w:val="0"/>
      <w:jc w:val="both"/>
    </w:pPr>
    <w:rPr>
      <w:rFonts w:ascii="Calibri" w:hAnsi="Calibri"/>
      <w:kern w:val="2"/>
      <w:sz w:val="21"/>
      <w:szCs w:val="22"/>
    </w:rPr>
  </w:style>
  <w:style w:type="paragraph" w:customStyle="1" w:styleId="1100">
    <w:name w:val="正文_11_0"/>
    <w:qFormat/>
    <w:rsid w:val="00F81427"/>
    <w:pPr>
      <w:widowControl w:val="0"/>
      <w:jc w:val="both"/>
    </w:pPr>
    <w:rPr>
      <w:rFonts w:ascii="Calibri" w:hAnsi="Calibri"/>
      <w:kern w:val="2"/>
      <w:sz w:val="21"/>
      <w:szCs w:val="22"/>
    </w:rPr>
  </w:style>
  <w:style w:type="paragraph" w:customStyle="1" w:styleId="Normal111">
    <w:name w:val="Normal_11"/>
    <w:qFormat/>
    <w:rsid w:val="00F81427"/>
    <w:rPr>
      <w:rFonts w:ascii="黑体" w:eastAsia="黑体" w:hAnsi="黑体"/>
      <w:b/>
      <w:sz w:val="32"/>
      <w:szCs w:val="24"/>
    </w:rPr>
  </w:style>
  <w:style w:type="paragraph" w:customStyle="1" w:styleId="Normal18">
    <w:name w:val="Normal_18"/>
    <w:qFormat/>
    <w:rsid w:val="00F81427"/>
    <w:rPr>
      <w:rFonts w:ascii="黑体" w:eastAsia="黑体" w:hAnsi="黑体"/>
      <w:b/>
      <w:sz w:val="32"/>
      <w:szCs w:val="24"/>
    </w:rPr>
  </w:style>
  <w:style w:type="paragraph" w:customStyle="1" w:styleId="111">
    <w:name w:val="正文_1_1"/>
    <w:qFormat/>
    <w:rsid w:val="00F81427"/>
    <w:pPr>
      <w:widowControl w:val="0"/>
      <w:jc w:val="both"/>
    </w:pPr>
    <w:rPr>
      <w:rFonts w:ascii="Calibri" w:hAnsi="Calibri"/>
      <w:kern w:val="2"/>
      <w:sz w:val="21"/>
      <w:szCs w:val="22"/>
    </w:rPr>
  </w:style>
  <w:style w:type="paragraph" w:customStyle="1" w:styleId="Normal03">
    <w:name w:val="Normal_0_3"/>
    <w:qFormat/>
    <w:rsid w:val="00F81427"/>
    <w:rPr>
      <w:rFonts w:ascii="黑体" w:eastAsia="黑体" w:hAnsi="黑体"/>
      <w:b/>
      <w:sz w:val="32"/>
      <w:szCs w:val="24"/>
    </w:rPr>
  </w:style>
  <w:style w:type="paragraph" w:customStyle="1" w:styleId="GB2312Char">
    <w:name w:val="样式 正文缩进 + (中文) 仿宋_GB2312 小四 Char"/>
    <w:basedOn w:val="afa"/>
    <w:rsid w:val="00F81427"/>
    <w:pPr>
      <w:autoSpaceDE/>
      <w:autoSpaceDN/>
      <w:adjustRightInd/>
      <w:snapToGrid/>
      <w:spacing w:line="360" w:lineRule="auto"/>
      <w:ind w:firstLineChars="200" w:firstLine="200"/>
    </w:pPr>
    <w:rPr>
      <w:color w:val="auto"/>
      <w:szCs w:val="24"/>
    </w:rPr>
  </w:style>
  <w:style w:type="paragraph" w:customStyle="1" w:styleId="Normal400">
    <w:name w:val="Normal_4_0_0"/>
    <w:qFormat/>
    <w:rsid w:val="00F81427"/>
    <w:rPr>
      <w:rFonts w:ascii="黑体" w:eastAsia="黑体" w:hAnsi="黑体"/>
      <w:b/>
      <w:sz w:val="32"/>
      <w:szCs w:val="24"/>
    </w:rPr>
  </w:style>
  <w:style w:type="paragraph" w:customStyle="1" w:styleId="2a">
    <w:name w:val="编号2"/>
    <w:rsid w:val="00F81427"/>
    <w:pPr>
      <w:tabs>
        <w:tab w:val="left" w:pos="-40"/>
      </w:tabs>
      <w:spacing w:before="120" w:after="120" w:line="360" w:lineRule="auto"/>
      <w:ind w:left="720" w:hanging="360"/>
    </w:pPr>
    <w:rPr>
      <w:rFonts w:ascii="仿宋_GB2312" w:eastAsia="仿宋_GB2312"/>
      <w:color w:val="FF0000"/>
      <w:kern w:val="2"/>
      <w:sz w:val="24"/>
      <w:szCs w:val="24"/>
    </w:rPr>
  </w:style>
  <w:style w:type="paragraph" w:customStyle="1" w:styleId="2b">
    <w:name w:val="标书2"/>
    <w:next w:val="afffc"/>
    <w:rsid w:val="00F81427"/>
    <w:rPr>
      <w:rFonts w:eastAsia="黑体" w:cs="宋体"/>
      <w:b/>
      <w:kern w:val="2"/>
      <w:sz w:val="44"/>
    </w:rPr>
  </w:style>
  <w:style w:type="paragraph" w:customStyle="1" w:styleId="xl39">
    <w:name w:val="xl39"/>
    <w:basedOn w:val="a"/>
    <w:rsid w:val="00F81427"/>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styleId="afffff4">
    <w:name w:val="List Paragraph"/>
    <w:basedOn w:val="a"/>
    <w:qFormat/>
    <w:rsid w:val="00F81427"/>
    <w:pPr>
      <w:ind w:firstLineChars="200" w:firstLine="420"/>
    </w:pPr>
  </w:style>
  <w:style w:type="paragraph" w:customStyle="1" w:styleId="210">
    <w:name w:val="正文文本缩进 21"/>
    <w:basedOn w:val="Normal20"/>
    <w:rsid w:val="00F81427"/>
    <w:pPr>
      <w:spacing w:before="100" w:beforeAutospacing="1" w:after="120" w:line="480" w:lineRule="auto"/>
      <w:ind w:leftChars="200" w:left="420"/>
    </w:pPr>
  </w:style>
  <w:style w:type="paragraph" w:customStyle="1" w:styleId="afffff5">
    <w:name w:val="我的样式"/>
    <w:basedOn w:val="a"/>
    <w:rsid w:val="00F81427"/>
    <w:pPr>
      <w:widowControl/>
      <w:spacing w:after="120"/>
      <w:ind w:firstLine="420"/>
      <w:jc w:val="left"/>
    </w:pPr>
    <w:rPr>
      <w:rFonts w:ascii="宋体"/>
      <w:color w:val="000000"/>
      <w:kern w:val="0"/>
      <w:sz w:val="24"/>
      <w:szCs w:val="16"/>
    </w:rPr>
  </w:style>
  <w:style w:type="paragraph" w:customStyle="1" w:styleId="font7">
    <w:name w:val="font7"/>
    <w:basedOn w:val="a"/>
    <w:rsid w:val="00F81427"/>
    <w:pPr>
      <w:widowControl/>
      <w:spacing w:before="100" w:beforeAutospacing="1" w:after="100" w:afterAutospacing="1"/>
      <w:jc w:val="left"/>
    </w:pPr>
    <w:rPr>
      <w:rFonts w:ascii="宋体"/>
      <w:kern w:val="0"/>
      <w:sz w:val="20"/>
      <w:szCs w:val="20"/>
    </w:rPr>
  </w:style>
  <w:style w:type="paragraph" w:customStyle="1" w:styleId="400">
    <w:name w:val="正文_4_0"/>
    <w:qFormat/>
    <w:rsid w:val="00F81427"/>
    <w:pPr>
      <w:widowControl w:val="0"/>
      <w:jc w:val="both"/>
    </w:pPr>
    <w:rPr>
      <w:kern w:val="2"/>
      <w:sz w:val="21"/>
      <w:szCs w:val="24"/>
    </w:rPr>
  </w:style>
  <w:style w:type="paragraph" w:customStyle="1" w:styleId="Normal90">
    <w:name w:val="Normal_9_0"/>
    <w:qFormat/>
    <w:rsid w:val="00F81427"/>
    <w:rPr>
      <w:rFonts w:eastAsia="Times New Roman"/>
      <w:sz w:val="24"/>
      <w:szCs w:val="24"/>
    </w:rPr>
  </w:style>
  <w:style w:type="paragraph" w:customStyle="1" w:styleId="Normal4">
    <w:name w:val="Normal_4"/>
    <w:qFormat/>
    <w:rsid w:val="00F81427"/>
    <w:rPr>
      <w:rFonts w:ascii="黑体" w:eastAsia="黑体" w:hAnsi="黑体"/>
      <w:b/>
      <w:sz w:val="32"/>
      <w:szCs w:val="24"/>
    </w:rPr>
  </w:style>
  <w:style w:type="paragraph" w:customStyle="1" w:styleId="Normal70">
    <w:name w:val="Normal_7_0"/>
    <w:qFormat/>
    <w:rsid w:val="00F81427"/>
    <w:rPr>
      <w:rFonts w:ascii="黑体" w:eastAsia="黑体" w:hAnsi="黑体"/>
      <w:b/>
      <w:sz w:val="32"/>
      <w:szCs w:val="24"/>
    </w:rPr>
  </w:style>
  <w:style w:type="paragraph" w:customStyle="1" w:styleId="afffff6">
    <w:name w:val="正文（首行缩进）"/>
    <w:basedOn w:val="a"/>
    <w:rsid w:val="00F81427"/>
    <w:pPr>
      <w:widowControl/>
      <w:spacing w:before="120" w:line="360" w:lineRule="auto"/>
      <w:ind w:firstLine="482"/>
    </w:pPr>
    <w:rPr>
      <w:sz w:val="24"/>
      <w:szCs w:val="20"/>
    </w:rPr>
  </w:style>
  <w:style w:type="paragraph" w:customStyle="1" w:styleId="afffff7">
    <w:name w:val="首页小标题"/>
    <w:next w:val="afffff8"/>
    <w:rsid w:val="00F81427"/>
    <w:pPr>
      <w:adjustRightInd w:val="0"/>
      <w:snapToGrid w:val="0"/>
      <w:jc w:val="center"/>
    </w:pPr>
    <w:rPr>
      <w:rFonts w:cs="宋体"/>
      <w:kern w:val="2"/>
      <w:sz w:val="44"/>
    </w:rPr>
  </w:style>
  <w:style w:type="paragraph" w:customStyle="1" w:styleId="Normal40">
    <w:name w:val="Normal_4_0"/>
    <w:qFormat/>
    <w:rsid w:val="00F81427"/>
    <w:rPr>
      <w:rFonts w:ascii="黑体" w:eastAsia="黑体" w:hAnsi="黑体"/>
      <w:b/>
      <w:sz w:val="32"/>
      <w:szCs w:val="24"/>
    </w:rPr>
  </w:style>
  <w:style w:type="paragraph" w:customStyle="1" w:styleId="001">
    <w:name w:val="纯文本_0_0"/>
    <w:basedOn w:val="700"/>
    <w:link w:val="Char00"/>
    <w:unhideWhenUsed/>
    <w:rsid w:val="00F81427"/>
    <w:rPr>
      <w:rFonts w:ascii="宋体" w:hAnsi="Courier New"/>
      <w:kern w:val="0"/>
      <w:sz w:val="20"/>
      <w:szCs w:val="21"/>
    </w:rPr>
  </w:style>
  <w:style w:type="paragraph" w:customStyle="1" w:styleId="301">
    <w:name w:val="正文_3_0"/>
    <w:basedOn w:val="2c"/>
    <w:rsid w:val="00F81427"/>
    <w:rPr>
      <w:rFonts w:cs="Calibri"/>
      <w:szCs w:val="21"/>
    </w:rPr>
  </w:style>
  <w:style w:type="paragraph" w:customStyle="1" w:styleId="Normal150">
    <w:name w:val="Normal_15_0"/>
    <w:qFormat/>
    <w:rsid w:val="00F81427"/>
    <w:rPr>
      <w:rFonts w:ascii="黑体" w:eastAsia="黑体" w:hAnsi="黑体"/>
      <w:b/>
      <w:sz w:val="32"/>
      <w:szCs w:val="24"/>
    </w:rPr>
  </w:style>
  <w:style w:type="paragraph" w:customStyle="1" w:styleId="CharCharCharCharCharCharChar">
    <w:name w:val="Char Char Char Char Char Char Char"/>
    <w:basedOn w:val="a"/>
    <w:rsid w:val="00F81427"/>
    <w:pPr>
      <w:widowControl/>
      <w:spacing w:after="160" w:line="240" w:lineRule="exact"/>
      <w:jc w:val="left"/>
    </w:pPr>
    <w:rPr>
      <w:rFonts w:ascii="Verdana" w:hAnsi="Verdana"/>
      <w:kern w:val="0"/>
      <w:sz w:val="20"/>
      <w:szCs w:val="20"/>
      <w:lang w:eastAsia="en-US"/>
    </w:rPr>
  </w:style>
  <w:style w:type="paragraph" w:customStyle="1" w:styleId="Normal140">
    <w:name w:val="Normal_14_0"/>
    <w:qFormat/>
    <w:rsid w:val="00F81427"/>
    <w:rPr>
      <w:rFonts w:ascii="黑体" w:eastAsia="黑体" w:hAnsi="黑体"/>
      <w:b/>
      <w:sz w:val="32"/>
      <w:szCs w:val="24"/>
    </w:rPr>
  </w:style>
  <w:style w:type="paragraph" w:customStyle="1" w:styleId="Normal12">
    <w:name w:val="Normal_1_2"/>
    <w:qFormat/>
    <w:rsid w:val="00F81427"/>
    <w:rPr>
      <w:rFonts w:eastAsia="Times New Roman"/>
      <w:sz w:val="24"/>
      <w:szCs w:val="24"/>
    </w:rPr>
  </w:style>
  <w:style w:type="paragraph" w:customStyle="1" w:styleId="afffff9">
    <w:name w:val="编号"/>
    <w:basedOn w:val="a"/>
    <w:next w:val="afffc"/>
    <w:rsid w:val="00F81427"/>
    <w:pPr>
      <w:widowControl/>
      <w:tabs>
        <w:tab w:val="left" w:pos="420"/>
      </w:tabs>
      <w:ind w:left="420" w:rightChars="-136" w:right="-136" w:hanging="420"/>
    </w:pPr>
    <w:rPr>
      <w:rFonts w:ascii="仿宋_GB2312" w:eastAsia="仿宋_GB2312"/>
      <w:b/>
      <w:bCs/>
      <w:kern w:val="0"/>
      <w:sz w:val="24"/>
      <w:szCs w:val="21"/>
    </w:rPr>
  </w:style>
  <w:style w:type="paragraph" w:customStyle="1" w:styleId="Normal121">
    <w:name w:val="Normal_12"/>
    <w:qFormat/>
    <w:rsid w:val="00F81427"/>
    <w:rPr>
      <w:rFonts w:ascii="黑体" w:eastAsia="黑体" w:hAnsi="黑体"/>
      <w:b/>
      <w:sz w:val="32"/>
      <w:szCs w:val="24"/>
    </w:rPr>
  </w:style>
  <w:style w:type="paragraph" w:customStyle="1" w:styleId="2c">
    <w:name w:val="正文_2"/>
    <w:qFormat/>
    <w:rsid w:val="00F81427"/>
    <w:pPr>
      <w:widowControl w:val="0"/>
      <w:jc w:val="both"/>
    </w:pPr>
    <w:rPr>
      <w:rFonts w:ascii="Calibri" w:hAnsi="Calibri"/>
      <w:kern w:val="2"/>
      <w:sz w:val="21"/>
      <w:szCs w:val="22"/>
    </w:rPr>
  </w:style>
  <w:style w:type="paragraph" w:customStyle="1" w:styleId="CharCharChar0">
    <w:name w:val="Char Char Char"/>
    <w:basedOn w:val="a"/>
    <w:rsid w:val="00F81427"/>
    <w:rPr>
      <w:szCs w:val="21"/>
    </w:rPr>
  </w:style>
  <w:style w:type="paragraph" w:customStyle="1" w:styleId="1d">
    <w:name w:val="列出段落1"/>
    <w:basedOn w:val="a"/>
    <w:rsid w:val="00F81427"/>
    <w:pPr>
      <w:ind w:firstLineChars="200" w:firstLine="200"/>
    </w:pPr>
  </w:style>
  <w:style w:type="paragraph" w:customStyle="1" w:styleId="afffffa">
    <w:name w:val="缩进正文"/>
    <w:basedOn w:val="a"/>
    <w:rsid w:val="00F81427"/>
    <w:pPr>
      <w:widowControl/>
      <w:adjustRightInd w:val="0"/>
      <w:spacing w:after="200" w:line="400" w:lineRule="exact"/>
      <w:ind w:left="1418" w:firstLine="425"/>
      <w:jc w:val="left"/>
      <w:textAlignment w:val="baseline"/>
    </w:pPr>
    <w:rPr>
      <w:rFonts w:ascii="宋体"/>
      <w:kern w:val="0"/>
      <w:sz w:val="24"/>
      <w:szCs w:val="20"/>
    </w:rPr>
  </w:style>
  <w:style w:type="paragraph" w:customStyle="1" w:styleId="2d">
    <w:name w:val="标题2"/>
    <w:basedOn w:val="a"/>
    <w:rsid w:val="00F81427"/>
    <w:pPr>
      <w:tabs>
        <w:tab w:val="left" w:pos="0"/>
      </w:tabs>
    </w:pPr>
    <w:rPr>
      <w:rFonts w:ascii="黑体" w:eastAsia="黑体"/>
      <w:sz w:val="24"/>
    </w:rPr>
  </w:style>
  <w:style w:type="paragraph" w:customStyle="1" w:styleId="170">
    <w:name w:val="正文_17"/>
    <w:qFormat/>
    <w:rsid w:val="00F81427"/>
    <w:pPr>
      <w:widowControl w:val="0"/>
      <w:jc w:val="both"/>
    </w:pPr>
    <w:rPr>
      <w:rFonts w:ascii="Calibri" w:hAnsi="Calibri"/>
      <w:kern w:val="2"/>
      <w:sz w:val="21"/>
      <w:szCs w:val="22"/>
    </w:rPr>
  </w:style>
  <w:style w:type="paragraph" w:customStyle="1" w:styleId="CharCharCharCharCharCharChar0">
    <w:name w:val="Char Char Char Char Char Char Char"/>
    <w:basedOn w:val="a"/>
    <w:rsid w:val="00F81427"/>
    <w:pPr>
      <w:widowControl/>
      <w:spacing w:after="160" w:line="240" w:lineRule="exact"/>
      <w:jc w:val="left"/>
    </w:pPr>
    <w:rPr>
      <w:rFonts w:ascii="Verdana" w:hAnsi="Verdana"/>
      <w:kern w:val="0"/>
      <w:sz w:val="20"/>
      <w:szCs w:val="20"/>
      <w:lang w:eastAsia="en-US"/>
    </w:rPr>
  </w:style>
  <w:style w:type="paragraph" w:customStyle="1" w:styleId="900">
    <w:name w:val="正文_9_0_0"/>
    <w:qFormat/>
    <w:rsid w:val="00F81427"/>
    <w:pPr>
      <w:widowControl w:val="0"/>
      <w:jc w:val="both"/>
    </w:pPr>
    <w:rPr>
      <w:kern w:val="2"/>
      <w:sz w:val="21"/>
      <w:szCs w:val="24"/>
    </w:rPr>
  </w:style>
  <w:style w:type="paragraph" w:customStyle="1" w:styleId="afffffb">
    <w:name w:val="保密事宜内容"/>
    <w:basedOn w:val="a"/>
    <w:rsid w:val="00F81427"/>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200"/>
    </w:pPr>
    <w:rPr>
      <w:rFonts w:ascii="Tahoma" w:eastAsia="楷体_GB2312" w:hAnsi="Tahoma" w:cs="宋体"/>
      <w:bCs/>
      <w:kern w:val="0"/>
      <w:sz w:val="24"/>
      <w:szCs w:val="20"/>
    </w:rPr>
  </w:style>
  <w:style w:type="paragraph" w:customStyle="1" w:styleId="afffffc">
    <w:name w:val="章标题"/>
    <w:next w:val="afff1"/>
    <w:rsid w:val="00F81427"/>
    <w:pPr>
      <w:tabs>
        <w:tab w:val="left" w:pos="1200"/>
      </w:tabs>
      <w:spacing w:beforeLines="50" w:afterLines="50"/>
      <w:ind w:left="1320" w:hanging="420"/>
      <w:jc w:val="both"/>
      <w:outlineLvl w:val="1"/>
    </w:pPr>
    <w:rPr>
      <w:rFonts w:ascii="黑体" w:eastAsia="黑体"/>
      <w:sz w:val="21"/>
    </w:rPr>
  </w:style>
  <w:style w:type="paragraph" w:customStyle="1" w:styleId="afffffd">
    <w:name w:val="标准小四"/>
    <w:basedOn w:val="a"/>
    <w:rsid w:val="00F81427"/>
    <w:pPr>
      <w:spacing w:line="360" w:lineRule="auto"/>
      <w:ind w:firstLineChars="200" w:firstLine="200"/>
    </w:pPr>
    <w:rPr>
      <w:rFonts w:ascii="Arial" w:hAnsi="Arial"/>
      <w:sz w:val="24"/>
      <w:szCs w:val="21"/>
    </w:rPr>
  </w:style>
  <w:style w:type="paragraph" w:customStyle="1" w:styleId="1010">
    <w:name w:val="正文_1_0_1"/>
    <w:qFormat/>
    <w:rsid w:val="00F81427"/>
    <w:pPr>
      <w:widowControl w:val="0"/>
      <w:jc w:val="both"/>
    </w:pPr>
    <w:rPr>
      <w:kern w:val="2"/>
      <w:sz w:val="21"/>
      <w:szCs w:val="24"/>
    </w:rPr>
  </w:style>
  <w:style w:type="paragraph" w:styleId="afffffe">
    <w:name w:val="Revision"/>
    <w:rsid w:val="00F81427"/>
    <w:rPr>
      <w:kern w:val="2"/>
      <w:sz w:val="21"/>
      <w:szCs w:val="24"/>
    </w:rPr>
  </w:style>
  <w:style w:type="paragraph" w:customStyle="1" w:styleId="Normal130">
    <w:name w:val="Normal_13_0"/>
    <w:qFormat/>
    <w:rsid w:val="00F81427"/>
    <w:rPr>
      <w:rFonts w:ascii="黑体" w:eastAsia="黑体" w:hAnsi="黑体"/>
      <w:b/>
      <w:sz w:val="32"/>
      <w:szCs w:val="24"/>
    </w:rPr>
  </w:style>
  <w:style w:type="paragraph" w:customStyle="1" w:styleId="tabletext">
    <w:name w:val="tabletext"/>
    <w:basedOn w:val="a"/>
    <w:rsid w:val="00F81427"/>
    <w:pPr>
      <w:widowControl/>
      <w:spacing w:before="100" w:beforeAutospacing="1" w:after="100" w:afterAutospacing="1"/>
      <w:jc w:val="left"/>
    </w:pPr>
    <w:rPr>
      <w:rFonts w:ascii="宋体"/>
      <w:kern w:val="0"/>
      <w:sz w:val="24"/>
    </w:rPr>
  </w:style>
  <w:style w:type="paragraph" w:customStyle="1" w:styleId="901">
    <w:name w:val="正文_9_0"/>
    <w:basedOn w:val="2c"/>
    <w:rsid w:val="00F81427"/>
    <w:rPr>
      <w:rFonts w:ascii="Times New Roman" w:hAnsi="Times New Roman"/>
      <w:szCs w:val="21"/>
    </w:rPr>
  </w:style>
  <w:style w:type="paragraph" w:customStyle="1" w:styleId="10001">
    <w:name w:val="正文_1_0_0_0"/>
    <w:qFormat/>
    <w:rsid w:val="00F81427"/>
    <w:pPr>
      <w:widowControl w:val="0"/>
      <w:jc w:val="both"/>
    </w:pPr>
    <w:rPr>
      <w:kern w:val="2"/>
      <w:sz w:val="21"/>
      <w:szCs w:val="24"/>
    </w:rPr>
  </w:style>
  <w:style w:type="paragraph" w:customStyle="1" w:styleId="Char1CharCharChar">
    <w:name w:val="Char1 Char Char Char"/>
    <w:basedOn w:val="a"/>
    <w:rsid w:val="00F81427"/>
    <w:rPr>
      <w:szCs w:val="20"/>
    </w:rPr>
  </w:style>
  <w:style w:type="paragraph" w:customStyle="1" w:styleId="16">
    <w:name w:val="正文_16"/>
    <w:qFormat/>
    <w:rsid w:val="00F81427"/>
    <w:pPr>
      <w:widowControl w:val="0"/>
      <w:jc w:val="both"/>
    </w:pPr>
    <w:rPr>
      <w:kern w:val="2"/>
      <w:sz w:val="21"/>
      <w:szCs w:val="22"/>
    </w:rPr>
  </w:style>
  <w:style w:type="paragraph" w:customStyle="1" w:styleId="010">
    <w:name w:val="正文_0_1_0"/>
    <w:qFormat/>
    <w:rsid w:val="00F81427"/>
    <w:pPr>
      <w:widowControl w:val="0"/>
      <w:jc w:val="both"/>
    </w:pPr>
    <w:rPr>
      <w:kern w:val="2"/>
      <w:sz w:val="21"/>
      <w:szCs w:val="24"/>
    </w:rPr>
  </w:style>
  <w:style w:type="paragraph" w:customStyle="1" w:styleId="Normal100">
    <w:name w:val="Normal_10_0"/>
    <w:qFormat/>
    <w:rsid w:val="00F81427"/>
    <w:rPr>
      <w:rFonts w:ascii="黑体" w:eastAsia="黑体" w:hAnsi="黑体"/>
      <w:b/>
      <w:sz w:val="32"/>
      <w:szCs w:val="24"/>
    </w:rPr>
  </w:style>
  <w:style w:type="paragraph" w:customStyle="1" w:styleId="pa-3">
    <w:name w:val="pa-3"/>
    <w:basedOn w:val="a"/>
    <w:rsid w:val="00F81427"/>
    <w:pPr>
      <w:widowControl/>
      <w:spacing w:before="150" w:after="150"/>
      <w:jc w:val="left"/>
    </w:pPr>
    <w:rPr>
      <w:rFonts w:ascii="宋体" w:cs="宋体"/>
      <w:kern w:val="0"/>
      <w:sz w:val="24"/>
    </w:rPr>
  </w:style>
  <w:style w:type="paragraph" w:customStyle="1" w:styleId="afffff8">
    <w:name w:val="首页空格"/>
    <w:rsid w:val="00F81427"/>
    <w:pPr>
      <w:adjustRightInd w:val="0"/>
      <w:snapToGrid w:val="0"/>
      <w:jc w:val="center"/>
    </w:pPr>
    <w:rPr>
      <w:rFonts w:cs="宋体"/>
      <w:kern w:val="2"/>
      <w:sz w:val="72"/>
    </w:rPr>
  </w:style>
  <w:style w:type="paragraph" w:customStyle="1" w:styleId="xl37">
    <w:name w:val="xl37"/>
    <w:basedOn w:val="a"/>
    <w:rsid w:val="00F81427"/>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500">
    <w:name w:val="正文_5_0"/>
    <w:qFormat/>
    <w:rsid w:val="00F81427"/>
    <w:pPr>
      <w:widowControl w:val="0"/>
      <w:jc w:val="both"/>
    </w:pPr>
    <w:rPr>
      <w:kern w:val="2"/>
      <w:sz w:val="21"/>
    </w:rPr>
  </w:style>
  <w:style w:type="paragraph" w:customStyle="1" w:styleId="Normal10">
    <w:name w:val="Normal_10"/>
    <w:qFormat/>
    <w:rsid w:val="00F81427"/>
    <w:rPr>
      <w:rFonts w:ascii="黑体" w:eastAsia="黑体" w:hAnsi="黑体"/>
      <w:b/>
      <w:sz w:val="32"/>
      <w:szCs w:val="24"/>
    </w:rPr>
  </w:style>
  <w:style w:type="paragraph" w:customStyle="1" w:styleId="CharCharCharCharCharCharCharCharCharChar1">
    <w:name w:val="Char Char Char Char Char Char Char Char Char Char1"/>
    <w:basedOn w:val="a"/>
    <w:rsid w:val="00F81427"/>
    <w:rPr>
      <w:rFonts w:ascii="Tahoma" w:hAnsi="Tahoma" w:cs="Tahoma"/>
      <w:sz w:val="24"/>
    </w:rPr>
  </w:style>
  <w:style w:type="paragraph" w:customStyle="1" w:styleId="1e">
    <w:name w:val="正文1"/>
    <w:qFormat/>
    <w:rsid w:val="00F81427"/>
    <w:rPr>
      <w:rFonts w:eastAsia="Times New Roman"/>
      <w:sz w:val="24"/>
      <w:szCs w:val="24"/>
    </w:rPr>
  </w:style>
  <w:style w:type="paragraph" w:customStyle="1" w:styleId="pa-10">
    <w:name w:val="pa-10"/>
    <w:basedOn w:val="a"/>
    <w:rsid w:val="00F81427"/>
    <w:pPr>
      <w:widowControl/>
      <w:spacing w:line="240" w:lineRule="atLeast"/>
    </w:pPr>
    <w:rPr>
      <w:rFonts w:ascii="宋体" w:cs="宋体"/>
      <w:kern w:val="0"/>
      <w:sz w:val="24"/>
    </w:rPr>
  </w:style>
  <w:style w:type="paragraph" w:customStyle="1" w:styleId="1200">
    <w:name w:val="正文_12_0"/>
    <w:qFormat/>
    <w:rsid w:val="00F81427"/>
    <w:pPr>
      <w:widowControl w:val="0"/>
      <w:jc w:val="both"/>
    </w:pPr>
    <w:rPr>
      <w:kern w:val="2"/>
      <w:sz w:val="21"/>
      <w:szCs w:val="24"/>
    </w:rPr>
  </w:style>
  <w:style w:type="paragraph" w:customStyle="1" w:styleId="54">
    <w:name w:val="正文_5"/>
    <w:qFormat/>
    <w:rsid w:val="00F81427"/>
    <w:pPr>
      <w:widowControl w:val="0"/>
      <w:jc w:val="both"/>
    </w:pPr>
    <w:rPr>
      <w:kern w:val="2"/>
      <w:sz w:val="21"/>
    </w:rPr>
  </w:style>
  <w:style w:type="paragraph" w:customStyle="1" w:styleId="Normal19">
    <w:name w:val="Normal_19"/>
    <w:qFormat/>
    <w:rsid w:val="00F81427"/>
    <w:rPr>
      <w:rFonts w:eastAsia="Times New Roman"/>
      <w:sz w:val="24"/>
      <w:szCs w:val="24"/>
    </w:rPr>
  </w:style>
  <w:style w:type="paragraph" w:customStyle="1" w:styleId="xl34">
    <w:name w:val="xl34"/>
    <w:basedOn w:val="a"/>
    <w:rsid w:val="00F81427"/>
    <w:pPr>
      <w:widowControl/>
      <w:spacing w:before="100" w:beforeAutospacing="1" w:after="100" w:afterAutospacing="1"/>
      <w:jc w:val="center"/>
    </w:pPr>
    <w:rPr>
      <w:rFonts w:ascii="Arial Unicode MS" w:eastAsia="Arial Unicode MS" w:hAnsi="Arial Unicode MS"/>
      <w:kern w:val="0"/>
      <w:sz w:val="24"/>
    </w:rPr>
  </w:style>
  <w:style w:type="paragraph" w:customStyle="1" w:styleId="ad">
    <w:name w:val="正文（标记）"/>
    <w:basedOn w:val="a"/>
    <w:link w:val="Char2"/>
    <w:rsid w:val="00F81427"/>
    <w:pPr>
      <w:tabs>
        <w:tab w:val="left" w:pos="0"/>
        <w:tab w:val="left" w:pos="840"/>
      </w:tabs>
      <w:spacing w:beforeLines="50" w:afterLines="50"/>
    </w:pPr>
    <w:rPr>
      <w:rFonts w:ascii="Times New Roman" w:hAnsi="Times New Roman"/>
      <w:sz w:val="24"/>
      <w:szCs w:val="24"/>
    </w:rPr>
  </w:style>
  <w:style w:type="paragraph" w:customStyle="1" w:styleId="4000">
    <w:name w:val="正文_4_0_0"/>
    <w:qFormat/>
    <w:rsid w:val="00F81427"/>
    <w:pPr>
      <w:widowControl w:val="0"/>
      <w:jc w:val="both"/>
    </w:pPr>
    <w:rPr>
      <w:kern w:val="2"/>
      <w:sz w:val="21"/>
      <w:szCs w:val="24"/>
    </w:rPr>
  </w:style>
  <w:style w:type="paragraph" w:styleId="TOC">
    <w:name w:val="TOC Heading"/>
    <w:basedOn w:val="1"/>
    <w:next w:val="a"/>
    <w:qFormat/>
    <w:rsid w:val="00F81427"/>
    <w:pPr>
      <w:widowControl/>
      <w:spacing w:before="480" w:after="0" w:line="276" w:lineRule="auto"/>
      <w:outlineLvl w:val="9"/>
    </w:pPr>
    <w:rPr>
      <w:rFonts w:ascii="Cambria" w:hAnsi="Cambria"/>
      <w:color w:val="365F91"/>
      <w:kern w:val="0"/>
      <w:sz w:val="28"/>
    </w:rPr>
  </w:style>
  <w:style w:type="paragraph" w:customStyle="1" w:styleId="39">
    <w:name w:val="技术方案3"/>
    <w:basedOn w:val="a"/>
    <w:rsid w:val="00F81427"/>
    <w:pPr>
      <w:spacing w:line="360" w:lineRule="auto"/>
    </w:pPr>
    <w:rPr>
      <w:rFonts w:ascii="宋体"/>
      <w:b/>
      <w:bCs/>
      <w:sz w:val="32"/>
    </w:rPr>
  </w:style>
  <w:style w:type="paragraph" w:customStyle="1" w:styleId="xl33">
    <w:name w:val="xl33"/>
    <w:basedOn w:val="a"/>
    <w:rsid w:val="00F814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20"/>
      <w:szCs w:val="20"/>
    </w:rPr>
  </w:style>
  <w:style w:type="paragraph" w:customStyle="1" w:styleId="18">
    <w:name w:val="正文1"/>
    <w:basedOn w:val="a"/>
    <w:rsid w:val="00F81427"/>
    <w:pPr>
      <w:widowControl/>
      <w:spacing w:line="360" w:lineRule="auto"/>
      <w:ind w:left="357" w:firstLine="420"/>
      <w:jc w:val="left"/>
    </w:pPr>
    <w:rPr>
      <w:rFonts w:cs="Arial"/>
      <w:szCs w:val="20"/>
    </w:rPr>
  </w:style>
  <w:style w:type="paragraph" w:customStyle="1" w:styleId="ParaChar">
    <w:name w:val="默认段落字体 Para Char"/>
    <w:basedOn w:val="a"/>
    <w:rsid w:val="00F81427"/>
    <w:rPr>
      <w:rFonts w:ascii="宋体"/>
      <w:b/>
      <w:sz w:val="28"/>
      <w:szCs w:val="28"/>
    </w:rPr>
  </w:style>
  <w:style w:type="paragraph" w:customStyle="1" w:styleId="1500">
    <w:name w:val="正文_15_0"/>
    <w:qFormat/>
    <w:rsid w:val="00F81427"/>
    <w:pPr>
      <w:widowControl w:val="0"/>
      <w:jc w:val="both"/>
    </w:pPr>
    <w:rPr>
      <w:rFonts w:ascii="Calibri" w:hAnsi="Calibri"/>
      <w:kern w:val="2"/>
      <w:sz w:val="21"/>
      <w:szCs w:val="22"/>
    </w:rPr>
  </w:style>
  <w:style w:type="paragraph" w:customStyle="1" w:styleId="800">
    <w:name w:val="正文_8_0"/>
    <w:qFormat/>
    <w:rsid w:val="00F81427"/>
    <w:pPr>
      <w:widowControl w:val="0"/>
      <w:jc w:val="both"/>
    </w:pPr>
    <w:rPr>
      <w:kern w:val="2"/>
      <w:sz w:val="21"/>
      <w:szCs w:val="24"/>
    </w:rPr>
  </w:style>
  <w:style w:type="paragraph" w:customStyle="1" w:styleId="Char13">
    <w:name w:val="Char1"/>
    <w:basedOn w:val="a"/>
    <w:rsid w:val="00F81427"/>
  </w:style>
  <w:style w:type="paragraph" w:customStyle="1" w:styleId="11000">
    <w:name w:val="正文_11_0_0"/>
    <w:qFormat/>
    <w:rsid w:val="00F81427"/>
    <w:pPr>
      <w:widowControl w:val="0"/>
      <w:jc w:val="both"/>
    </w:pPr>
    <w:rPr>
      <w:kern w:val="2"/>
      <w:sz w:val="21"/>
      <w:szCs w:val="24"/>
    </w:rPr>
  </w:style>
  <w:style w:type="paragraph" w:customStyle="1" w:styleId="03">
    <w:name w:val="正文_0"/>
    <w:qFormat/>
    <w:rsid w:val="00F81427"/>
    <w:pPr>
      <w:widowControl w:val="0"/>
      <w:jc w:val="both"/>
    </w:pPr>
    <w:rPr>
      <w:kern w:val="2"/>
      <w:sz w:val="21"/>
      <w:szCs w:val="24"/>
    </w:rPr>
  </w:style>
  <w:style w:type="paragraph" w:customStyle="1" w:styleId="Normal9">
    <w:name w:val="Normal_9"/>
    <w:qFormat/>
    <w:rsid w:val="00F81427"/>
    <w:rPr>
      <w:rFonts w:ascii="黑体" w:eastAsia="黑体" w:hAnsi="黑体"/>
      <w:b/>
      <w:sz w:val="32"/>
      <w:szCs w:val="24"/>
    </w:rPr>
  </w:style>
  <w:style w:type="paragraph" w:customStyle="1" w:styleId="Normal101">
    <w:name w:val="Normal_1_0"/>
    <w:qFormat/>
    <w:rsid w:val="00F81427"/>
    <w:rPr>
      <w:rFonts w:eastAsia="Times New Roman"/>
      <w:sz w:val="24"/>
      <w:szCs w:val="24"/>
    </w:rPr>
  </w:style>
  <w:style w:type="paragraph" w:customStyle="1" w:styleId="xl26">
    <w:name w:val="xl26"/>
    <w:basedOn w:val="a"/>
    <w:rsid w:val="00F81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3a">
    <w:name w:val="标书3"/>
    <w:next w:val="afffc"/>
    <w:rsid w:val="00F81427"/>
    <w:pPr>
      <w:widowControl w:val="0"/>
      <w:jc w:val="center"/>
    </w:pPr>
    <w:rPr>
      <w:rFonts w:eastAsia="黑体"/>
      <w:b/>
      <w:kern w:val="2"/>
      <w:sz w:val="44"/>
      <w:szCs w:val="24"/>
    </w:rPr>
  </w:style>
  <w:style w:type="paragraph" w:customStyle="1" w:styleId="style42">
    <w:name w:val="style42"/>
    <w:basedOn w:val="a"/>
    <w:rsid w:val="00F81427"/>
    <w:pPr>
      <w:widowControl/>
      <w:spacing w:before="100" w:beforeAutospacing="1" w:after="100" w:afterAutospacing="1"/>
      <w:jc w:val="left"/>
    </w:pPr>
    <w:rPr>
      <w:rFonts w:ascii="宋体" w:cs="宋体"/>
      <w:color w:val="000000"/>
      <w:kern w:val="0"/>
      <w:sz w:val="15"/>
      <w:szCs w:val="15"/>
    </w:rPr>
  </w:style>
  <w:style w:type="paragraph" w:customStyle="1" w:styleId="xl41">
    <w:name w:val="xl41"/>
    <w:basedOn w:val="a"/>
    <w:rsid w:val="00F81427"/>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35">
    <w:name w:val="xl35"/>
    <w:basedOn w:val="a"/>
    <w:rsid w:val="00F814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xl28">
    <w:name w:val="xl28"/>
    <w:basedOn w:val="a"/>
    <w:rsid w:val="00F814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Normal16">
    <w:name w:val="Normal_16"/>
    <w:qFormat/>
    <w:rsid w:val="00F81427"/>
    <w:rPr>
      <w:rFonts w:ascii="黑体" w:eastAsia="黑体" w:hAnsi="黑体"/>
      <w:b/>
      <w:sz w:val="32"/>
      <w:szCs w:val="24"/>
    </w:rPr>
  </w:style>
  <w:style w:type="paragraph" w:customStyle="1" w:styleId="FigureandTableTitle">
    <w:name w:val="Figure and Table Title"/>
    <w:basedOn w:val="a"/>
    <w:rsid w:val="00F81427"/>
    <w:pPr>
      <w:widowControl/>
      <w:ind w:left="2160"/>
      <w:jc w:val="left"/>
    </w:pPr>
    <w:rPr>
      <w:rFonts w:ascii="Helvetica-Light" w:hAnsi="Helvetica-Light"/>
      <w:b/>
      <w:bCs/>
      <w:kern w:val="0"/>
      <w:sz w:val="20"/>
      <w:lang w:eastAsia="en-US"/>
    </w:rPr>
  </w:style>
  <w:style w:type="paragraph" w:customStyle="1" w:styleId="affffff">
    <w:name w:val="正文段"/>
    <w:basedOn w:val="a"/>
    <w:rsid w:val="00F81427"/>
    <w:pPr>
      <w:widowControl/>
      <w:snapToGrid w:val="0"/>
      <w:spacing w:after="240" w:line="240" w:lineRule="atLeast"/>
      <w:ind w:firstLine="425"/>
    </w:pPr>
    <w:rPr>
      <w:kern w:val="0"/>
      <w:sz w:val="24"/>
      <w:szCs w:val="20"/>
    </w:rPr>
  </w:style>
  <w:style w:type="paragraph" w:customStyle="1" w:styleId="ab">
    <w:name w:val="正文（编号）"/>
    <w:basedOn w:val="afffff0"/>
    <w:link w:val="CharChar"/>
    <w:rsid w:val="00F81427"/>
    <w:pPr>
      <w:tabs>
        <w:tab w:val="left" w:pos="720"/>
        <w:tab w:val="left" w:pos="780"/>
      </w:tabs>
      <w:spacing w:beforeLines="0" w:afterLines="0"/>
      <w:ind w:left="720" w:firstLineChars="0" w:firstLine="0"/>
    </w:pPr>
    <w:rPr>
      <w:rFonts w:ascii="Times New Roman" w:hAnsi="Times New Roman"/>
      <w:szCs w:val="24"/>
    </w:rPr>
  </w:style>
  <w:style w:type="paragraph" w:customStyle="1" w:styleId="3b">
    <w:name w:val="编号3"/>
    <w:rsid w:val="00F81427"/>
    <w:pPr>
      <w:tabs>
        <w:tab w:val="left" w:pos="771"/>
      </w:tabs>
      <w:adjustRightInd w:val="0"/>
      <w:snapToGrid w:val="0"/>
      <w:spacing w:before="120" w:after="120" w:line="360" w:lineRule="auto"/>
      <w:ind w:left="1021" w:hanging="250"/>
      <w:jc w:val="both"/>
    </w:pPr>
    <w:rPr>
      <w:rFonts w:eastAsia="仿宋_GB2312"/>
      <w:kern w:val="2"/>
      <w:sz w:val="24"/>
      <w:szCs w:val="24"/>
    </w:rPr>
  </w:style>
  <w:style w:type="paragraph" w:customStyle="1" w:styleId="1f">
    <w:name w:val="纯文本_1"/>
    <w:basedOn w:val="1001"/>
    <w:rsid w:val="00F81427"/>
    <w:rPr>
      <w:rFonts w:ascii="宋体" w:hAnsi="Courier New" w:cs="宋体"/>
    </w:rPr>
  </w:style>
  <w:style w:type="paragraph" w:customStyle="1" w:styleId="txt">
    <w:name w:val="txt"/>
    <w:basedOn w:val="a"/>
    <w:rsid w:val="00F81427"/>
    <w:pPr>
      <w:widowControl/>
      <w:spacing w:before="100" w:beforeAutospacing="1" w:after="100" w:afterAutospacing="1"/>
      <w:jc w:val="left"/>
    </w:pPr>
    <w:rPr>
      <w:rFonts w:ascii="宋体" w:cs="宋体"/>
      <w:kern w:val="0"/>
      <w:sz w:val="24"/>
    </w:rPr>
  </w:style>
  <w:style w:type="paragraph" w:customStyle="1" w:styleId="15">
    <w:name w:val="样式1"/>
    <w:basedOn w:val="afd"/>
    <w:next w:val="a"/>
    <w:rsid w:val="00F81427"/>
    <w:rPr>
      <w:rFonts w:ascii="Arial" w:eastAsia="幼圆" w:hAnsi="Arial" w:cs="Arial"/>
      <w:sz w:val="24"/>
      <w:szCs w:val="20"/>
    </w:rPr>
  </w:style>
  <w:style w:type="table" w:styleId="affffff0">
    <w:name w:val="Table Grid"/>
    <w:basedOn w:val="a1"/>
    <w:rsid w:val="00F81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3.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3831</Words>
  <Characters>21842</Characters>
  <Application>Microsoft Office Word</Application>
  <DocSecurity>0</DocSecurity>
  <Lines>182</Lines>
  <Paragraphs>51</Paragraphs>
  <ScaleCrop>false</ScaleCrop>
  <Company>Lenovo (Beijing) Limited</Company>
  <LinksUpToDate>false</LinksUpToDate>
  <CharactersWithSpaces>25622</CharactersWithSpaces>
  <SharedDoc>false</SharedDoc>
  <HLinks>
    <vt:vector size="186" baseType="variant">
      <vt:variant>
        <vt:i4>1179703</vt:i4>
      </vt:variant>
      <vt:variant>
        <vt:i4>182</vt:i4>
      </vt:variant>
      <vt:variant>
        <vt:i4>0</vt:i4>
      </vt:variant>
      <vt:variant>
        <vt:i4>5</vt:i4>
      </vt:variant>
      <vt:variant>
        <vt:lpwstr/>
      </vt:variant>
      <vt:variant>
        <vt:lpwstr>_Toc13660</vt:lpwstr>
      </vt:variant>
      <vt:variant>
        <vt:i4>1048634</vt:i4>
      </vt:variant>
      <vt:variant>
        <vt:i4>176</vt:i4>
      </vt:variant>
      <vt:variant>
        <vt:i4>0</vt:i4>
      </vt:variant>
      <vt:variant>
        <vt:i4>5</vt:i4>
      </vt:variant>
      <vt:variant>
        <vt:lpwstr/>
      </vt:variant>
      <vt:variant>
        <vt:lpwstr>_Toc31966</vt:lpwstr>
      </vt:variant>
      <vt:variant>
        <vt:i4>1179699</vt:i4>
      </vt:variant>
      <vt:variant>
        <vt:i4>170</vt:i4>
      </vt:variant>
      <vt:variant>
        <vt:i4>0</vt:i4>
      </vt:variant>
      <vt:variant>
        <vt:i4>5</vt:i4>
      </vt:variant>
      <vt:variant>
        <vt:lpwstr/>
      </vt:variant>
      <vt:variant>
        <vt:lpwstr>_Toc12275</vt:lpwstr>
      </vt:variant>
      <vt:variant>
        <vt:i4>1441846</vt:i4>
      </vt:variant>
      <vt:variant>
        <vt:i4>164</vt:i4>
      </vt:variant>
      <vt:variant>
        <vt:i4>0</vt:i4>
      </vt:variant>
      <vt:variant>
        <vt:i4>5</vt:i4>
      </vt:variant>
      <vt:variant>
        <vt:lpwstr/>
      </vt:variant>
      <vt:variant>
        <vt:lpwstr>_Toc22438</vt:lpwstr>
      </vt:variant>
      <vt:variant>
        <vt:i4>1310770</vt:i4>
      </vt:variant>
      <vt:variant>
        <vt:i4>158</vt:i4>
      </vt:variant>
      <vt:variant>
        <vt:i4>0</vt:i4>
      </vt:variant>
      <vt:variant>
        <vt:i4>5</vt:i4>
      </vt:variant>
      <vt:variant>
        <vt:lpwstr/>
      </vt:variant>
      <vt:variant>
        <vt:lpwstr>_Toc32117</vt:lpwstr>
      </vt:variant>
      <vt:variant>
        <vt:i4>1048631</vt:i4>
      </vt:variant>
      <vt:variant>
        <vt:i4>152</vt:i4>
      </vt:variant>
      <vt:variant>
        <vt:i4>0</vt:i4>
      </vt:variant>
      <vt:variant>
        <vt:i4>5</vt:i4>
      </vt:variant>
      <vt:variant>
        <vt:lpwstr/>
      </vt:variant>
      <vt:variant>
        <vt:lpwstr>_Toc10678</vt:lpwstr>
      </vt:variant>
      <vt:variant>
        <vt:i4>1376304</vt:i4>
      </vt:variant>
      <vt:variant>
        <vt:i4>146</vt:i4>
      </vt:variant>
      <vt:variant>
        <vt:i4>0</vt:i4>
      </vt:variant>
      <vt:variant>
        <vt:i4>5</vt:i4>
      </vt:variant>
      <vt:variant>
        <vt:lpwstr/>
      </vt:variant>
      <vt:variant>
        <vt:lpwstr>_Toc24267</vt:lpwstr>
      </vt:variant>
      <vt:variant>
        <vt:i4>1310777</vt:i4>
      </vt:variant>
      <vt:variant>
        <vt:i4>140</vt:i4>
      </vt:variant>
      <vt:variant>
        <vt:i4>0</vt:i4>
      </vt:variant>
      <vt:variant>
        <vt:i4>5</vt:i4>
      </vt:variant>
      <vt:variant>
        <vt:lpwstr/>
      </vt:variant>
      <vt:variant>
        <vt:lpwstr>_Toc16859</vt:lpwstr>
      </vt:variant>
      <vt:variant>
        <vt:i4>1245242</vt:i4>
      </vt:variant>
      <vt:variant>
        <vt:i4>134</vt:i4>
      </vt:variant>
      <vt:variant>
        <vt:i4>0</vt:i4>
      </vt:variant>
      <vt:variant>
        <vt:i4>5</vt:i4>
      </vt:variant>
      <vt:variant>
        <vt:lpwstr/>
      </vt:variant>
      <vt:variant>
        <vt:lpwstr>_Toc21859</vt:lpwstr>
      </vt:variant>
      <vt:variant>
        <vt:i4>1441843</vt:i4>
      </vt:variant>
      <vt:variant>
        <vt:i4>128</vt:i4>
      </vt:variant>
      <vt:variant>
        <vt:i4>0</vt:i4>
      </vt:variant>
      <vt:variant>
        <vt:i4>5</vt:i4>
      </vt:variant>
      <vt:variant>
        <vt:lpwstr/>
      </vt:variant>
      <vt:variant>
        <vt:lpwstr>_Toc27169</vt:lpwstr>
      </vt:variant>
      <vt:variant>
        <vt:i4>1441846</vt:i4>
      </vt:variant>
      <vt:variant>
        <vt:i4>122</vt:i4>
      </vt:variant>
      <vt:variant>
        <vt:i4>0</vt:i4>
      </vt:variant>
      <vt:variant>
        <vt:i4>5</vt:i4>
      </vt:variant>
      <vt:variant>
        <vt:lpwstr/>
      </vt:variant>
      <vt:variant>
        <vt:lpwstr>_Toc16775</vt:lpwstr>
      </vt:variant>
      <vt:variant>
        <vt:i4>1376307</vt:i4>
      </vt:variant>
      <vt:variant>
        <vt:i4>116</vt:i4>
      </vt:variant>
      <vt:variant>
        <vt:i4>0</vt:i4>
      </vt:variant>
      <vt:variant>
        <vt:i4>5</vt:i4>
      </vt:variant>
      <vt:variant>
        <vt:lpwstr/>
      </vt:variant>
      <vt:variant>
        <vt:lpwstr>_Toc16243</vt:lpwstr>
      </vt:variant>
      <vt:variant>
        <vt:i4>1507380</vt:i4>
      </vt:variant>
      <vt:variant>
        <vt:i4>110</vt:i4>
      </vt:variant>
      <vt:variant>
        <vt:i4>0</vt:i4>
      </vt:variant>
      <vt:variant>
        <vt:i4>5</vt:i4>
      </vt:variant>
      <vt:variant>
        <vt:lpwstr/>
      </vt:variant>
      <vt:variant>
        <vt:lpwstr>_Toc20606</vt:lpwstr>
      </vt:variant>
      <vt:variant>
        <vt:i4>1245239</vt:i4>
      </vt:variant>
      <vt:variant>
        <vt:i4>104</vt:i4>
      </vt:variant>
      <vt:variant>
        <vt:i4>0</vt:i4>
      </vt:variant>
      <vt:variant>
        <vt:i4>5</vt:i4>
      </vt:variant>
      <vt:variant>
        <vt:lpwstr/>
      </vt:variant>
      <vt:variant>
        <vt:lpwstr>_Toc7703</vt:lpwstr>
      </vt:variant>
      <vt:variant>
        <vt:i4>1966139</vt:i4>
      </vt:variant>
      <vt:variant>
        <vt:i4>98</vt:i4>
      </vt:variant>
      <vt:variant>
        <vt:i4>0</vt:i4>
      </vt:variant>
      <vt:variant>
        <vt:i4>5</vt:i4>
      </vt:variant>
      <vt:variant>
        <vt:lpwstr/>
      </vt:variant>
      <vt:variant>
        <vt:lpwstr>_Toc20992</vt:lpwstr>
      </vt:variant>
      <vt:variant>
        <vt:i4>2490371</vt:i4>
      </vt:variant>
      <vt:variant>
        <vt:i4>92</vt:i4>
      </vt:variant>
      <vt:variant>
        <vt:i4>0</vt:i4>
      </vt:variant>
      <vt:variant>
        <vt:i4>5</vt:i4>
      </vt:variant>
      <vt:variant>
        <vt:lpwstr/>
      </vt:variant>
      <vt:variant>
        <vt:lpwstr>_Toc313</vt:lpwstr>
      </vt:variant>
      <vt:variant>
        <vt:i4>1376311</vt:i4>
      </vt:variant>
      <vt:variant>
        <vt:i4>86</vt:i4>
      </vt:variant>
      <vt:variant>
        <vt:i4>0</vt:i4>
      </vt:variant>
      <vt:variant>
        <vt:i4>5</vt:i4>
      </vt:variant>
      <vt:variant>
        <vt:lpwstr/>
      </vt:variant>
      <vt:variant>
        <vt:lpwstr>_Toc22501</vt:lpwstr>
      </vt:variant>
      <vt:variant>
        <vt:i4>1245239</vt:i4>
      </vt:variant>
      <vt:variant>
        <vt:i4>80</vt:i4>
      </vt:variant>
      <vt:variant>
        <vt:i4>0</vt:i4>
      </vt:variant>
      <vt:variant>
        <vt:i4>5</vt:i4>
      </vt:variant>
      <vt:variant>
        <vt:lpwstr/>
      </vt:variant>
      <vt:variant>
        <vt:lpwstr>_Toc14602</vt:lpwstr>
      </vt:variant>
      <vt:variant>
        <vt:i4>1310771</vt:i4>
      </vt:variant>
      <vt:variant>
        <vt:i4>74</vt:i4>
      </vt:variant>
      <vt:variant>
        <vt:i4>0</vt:i4>
      </vt:variant>
      <vt:variant>
        <vt:i4>5</vt:i4>
      </vt:variant>
      <vt:variant>
        <vt:lpwstr/>
      </vt:variant>
      <vt:variant>
        <vt:lpwstr>_Toc15264</vt:lpwstr>
      </vt:variant>
      <vt:variant>
        <vt:i4>1769523</vt:i4>
      </vt:variant>
      <vt:variant>
        <vt:i4>68</vt:i4>
      </vt:variant>
      <vt:variant>
        <vt:i4>0</vt:i4>
      </vt:variant>
      <vt:variant>
        <vt:i4>5</vt:i4>
      </vt:variant>
      <vt:variant>
        <vt:lpwstr/>
      </vt:variant>
      <vt:variant>
        <vt:lpwstr>_Toc29157</vt:lpwstr>
      </vt:variant>
      <vt:variant>
        <vt:i4>1114165</vt:i4>
      </vt:variant>
      <vt:variant>
        <vt:i4>62</vt:i4>
      </vt:variant>
      <vt:variant>
        <vt:i4>0</vt:i4>
      </vt:variant>
      <vt:variant>
        <vt:i4>5</vt:i4>
      </vt:variant>
      <vt:variant>
        <vt:lpwstr/>
      </vt:variant>
      <vt:variant>
        <vt:lpwstr>_Toc6234</vt:lpwstr>
      </vt:variant>
      <vt:variant>
        <vt:i4>1179699</vt:i4>
      </vt:variant>
      <vt:variant>
        <vt:i4>56</vt:i4>
      </vt:variant>
      <vt:variant>
        <vt:i4>0</vt:i4>
      </vt:variant>
      <vt:variant>
        <vt:i4>5</vt:i4>
      </vt:variant>
      <vt:variant>
        <vt:lpwstr/>
      </vt:variant>
      <vt:variant>
        <vt:lpwstr>_Toc25108</vt:lpwstr>
      </vt:variant>
      <vt:variant>
        <vt:i4>1703989</vt:i4>
      </vt:variant>
      <vt:variant>
        <vt:i4>50</vt:i4>
      </vt:variant>
      <vt:variant>
        <vt:i4>0</vt:i4>
      </vt:variant>
      <vt:variant>
        <vt:i4>5</vt:i4>
      </vt:variant>
      <vt:variant>
        <vt:lpwstr/>
      </vt:variant>
      <vt:variant>
        <vt:lpwstr>_Toc29744</vt:lpwstr>
      </vt:variant>
      <vt:variant>
        <vt:i4>1114164</vt:i4>
      </vt:variant>
      <vt:variant>
        <vt:i4>44</vt:i4>
      </vt:variant>
      <vt:variant>
        <vt:i4>0</vt:i4>
      </vt:variant>
      <vt:variant>
        <vt:i4>5</vt:i4>
      </vt:variant>
      <vt:variant>
        <vt:lpwstr/>
      </vt:variant>
      <vt:variant>
        <vt:lpwstr>_Toc10564</vt:lpwstr>
      </vt:variant>
      <vt:variant>
        <vt:i4>1048628</vt:i4>
      </vt:variant>
      <vt:variant>
        <vt:i4>38</vt:i4>
      </vt:variant>
      <vt:variant>
        <vt:i4>0</vt:i4>
      </vt:variant>
      <vt:variant>
        <vt:i4>5</vt:i4>
      </vt:variant>
      <vt:variant>
        <vt:lpwstr/>
      </vt:variant>
      <vt:variant>
        <vt:lpwstr>_Toc13543</vt:lpwstr>
      </vt:variant>
      <vt:variant>
        <vt:i4>1572913</vt:i4>
      </vt:variant>
      <vt:variant>
        <vt:i4>32</vt:i4>
      </vt:variant>
      <vt:variant>
        <vt:i4>0</vt:i4>
      </vt:variant>
      <vt:variant>
        <vt:i4>5</vt:i4>
      </vt:variant>
      <vt:variant>
        <vt:lpwstr/>
      </vt:variant>
      <vt:variant>
        <vt:lpwstr>_Toc8897</vt:lpwstr>
      </vt:variant>
      <vt:variant>
        <vt:i4>1572915</vt:i4>
      </vt:variant>
      <vt:variant>
        <vt:i4>26</vt:i4>
      </vt:variant>
      <vt:variant>
        <vt:i4>0</vt:i4>
      </vt:variant>
      <vt:variant>
        <vt:i4>5</vt:i4>
      </vt:variant>
      <vt:variant>
        <vt:lpwstr/>
      </vt:variant>
      <vt:variant>
        <vt:lpwstr>_Toc16295</vt:lpwstr>
      </vt:variant>
      <vt:variant>
        <vt:i4>3014657</vt:i4>
      </vt:variant>
      <vt:variant>
        <vt:i4>20</vt:i4>
      </vt:variant>
      <vt:variant>
        <vt:i4>0</vt:i4>
      </vt:variant>
      <vt:variant>
        <vt:i4>5</vt:i4>
      </vt:variant>
      <vt:variant>
        <vt:lpwstr/>
      </vt:variant>
      <vt:variant>
        <vt:lpwstr>_Toc19</vt:lpwstr>
      </vt:variant>
      <vt:variant>
        <vt:i4>1179701</vt:i4>
      </vt:variant>
      <vt:variant>
        <vt:i4>14</vt:i4>
      </vt:variant>
      <vt:variant>
        <vt:i4>0</vt:i4>
      </vt:variant>
      <vt:variant>
        <vt:i4>5</vt:i4>
      </vt:variant>
      <vt:variant>
        <vt:lpwstr/>
      </vt:variant>
      <vt:variant>
        <vt:lpwstr>_Toc7326</vt:lpwstr>
      </vt:variant>
      <vt:variant>
        <vt:i4>2424841</vt:i4>
      </vt:variant>
      <vt:variant>
        <vt:i4>8</vt:i4>
      </vt:variant>
      <vt:variant>
        <vt:i4>0</vt:i4>
      </vt:variant>
      <vt:variant>
        <vt:i4>5</vt:i4>
      </vt:variant>
      <vt:variant>
        <vt:lpwstr/>
      </vt:variant>
      <vt:variant>
        <vt:lpwstr>_Toc923</vt:lpwstr>
      </vt:variant>
      <vt:variant>
        <vt:i4>1048624</vt:i4>
      </vt:variant>
      <vt:variant>
        <vt:i4>2</vt:i4>
      </vt:variant>
      <vt:variant>
        <vt:i4>0</vt:i4>
      </vt:variant>
      <vt:variant>
        <vt:i4>5</vt:i4>
      </vt:variant>
      <vt:variant>
        <vt:lpwstr/>
      </vt:variant>
      <vt:variant>
        <vt:lpwstr>_Toc30373</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2018-08-18T09:16:00Z</dcterms:created>
  <dc:creator>Administrator</dc:creator>
  <lastModifiedBy>微软用户</lastModifiedBy>
  <lastPrinted>2018-08-18T09:16:00Z</lastPrinted>
  <dcterms:modified xsi:type="dcterms:W3CDTF">2018-08-18T09:18:00Z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