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16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2916"/>
      </w:tblGrid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6"/>
                <w:szCs w:val="36"/>
              </w:rPr>
            </w:pPr>
            <w:bookmarkStart w:id="0" w:name="OLE_LINK1"/>
            <w:r w:rsidRPr="002C0ED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江苏省工程建设项目评标结果公示</w:t>
            </w: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编号：</w:t>
            </w:r>
            <w:r w:rsidRPr="009014C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JSXD[2020]047</w:t>
            </w:r>
            <w:r w:rsidRPr="009014C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    </w:t>
            </w:r>
            <w:r w:rsidRPr="002C0E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根据工程招标投标的有关法律、法规、规章和该工程招标文件的规定，</w:t>
            </w:r>
            <w:r w:rsidRPr="009014C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宿迁学院</w:t>
            </w:r>
            <w:r w:rsidRPr="002C0E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的</w:t>
            </w:r>
            <w:r w:rsidRPr="009014C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宿迁学院景观走廊加固工程</w:t>
            </w:r>
            <w:r w:rsidRPr="002C0E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的评标工作已经结束，评标结果已经确定。本项目采用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经评审的最低投标价法</w:t>
            </w:r>
            <w:r w:rsidRPr="002C0E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的评标办法，现将评标结果公示如下：</w:t>
            </w: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  <w:t>    1</w:t>
            </w:r>
            <w:r w:rsidRPr="002C0ED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、评标结果情况</w:t>
            </w: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1899"/>
              <w:gridCol w:w="3404"/>
              <w:gridCol w:w="3545"/>
              <w:gridCol w:w="1984"/>
              <w:gridCol w:w="1918"/>
            </w:tblGrid>
            <w:tr w:rsidR="002F0EDD" w:rsidRPr="00CA6EFE" w:rsidTr="009014C4">
              <w:trPr>
                <w:cantSplit/>
                <w:trHeight w:val="367"/>
                <w:jc w:val="center"/>
              </w:trPr>
              <w:tc>
                <w:tcPr>
                  <w:tcW w:w="745" w:type="pct"/>
                  <w:vMerge w:val="restar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第一中标候选人</w:t>
                  </w:r>
                </w:p>
              </w:tc>
              <w:tc>
                <w:tcPr>
                  <w:tcW w:w="133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39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江苏佰昌建设工程有限公司</w:t>
                  </w:r>
                </w:p>
              </w:tc>
              <w:tc>
                <w:tcPr>
                  <w:tcW w:w="778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投标报价（元）</w:t>
                  </w:r>
                </w:p>
              </w:tc>
              <w:tc>
                <w:tcPr>
                  <w:tcW w:w="752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98748.79</w:t>
                  </w:r>
                </w:p>
              </w:tc>
            </w:tr>
            <w:tr w:rsidR="002F0EDD" w:rsidRPr="00CA6EFE" w:rsidTr="009014C4">
              <w:trPr>
                <w:cantSplit/>
                <w:trHeight w:val="134"/>
                <w:jc w:val="center"/>
              </w:trPr>
              <w:tc>
                <w:tcPr>
                  <w:tcW w:w="745" w:type="pct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139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苏尉</w:t>
                  </w:r>
                </w:p>
              </w:tc>
              <w:tc>
                <w:tcPr>
                  <w:tcW w:w="1530" w:type="pct"/>
                  <w:gridSpan w:val="2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vanish/>
                <w:color w:val="333333"/>
                <w:kern w:val="0"/>
                <w:sz w:val="24"/>
                <w:szCs w:val="24"/>
              </w:rPr>
            </w:pPr>
          </w:p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1899"/>
              <w:gridCol w:w="3404"/>
              <w:gridCol w:w="3545"/>
              <w:gridCol w:w="1984"/>
              <w:gridCol w:w="1918"/>
            </w:tblGrid>
            <w:tr w:rsidR="002F0EDD" w:rsidRPr="00CA6EFE" w:rsidTr="009014C4">
              <w:trPr>
                <w:jc w:val="center"/>
              </w:trPr>
              <w:tc>
                <w:tcPr>
                  <w:tcW w:w="745" w:type="pct"/>
                  <w:vMerge w:val="restar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第二中标候选人</w:t>
                  </w:r>
                </w:p>
              </w:tc>
              <w:tc>
                <w:tcPr>
                  <w:tcW w:w="133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39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宿迁市匀睿建设工程有限公司</w:t>
                  </w:r>
                </w:p>
              </w:tc>
              <w:tc>
                <w:tcPr>
                  <w:tcW w:w="778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投标报价（元）</w:t>
                  </w:r>
                </w:p>
              </w:tc>
              <w:tc>
                <w:tcPr>
                  <w:tcW w:w="752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108095.54</w:t>
                  </w:r>
                </w:p>
              </w:tc>
            </w:tr>
            <w:tr w:rsidR="002F0EDD" w:rsidRPr="00CA6EFE" w:rsidTr="009014C4">
              <w:trPr>
                <w:jc w:val="center"/>
              </w:trPr>
              <w:tc>
                <w:tcPr>
                  <w:tcW w:w="745" w:type="pct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139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韩闯</w:t>
                  </w:r>
                </w:p>
              </w:tc>
              <w:tc>
                <w:tcPr>
                  <w:tcW w:w="1530" w:type="pct"/>
                  <w:gridSpan w:val="2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vanish/>
                <w:color w:val="333333"/>
                <w:kern w:val="0"/>
                <w:sz w:val="24"/>
                <w:szCs w:val="24"/>
              </w:rPr>
            </w:pPr>
          </w:p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1899"/>
              <w:gridCol w:w="3404"/>
              <w:gridCol w:w="3545"/>
              <w:gridCol w:w="1984"/>
              <w:gridCol w:w="1918"/>
            </w:tblGrid>
            <w:tr w:rsidR="002F0EDD" w:rsidRPr="00CA6EFE" w:rsidTr="009014C4">
              <w:trPr>
                <w:jc w:val="center"/>
              </w:trPr>
              <w:tc>
                <w:tcPr>
                  <w:tcW w:w="745" w:type="pct"/>
                  <w:vMerge w:val="restar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第三中标候选人</w:t>
                  </w:r>
                </w:p>
              </w:tc>
              <w:tc>
                <w:tcPr>
                  <w:tcW w:w="133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39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江苏晟诚建筑装饰工程有限公司</w:t>
                  </w:r>
                </w:p>
              </w:tc>
              <w:tc>
                <w:tcPr>
                  <w:tcW w:w="778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投标报价（元）</w:t>
                  </w:r>
                </w:p>
              </w:tc>
              <w:tc>
                <w:tcPr>
                  <w:tcW w:w="752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89431.62</w:t>
                  </w:r>
                </w:p>
              </w:tc>
            </w:tr>
            <w:tr w:rsidR="002F0EDD" w:rsidRPr="00CA6EFE" w:rsidTr="009014C4">
              <w:trPr>
                <w:jc w:val="center"/>
              </w:trPr>
              <w:tc>
                <w:tcPr>
                  <w:tcW w:w="745" w:type="pct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139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周银龙</w:t>
                  </w:r>
                </w:p>
              </w:tc>
              <w:tc>
                <w:tcPr>
                  <w:tcW w:w="1530" w:type="pct"/>
                  <w:gridSpan w:val="2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F0EDD" w:rsidRPr="00CA6EFE" w:rsidTr="009014C4">
              <w:trPr>
                <w:jc w:val="center"/>
              </w:trPr>
              <w:tc>
                <w:tcPr>
                  <w:tcW w:w="74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暂估价（万元）</w:t>
                  </w:r>
                </w:p>
              </w:tc>
              <w:tc>
                <w:tcPr>
                  <w:tcW w:w="133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工程</w:t>
                  </w:r>
                </w:p>
              </w:tc>
              <w:tc>
                <w:tcPr>
                  <w:tcW w:w="139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8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材料</w:t>
                  </w:r>
                </w:p>
              </w:tc>
              <w:tc>
                <w:tcPr>
                  <w:tcW w:w="752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  <w:t>    2</w:t>
            </w:r>
            <w:r w:rsidRPr="002C0ED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、无效标名单及原因</w:t>
            </w: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637"/>
              <w:gridCol w:w="3188"/>
              <w:gridCol w:w="8925"/>
            </w:tblGrid>
            <w:tr w:rsidR="002F0EDD" w:rsidRPr="00CA6EFE">
              <w:trPr>
                <w:jc w:val="center"/>
              </w:trPr>
              <w:tc>
                <w:tcPr>
                  <w:tcW w:w="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序号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单位名称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不合格原因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  <w:t>    3</w:t>
            </w:r>
            <w:r w:rsidRPr="002C0ED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、报价修正</w:t>
            </w: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637"/>
              <w:gridCol w:w="3187"/>
              <w:gridCol w:w="2550"/>
              <w:gridCol w:w="1199"/>
              <w:gridCol w:w="2693"/>
              <w:gridCol w:w="2484"/>
            </w:tblGrid>
            <w:tr w:rsidR="002F0EDD" w:rsidRPr="00CA6EFE" w:rsidTr="00E8744D">
              <w:trPr>
                <w:trHeight w:val="210"/>
                <w:jc w:val="center"/>
              </w:trPr>
              <w:tc>
                <w:tcPr>
                  <w:tcW w:w="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序号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单位名称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修正原因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修正依据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56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修正前报价（元）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修正后报价（元）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  <w:t>    4</w:t>
            </w:r>
            <w:r w:rsidRPr="002C0ED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、所有投标人技术标评分情况</w:t>
            </w: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637"/>
              <w:gridCol w:w="3188"/>
              <w:gridCol w:w="1275"/>
              <w:gridCol w:w="1275"/>
              <w:gridCol w:w="1275"/>
              <w:gridCol w:w="1275"/>
              <w:gridCol w:w="1275"/>
              <w:gridCol w:w="1275"/>
              <w:gridCol w:w="1275"/>
            </w:tblGrid>
            <w:tr w:rsidR="002F0EDD" w:rsidRPr="00CA6EFE">
              <w:trPr>
                <w:jc w:val="center"/>
              </w:trPr>
              <w:tc>
                <w:tcPr>
                  <w:tcW w:w="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序号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评委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A 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评委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B 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评委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C 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评委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D 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评委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E 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评委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F 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评委</w:t>
                  </w:r>
                  <w:r w:rsidRPr="002C0EDA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 xml:space="preserve">G </w:t>
                  </w:r>
                </w:p>
              </w:tc>
            </w:tr>
          </w:tbl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  <w:t>    5</w:t>
            </w:r>
            <w:r w:rsidRPr="002C0ED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、所有投标人及其拟派项目负责人类似工程业绩、奖项、投标报价、投标报价合理性等得分情况</w:t>
            </w:r>
          </w:p>
        </w:tc>
      </w:tr>
      <w:tr w:rsidR="002F0EDD" w:rsidRPr="00CA6EFE" w:rsidTr="00CD7CA5">
        <w:trPr>
          <w:trHeight w:val="1992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pPr w:leftFromText="180" w:rightFromText="180" w:horzAnchor="margin" w:tblpY="-765"/>
              <w:tblOverlap w:val="never"/>
              <w:tblW w:w="12675" w:type="dxa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1194"/>
              <w:gridCol w:w="5387"/>
              <w:gridCol w:w="2550"/>
              <w:gridCol w:w="1843"/>
              <w:gridCol w:w="1701"/>
            </w:tblGrid>
            <w:tr w:rsidR="002F0EDD" w:rsidRPr="00CA6EFE" w:rsidTr="00CD7CA5">
              <w:trPr>
                <w:trHeight w:hRule="exact" w:val="454"/>
              </w:trPr>
              <w:tc>
                <w:tcPr>
                  <w:tcW w:w="471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12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006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C0EDA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投标报价（元）</w:t>
                  </w:r>
                </w:p>
              </w:tc>
              <w:tc>
                <w:tcPr>
                  <w:tcW w:w="727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671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</w:tcPr>
                <w:p w:rsidR="002F0EDD" w:rsidRPr="002C0EDA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2F0EDD" w:rsidRPr="00CA6EFE" w:rsidTr="00CD7CA5">
              <w:trPr>
                <w:trHeight w:hRule="exact" w:val="454"/>
              </w:trPr>
              <w:tc>
                <w:tcPr>
                  <w:tcW w:w="471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8744D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014C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江苏佰昌建设工程有限公司</w:t>
                  </w:r>
                </w:p>
              </w:tc>
              <w:tc>
                <w:tcPr>
                  <w:tcW w:w="1006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014C4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98748.79</w:t>
                  </w:r>
                </w:p>
              </w:tc>
              <w:tc>
                <w:tcPr>
                  <w:tcW w:w="727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F0EDD" w:rsidRPr="00CA6EFE" w:rsidTr="00CD7CA5">
              <w:trPr>
                <w:trHeight w:hRule="exact" w:val="454"/>
              </w:trPr>
              <w:tc>
                <w:tcPr>
                  <w:tcW w:w="471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8744D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014C4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宿迁市匀睿建设工程有限公司</w:t>
                  </w:r>
                </w:p>
              </w:tc>
              <w:tc>
                <w:tcPr>
                  <w:tcW w:w="1006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014C4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108095.54</w:t>
                  </w:r>
                </w:p>
              </w:tc>
              <w:tc>
                <w:tcPr>
                  <w:tcW w:w="727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F0EDD" w:rsidRPr="00CA6EFE" w:rsidTr="00CD7CA5">
              <w:trPr>
                <w:trHeight w:hRule="exact" w:val="454"/>
              </w:trPr>
              <w:tc>
                <w:tcPr>
                  <w:tcW w:w="471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8744D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5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江苏晟诚建筑装饰工程有限公司</w:t>
                  </w:r>
                </w:p>
              </w:tc>
              <w:tc>
                <w:tcPr>
                  <w:tcW w:w="1006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89431.62</w:t>
                  </w:r>
                </w:p>
              </w:tc>
              <w:tc>
                <w:tcPr>
                  <w:tcW w:w="727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1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</w:tcPr>
                <w:p w:rsidR="002F0EDD" w:rsidRPr="00E8744D" w:rsidRDefault="002F0EDD" w:rsidP="000A3609">
                  <w:pPr>
                    <w:snapToGrid w:val="0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  <w:t>    6</w:t>
            </w:r>
            <w:r w:rsidRPr="002C0ED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、拟确定中标人：</w:t>
            </w:r>
            <w:r w:rsidRPr="009014C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江苏佰昌建设工程有限公司</w:t>
            </w: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  <w:t>    7</w:t>
            </w:r>
            <w:r w:rsidRPr="002C0ED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、备注：</w:t>
            </w:r>
          </w:p>
        </w:tc>
      </w:tr>
      <w:tr w:rsidR="002F0EDD" w:rsidRPr="00CA6EFE" w:rsidTr="00CD7CA5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F0EDD" w:rsidRPr="00CA6EFE" w:rsidTr="00CD7CA5">
        <w:trPr>
          <w:trHeight w:val="14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9014C4">
            <w:pPr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    </w:t>
            </w:r>
            <w:r w:rsidRPr="002C0E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本评标结果公示期自</w:t>
            </w: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2020-0</w:t>
            </w:r>
            <w:r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7</w:t>
            </w: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-</w:t>
            </w:r>
            <w:r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31</w:t>
            </w: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 xml:space="preserve"> 00:00:00</w:t>
            </w:r>
            <w:r w:rsidRPr="002C0E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起，至</w:t>
            </w: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2020-0</w:t>
            </w:r>
            <w:r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8</w:t>
            </w: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-</w:t>
            </w:r>
            <w:r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>03</w:t>
            </w:r>
            <w:r w:rsidRPr="002C0ED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 xml:space="preserve"> 23:59:59</w:t>
            </w:r>
            <w:r w:rsidRPr="002C0E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止。投标人或者其他利害关系人对上述评标结果有异议的，应当在公示期间向招标人提出。公示期满对评标结果没有异议的，招标人将发布中标公告并签发中标通知书。</w:t>
            </w: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0A3609">
            <w:pPr>
              <w:snapToGrid w:val="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招标人：</w:t>
            </w:r>
            <w:r w:rsidRPr="009014C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宿迁学院</w:t>
            </w:r>
          </w:p>
        </w:tc>
      </w:tr>
      <w:tr w:rsidR="002F0EDD" w:rsidRPr="00CA6EFE" w:rsidTr="002C0ED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F0EDD" w:rsidRPr="002C0EDA" w:rsidRDefault="002F0EDD" w:rsidP="009014C4">
            <w:pPr>
              <w:snapToGrid w:val="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C0E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日期：</w:t>
            </w:r>
            <w:r w:rsidRPr="002C0EDA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2020-0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7</w:t>
            </w:r>
            <w:r w:rsidRPr="002C0EDA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30</w:t>
            </w:r>
          </w:p>
        </w:tc>
      </w:tr>
    </w:tbl>
    <w:p w:rsidR="002F0EDD" w:rsidRDefault="002F0EDD" w:rsidP="000A3609">
      <w:pPr>
        <w:snapToGrid w:val="0"/>
        <w:spacing w:line="20" w:lineRule="exact"/>
      </w:pPr>
      <w:bookmarkStart w:id="1" w:name="_GoBack"/>
      <w:bookmarkEnd w:id="0"/>
      <w:bookmarkEnd w:id="1"/>
    </w:p>
    <w:sectPr w:rsidR="002F0EDD" w:rsidSect="002C0E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Arial"/>
    <w:panose1 w:val="00000000000000000000"/>
    <w:charset w:val="86"/>
    <w:family w:val="swiss"/>
    <w:notTrueType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39"/>
    <w:rsid w:val="00050266"/>
    <w:rsid w:val="000A3609"/>
    <w:rsid w:val="002C0EDA"/>
    <w:rsid w:val="002F0EDD"/>
    <w:rsid w:val="0042173C"/>
    <w:rsid w:val="00421DA7"/>
    <w:rsid w:val="0047121D"/>
    <w:rsid w:val="00612D71"/>
    <w:rsid w:val="00662345"/>
    <w:rsid w:val="00681A39"/>
    <w:rsid w:val="007C35CE"/>
    <w:rsid w:val="009014C4"/>
    <w:rsid w:val="00B25364"/>
    <w:rsid w:val="00CA6EFE"/>
    <w:rsid w:val="00CD7CA5"/>
    <w:rsid w:val="00E31D15"/>
    <w:rsid w:val="00E8744D"/>
    <w:rsid w:val="00FE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8756">
                              <w:marLeft w:val="0"/>
                              <w:marRight w:val="0"/>
                              <w:marTop w:val="46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129</Words>
  <Characters>738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2020-07-30T08:12:00Z</dcterms:created>
  <dc:creator>User</dc:creator>
  <lastModifiedBy>User</lastModifiedBy>
  <dcterms:modified xsi:type="dcterms:W3CDTF">2020-07-30T08:12:00Z</dcterms:modified>
  <revision>2</revision>
  <dc:title>江苏省工程建设项目评标结果公示</dc:title>
</coreProperties>
</file>