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0E" w:rsidRDefault="0058080E">
      <w:pPr>
        <w:spacing w:line="360" w:lineRule="auto"/>
        <w:jc w:val="center"/>
        <w:rPr>
          <w:rFonts w:ascii="Arial" w:hAnsi="Arial"/>
          <w:sz w:val="32"/>
        </w:rPr>
      </w:pPr>
    </w:p>
    <w:p w:rsidR="0058080E" w:rsidRDefault="0058080E">
      <w:pPr>
        <w:tabs>
          <w:tab w:val="center" w:pos="4649"/>
          <w:tab w:val="left" w:pos="7051"/>
        </w:tabs>
        <w:spacing w:line="360" w:lineRule="auto"/>
        <w:jc w:val="center"/>
        <w:rPr>
          <w:rFonts w:ascii="宋体" w:cs="仿宋_GB2312"/>
          <w:w w:val="95"/>
          <w:sz w:val="36"/>
          <w:szCs w:val="36"/>
        </w:rPr>
      </w:pPr>
    </w:p>
    <w:p w:rsidR="0058080E" w:rsidRDefault="0058080E">
      <w:pPr>
        <w:tabs>
          <w:tab w:val="center" w:pos="4649"/>
          <w:tab w:val="left" w:pos="7051"/>
        </w:tabs>
        <w:spacing w:line="360" w:lineRule="auto"/>
        <w:jc w:val="center"/>
        <w:rPr>
          <w:rFonts w:ascii="宋体" w:cs="仿宋_GB2312"/>
          <w:w w:val="95"/>
          <w:sz w:val="36"/>
          <w:szCs w:val="36"/>
        </w:rPr>
      </w:pPr>
    </w:p>
    <w:p w:rsidR="0058080E" w:rsidRDefault="0058080E">
      <w:pPr>
        <w:spacing w:line="360" w:lineRule="auto"/>
        <w:jc w:val="center"/>
        <w:rPr>
          <w:rFonts w:ascii="Arial" w:eastAsia="黑体" w:hAnsi="Arial"/>
          <w:sz w:val="24"/>
        </w:rPr>
      </w:pPr>
      <w:r>
        <w:rPr>
          <w:rFonts w:ascii="Arial" w:eastAsia="黑体" w:hAnsi="Times" w:hint="eastAsia"/>
          <w:b/>
          <w:kern w:val="72"/>
          <w:sz w:val="48"/>
          <w:szCs w:val="48"/>
        </w:rPr>
        <w:t>宿迁学院采购代理服务</w:t>
      </w:r>
    </w:p>
    <w:p w:rsidR="0058080E" w:rsidRDefault="0058080E">
      <w:pPr>
        <w:spacing w:line="360" w:lineRule="auto"/>
        <w:jc w:val="center"/>
        <w:rPr>
          <w:rFonts w:ascii="Arial" w:hAnsi="Arial"/>
          <w:sz w:val="24"/>
        </w:rPr>
      </w:pPr>
    </w:p>
    <w:p w:rsidR="0058080E" w:rsidRDefault="0058080E">
      <w:pPr>
        <w:spacing w:line="360" w:lineRule="auto"/>
        <w:jc w:val="center"/>
        <w:rPr>
          <w:rFonts w:ascii="Arial" w:hAnsi="Arial"/>
          <w:sz w:val="24"/>
        </w:rPr>
      </w:pPr>
    </w:p>
    <w:p w:rsidR="0058080E" w:rsidRDefault="0058080E">
      <w:pPr>
        <w:spacing w:line="360" w:lineRule="auto"/>
        <w:jc w:val="center"/>
        <w:rPr>
          <w:rFonts w:ascii="Arial" w:hAnsi="Arial"/>
          <w:sz w:val="24"/>
        </w:rPr>
      </w:pPr>
    </w:p>
    <w:p w:rsidR="0058080E" w:rsidRDefault="0058080E">
      <w:pPr>
        <w:spacing w:line="360" w:lineRule="auto"/>
        <w:jc w:val="center"/>
        <w:rPr>
          <w:rFonts w:ascii="Arial" w:hAnsi="Arial"/>
          <w:sz w:val="24"/>
        </w:rPr>
      </w:pPr>
    </w:p>
    <w:p w:rsidR="0058080E" w:rsidRDefault="0058080E">
      <w:pPr>
        <w:jc w:val="center"/>
        <w:rPr>
          <w:rFonts w:ascii="Arial" w:eastAsia="黑体" w:hAnsi="Arial"/>
          <w:kern w:val="72"/>
          <w:sz w:val="84"/>
          <w:szCs w:val="72"/>
          <w:u w:val="single"/>
        </w:rPr>
      </w:pPr>
      <w:r>
        <w:rPr>
          <w:rFonts w:ascii="Arial" w:eastAsia="黑体" w:hAnsi="Times" w:hint="eastAsia"/>
          <w:b/>
          <w:kern w:val="72"/>
          <w:sz w:val="84"/>
          <w:szCs w:val="72"/>
        </w:rPr>
        <w:t>招标文件</w:t>
      </w:r>
    </w:p>
    <w:p w:rsidR="0058080E" w:rsidRDefault="0058080E">
      <w:pPr>
        <w:spacing w:line="360" w:lineRule="auto"/>
        <w:jc w:val="center"/>
        <w:rPr>
          <w:rFonts w:ascii="Arial" w:hAnsi="Arial"/>
          <w:sz w:val="32"/>
        </w:rPr>
      </w:pPr>
    </w:p>
    <w:p w:rsidR="0058080E" w:rsidRDefault="0058080E">
      <w:pPr>
        <w:spacing w:line="360" w:lineRule="auto"/>
        <w:jc w:val="center"/>
        <w:rPr>
          <w:rFonts w:ascii="Arial" w:hAnsi="Arial"/>
          <w:sz w:val="24"/>
        </w:rPr>
      </w:pPr>
    </w:p>
    <w:p w:rsidR="0058080E" w:rsidRDefault="0058080E">
      <w:pPr>
        <w:spacing w:line="360" w:lineRule="auto"/>
        <w:jc w:val="center"/>
        <w:rPr>
          <w:rFonts w:ascii="Arial" w:hAnsi="Arial"/>
          <w:sz w:val="24"/>
        </w:rPr>
      </w:pPr>
    </w:p>
    <w:p w:rsidR="0058080E" w:rsidRDefault="0058080E">
      <w:pPr>
        <w:spacing w:line="360" w:lineRule="auto"/>
        <w:jc w:val="center"/>
        <w:rPr>
          <w:rFonts w:ascii="Arial" w:hAnsi="Arial"/>
          <w:sz w:val="24"/>
        </w:rPr>
      </w:pPr>
    </w:p>
    <w:p w:rsidR="0058080E" w:rsidRDefault="0058080E">
      <w:pPr>
        <w:spacing w:line="360" w:lineRule="auto"/>
        <w:jc w:val="center"/>
        <w:rPr>
          <w:rFonts w:ascii="Arial" w:hAnsi="Arial"/>
          <w:sz w:val="24"/>
        </w:rPr>
      </w:pPr>
    </w:p>
    <w:p w:rsidR="0058080E" w:rsidRDefault="0058080E">
      <w:pPr>
        <w:spacing w:line="360" w:lineRule="auto"/>
        <w:jc w:val="center"/>
        <w:rPr>
          <w:rFonts w:ascii="Arial" w:hAnsi="Arial"/>
          <w:sz w:val="24"/>
        </w:rPr>
      </w:pPr>
    </w:p>
    <w:p w:rsidR="0058080E" w:rsidRDefault="0058080E">
      <w:pPr>
        <w:spacing w:line="360" w:lineRule="auto"/>
        <w:jc w:val="center"/>
        <w:rPr>
          <w:rFonts w:ascii="Arial" w:hAnsi="Arial"/>
          <w:sz w:val="24"/>
        </w:rPr>
      </w:pPr>
    </w:p>
    <w:p w:rsidR="0058080E" w:rsidRDefault="0058080E">
      <w:pPr>
        <w:spacing w:line="360" w:lineRule="auto"/>
        <w:jc w:val="center"/>
        <w:rPr>
          <w:rFonts w:ascii="Arial" w:hAnsi="Arial"/>
          <w:sz w:val="24"/>
        </w:rPr>
      </w:pPr>
    </w:p>
    <w:p w:rsidR="0058080E" w:rsidRDefault="0058080E">
      <w:pPr>
        <w:spacing w:line="360" w:lineRule="auto"/>
        <w:jc w:val="center"/>
        <w:rPr>
          <w:rFonts w:ascii="Arial" w:hAnsi="Arial"/>
          <w:sz w:val="24"/>
        </w:rPr>
      </w:pPr>
    </w:p>
    <w:p w:rsidR="0058080E" w:rsidRDefault="0058080E">
      <w:pPr>
        <w:spacing w:line="360" w:lineRule="auto"/>
        <w:jc w:val="center"/>
        <w:rPr>
          <w:rFonts w:ascii="Arial" w:hAnsi="Arial"/>
          <w:sz w:val="24"/>
        </w:rPr>
      </w:pPr>
    </w:p>
    <w:p w:rsidR="0058080E" w:rsidRDefault="0058080E">
      <w:pPr>
        <w:spacing w:line="360" w:lineRule="auto"/>
        <w:jc w:val="center"/>
        <w:rPr>
          <w:rFonts w:ascii="Arial" w:hAnsi="Arial"/>
          <w:sz w:val="24"/>
        </w:rPr>
      </w:pPr>
    </w:p>
    <w:p w:rsidR="0058080E" w:rsidRDefault="0058080E">
      <w:pPr>
        <w:jc w:val="center"/>
        <w:rPr>
          <w:rFonts w:ascii="Arial" w:eastAsia="黑体" w:hAnsi="Arial"/>
          <w:bCs/>
          <w:kern w:val="0"/>
          <w:sz w:val="36"/>
          <w:szCs w:val="36"/>
        </w:rPr>
      </w:pPr>
      <w:r>
        <w:rPr>
          <w:rFonts w:ascii="Arial" w:eastAsia="黑体" w:hAnsi="Arial" w:hint="eastAsia"/>
          <w:bCs/>
          <w:kern w:val="0"/>
          <w:sz w:val="36"/>
          <w:szCs w:val="36"/>
        </w:rPr>
        <w:t>招标人：宿迁学院</w:t>
      </w:r>
    </w:p>
    <w:p w:rsidR="0058080E" w:rsidRDefault="0058080E">
      <w:pPr>
        <w:jc w:val="center"/>
        <w:rPr>
          <w:rFonts w:ascii="Arial" w:eastAsia="黑体" w:hAnsi="Arial"/>
          <w:bCs/>
          <w:kern w:val="0"/>
          <w:sz w:val="36"/>
          <w:szCs w:val="36"/>
        </w:rPr>
      </w:pPr>
      <w:r>
        <w:rPr>
          <w:rFonts w:ascii="Arial" w:eastAsia="黑体" w:hAnsi="Arial" w:hint="eastAsia"/>
          <w:bCs/>
          <w:kern w:val="0"/>
          <w:sz w:val="36"/>
          <w:szCs w:val="36"/>
        </w:rPr>
        <w:t>日期：</w:t>
      </w:r>
      <w:r>
        <w:rPr>
          <w:rFonts w:ascii="Arial" w:eastAsia="黑体" w:hAnsi="Arial"/>
          <w:bCs/>
          <w:kern w:val="0"/>
          <w:sz w:val="36"/>
          <w:szCs w:val="36"/>
        </w:rPr>
        <w:t>2020</w:t>
      </w:r>
      <w:r>
        <w:rPr>
          <w:rFonts w:ascii="Arial" w:eastAsia="黑体" w:hAnsi="Arial" w:hint="eastAsia"/>
          <w:bCs/>
          <w:kern w:val="0"/>
          <w:sz w:val="36"/>
          <w:szCs w:val="36"/>
        </w:rPr>
        <w:t>年</w:t>
      </w:r>
      <w:r>
        <w:rPr>
          <w:rFonts w:ascii="Arial" w:eastAsia="黑体" w:hAnsi="Arial"/>
          <w:bCs/>
          <w:kern w:val="0"/>
          <w:sz w:val="36"/>
          <w:szCs w:val="36"/>
        </w:rPr>
        <w:t>07</w:t>
      </w:r>
      <w:r>
        <w:rPr>
          <w:rFonts w:ascii="Arial" w:eastAsia="黑体" w:hAnsi="Arial" w:hint="eastAsia"/>
          <w:bCs/>
          <w:kern w:val="0"/>
          <w:sz w:val="36"/>
          <w:szCs w:val="36"/>
        </w:rPr>
        <w:t>月</w:t>
      </w:r>
    </w:p>
    <w:p w:rsidR="0058080E" w:rsidRDefault="0058080E">
      <w:pPr>
        <w:spacing w:before="600" w:after="240" w:line="360" w:lineRule="auto"/>
        <w:jc w:val="center"/>
        <w:rPr>
          <w:rFonts w:ascii="Arial" w:hAnsi="Arial"/>
          <w:b/>
          <w:spacing w:val="40"/>
          <w:sz w:val="36"/>
          <w:szCs w:val="36"/>
        </w:rPr>
        <w:sectPr w:rsidR="0058080E">
          <w:headerReference w:type="default" r:id="rId7"/>
          <w:footerReference w:type="even" r:id="rId8"/>
          <w:footerReference w:type="default" r:id="rId9"/>
          <w:headerReference w:type="first" r:id="rId10"/>
          <w:footerReference w:type="first" r:id="rId11"/>
          <w:pgSz w:w="11906" w:h="16838"/>
          <w:pgMar w:top="1134" w:right="1134" w:bottom="1134" w:left="1304" w:header="851" w:footer="992" w:gutter="170"/>
          <w:pgNumType w:start="1"/>
          <w:cols w:space="720"/>
          <w:titlePg/>
          <w:docGrid w:linePitch="312"/>
        </w:sectPr>
      </w:pPr>
      <w:bookmarkStart w:id="0" w:name="_Toc7666802"/>
      <w:bookmarkStart w:id="1" w:name="_Toc9674811"/>
    </w:p>
    <w:p w:rsidR="0058080E" w:rsidRDefault="0058080E">
      <w:pPr>
        <w:spacing w:before="600" w:after="240" w:line="360" w:lineRule="auto"/>
        <w:jc w:val="center"/>
        <w:rPr>
          <w:rFonts w:ascii="Arial" w:hAnsi="Arial"/>
          <w:sz w:val="48"/>
        </w:rPr>
      </w:pPr>
      <w:r>
        <w:rPr>
          <w:rFonts w:ascii="Arial" w:hint="eastAsia"/>
          <w:sz w:val="48"/>
        </w:rPr>
        <w:t>目</w:t>
      </w:r>
      <w:r>
        <w:rPr>
          <w:rFonts w:ascii="Arial"/>
          <w:sz w:val="48"/>
        </w:rPr>
        <w:t xml:space="preserve">  </w:t>
      </w:r>
      <w:r>
        <w:rPr>
          <w:rFonts w:ascii="Arial" w:hint="eastAsia"/>
          <w:sz w:val="48"/>
        </w:rPr>
        <w:t>录</w:t>
      </w:r>
    </w:p>
    <w:p w:rsidR="0058080E" w:rsidRDefault="0058080E">
      <w:pPr>
        <w:pStyle w:val="TOC2"/>
        <w:tabs>
          <w:tab w:val="right" w:leader="dot" w:pos="9288"/>
        </w:tabs>
        <w:snapToGrid w:val="0"/>
        <w:spacing w:line="360" w:lineRule="auto"/>
        <w:rPr>
          <w:rFonts w:ascii="Calibri" w:hAnsi="Calibri"/>
          <w:smallCaps w:val="0"/>
          <w:sz w:val="32"/>
          <w:szCs w:val="22"/>
        </w:rPr>
      </w:pPr>
      <w:r>
        <w:rPr>
          <w:rStyle w:val="Hyperlink"/>
          <w:b/>
          <w:color w:val="auto"/>
          <w:sz w:val="40"/>
          <w:u w:val="none"/>
        </w:rPr>
        <w:fldChar w:fldCharType="begin"/>
      </w:r>
      <w:r>
        <w:rPr>
          <w:rStyle w:val="Hyperlink"/>
          <w:b/>
          <w:color w:val="auto"/>
          <w:sz w:val="40"/>
          <w:u w:val="none"/>
        </w:rPr>
        <w:instrText xml:space="preserve"> TOC \o "1-3" \h \z </w:instrText>
      </w:r>
      <w:r>
        <w:rPr>
          <w:rStyle w:val="Hyperlink"/>
          <w:b/>
          <w:color w:val="auto"/>
          <w:sz w:val="40"/>
          <w:u w:val="none"/>
        </w:rPr>
        <w:fldChar w:fldCharType="separate"/>
      </w:r>
      <w:hyperlink w:anchor="_Toc470642930" w:history="1">
        <w:r>
          <w:rPr>
            <w:rStyle w:val="Hyperlink"/>
            <w:rFonts w:hint="eastAsia"/>
            <w:sz w:val="32"/>
          </w:rPr>
          <w:t>第一章招标公告</w:t>
        </w:r>
        <w:r>
          <w:rPr>
            <w:sz w:val="32"/>
          </w:rPr>
          <w:tab/>
        </w:r>
        <w:r>
          <w:rPr>
            <w:sz w:val="32"/>
          </w:rPr>
          <w:fldChar w:fldCharType="begin"/>
        </w:r>
        <w:r>
          <w:rPr>
            <w:sz w:val="32"/>
          </w:rPr>
          <w:instrText xml:space="preserve"> PAGEREF _Toc470642930 \h </w:instrText>
        </w:r>
        <w:r w:rsidRPr="00FF3035">
          <w:rPr>
            <w:sz w:val="32"/>
          </w:rPr>
        </w:r>
        <w:r>
          <w:rPr>
            <w:sz w:val="32"/>
          </w:rPr>
          <w:fldChar w:fldCharType="separate"/>
        </w:r>
        <w:r>
          <w:rPr>
            <w:noProof/>
            <w:sz w:val="32"/>
          </w:rPr>
          <w:t>2</w:t>
        </w:r>
        <w:r>
          <w:rPr>
            <w:sz w:val="32"/>
          </w:rPr>
          <w:fldChar w:fldCharType="end"/>
        </w:r>
      </w:hyperlink>
    </w:p>
    <w:p w:rsidR="0058080E" w:rsidRDefault="0058080E">
      <w:pPr>
        <w:pStyle w:val="TOC2"/>
        <w:tabs>
          <w:tab w:val="right" w:leader="dot" w:pos="9288"/>
        </w:tabs>
        <w:snapToGrid w:val="0"/>
        <w:spacing w:line="360" w:lineRule="auto"/>
        <w:rPr>
          <w:rFonts w:ascii="Calibri" w:hAnsi="Calibri"/>
          <w:smallCaps w:val="0"/>
          <w:sz w:val="32"/>
          <w:szCs w:val="22"/>
        </w:rPr>
      </w:pPr>
      <w:hyperlink w:anchor="_Toc470642931" w:history="1">
        <w:r>
          <w:rPr>
            <w:rStyle w:val="Hyperlink"/>
            <w:rFonts w:hint="eastAsia"/>
            <w:sz w:val="32"/>
          </w:rPr>
          <w:t>第二章评标办法（综合评分法）</w:t>
        </w:r>
        <w:r>
          <w:rPr>
            <w:sz w:val="32"/>
          </w:rPr>
          <w:tab/>
        </w:r>
        <w:r>
          <w:rPr>
            <w:sz w:val="32"/>
          </w:rPr>
          <w:fldChar w:fldCharType="begin"/>
        </w:r>
        <w:r>
          <w:rPr>
            <w:sz w:val="32"/>
          </w:rPr>
          <w:instrText xml:space="preserve"> PAGEREF _Toc470642931 \h </w:instrText>
        </w:r>
        <w:r w:rsidRPr="00FF3035">
          <w:rPr>
            <w:sz w:val="32"/>
          </w:rPr>
        </w:r>
        <w:r>
          <w:rPr>
            <w:sz w:val="32"/>
          </w:rPr>
          <w:fldChar w:fldCharType="separate"/>
        </w:r>
        <w:r>
          <w:rPr>
            <w:noProof/>
            <w:sz w:val="32"/>
          </w:rPr>
          <w:t>2</w:t>
        </w:r>
        <w:r>
          <w:rPr>
            <w:sz w:val="32"/>
          </w:rPr>
          <w:fldChar w:fldCharType="end"/>
        </w:r>
      </w:hyperlink>
    </w:p>
    <w:p w:rsidR="0058080E" w:rsidRDefault="0058080E">
      <w:pPr>
        <w:pStyle w:val="TOC2"/>
        <w:tabs>
          <w:tab w:val="right" w:leader="dot" w:pos="9288"/>
        </w:tabs>
        <w:snapToGrid w:val="0"/>
        <w:spacing w:line="360" w:lineRule="auto"/>
        <w:rPr>
          <w:rFonts w:ascii="Calibri" w:hAnsi="Calibri"/>
          <w:smallCaps w:val="0"/>
          <w:sz w:val="32"/>
          <w:szCs w:val="22"/>
        </w:rPr>
      </w:pPr>
      <w:hyperlink w:anchor="_Toc470642932" w:history="1">
        <w:r>
          <w:rPr>
            <w:rStyle w:val="Hyperlink"/>
            <w:rFonts w:hint="eastAsia"/>
            <w:sz w:val="32"/>
          </w:rPr>
          <w:t>第三章投标文件格式</w:t>
        </w:r>
        <w:r>
          <w:rPr>
            <w:sz w:val="32"/>
          </w:rPr>
          <w:tab/>
        </w:r>
        <w:r>
          <w:rPr>
            <w:sz w:val="32"/>
          </w:rPr>
          <w:fldChar w:fldCharType="begin"/>
        </w:r>
        <w:r>
          <w:rPr>
            <w:sz w:val="32"/>
          </w:rPr>
          <w:instrText xml:space="preserve"> PAGEREF _Toc470642932 \h </w:instrText>
        </w:r>
        <w:r w:rsidRPr="00FF3035">
          <w:rPr>
            <w:sz w:val="32"/>
          </w:rPr>
        </w:r>
        <w:r>
          <w:rPr>
            <w:sz w:val="32"/>
          </w:rPr>
          <w:fldChar w:fldCharType="separate"/>
        </w:r>
        <w:r>
          <w:rPr>
            <w:noProof/>
            <w:sz w:val="32"/>
          </w:rPr>
          <w:t>2</w:t>
        </w:r>
        <w:r>
          <w:rPr>
            <w:sz w:val="32"/>
          </w:rPr>
          <w:fldChar w:fldCharType="end"/>
        </w:r>
      </w:hyperlink>
    </w:p>
    <w:p w:rsidR="0058080E" w:rsidRDefault="0058080E">
      <w:pPr>
        <w:pStyle w:val="TOC3"/>
        <w:snapToGrid w:val="0"/>
        <w:spacing w:line="360" w:lineRule="auto"/>
        <w:ind w:left="640" w:hanging="640"/>
        <w:rPr>
          <w:rFonts w:ascii="Calibri" w:hAnsi="Calibri"/>
          <w:iCs w:val="0"/>
          <w:sz w:val="32"/>
          <w:szCs w:val="22"/>
        </w:rPr>
      </w:pPr>
    </w:p>
    <w:p w:rsidR="0058080E" w:rsidRDefault="0058080E">
      <w:pPr>
        <w:pStyle w:val="TOC1"/>
        <w:tabs>
          <w:tab w:val="clear" w:pos="9060"/>
          <w:tab w:val="right" w:leader="dot" w:pos="9360"/>
        </w:tabs>
        <w:snapToGrid w:val="0"/>
        <w:spacing w:line="360" w:lineRule="auto"/>
        <w:ind w:firstLineChars="128" w:firstLine="512"/>
      </w:pPr>
      <w:r>
        <w:rPr>
          <w:rStyle w:val="Hyperlink"/>
          <w:b w:val="0"/>
          <w:color w:val="auto"/>
          <w:sz w:val="40"/>
          <w:u w:val="none"/>
        </w:rPr>
        <w:fldChar w:fldCharType="end"/>
      </w:r>
    </w:p>
    <w:p w:rsidR="0058080E" w:rsidRDefault="0058080E">
      <w:pPr>
        <w:pStyle w:val="Title"/>
        <w:tabs>
          <w:tab w:val="right" w:leader="dot" w:pos="8460"/>
          <w:tab w:val="right" w:leader="dot" w:pos="8640"/>
        </w:tabs>
        <w:spacing w:before="0" w:after="0" w:line="360" w:lineRule="auto"/>
        <w:ind w:left="902"/>
        <w:jc w:val="left"/>
        <w:outlineLvl w:val="9"/>
        <w:rPr>
          <w:b w:val="0"/>
          <w:sz w:val="28"/>
        </w:rPr>
        <w:sectPr w:rsidR="0058080E">
          <w:footerReference w:type="first" r:id="rId12"/>
          <w:pgSz w:w="11906" w:h="16838"/>
          <w:pgMar w:top="1134" w:right="1134" w:bottom="1134" w:left="1304" w:header="851" w:footer="992" w:gutter="170"/>
          <w:pgNumType w:start="1"/>
          <w:cols w:space="720"/>
          <w:titlePg/>
          <w:docGrid w:linePitch="312"/>
        </w:sectPr>
      </w:pPr>
    </w:p>
    <w:p w:rsidR="0058080E" w:rsidRDefault="0058080E">
      <w:pPr>
        <w:pStyle w:val="Heading2"/>
        <w:jc w:val="center"/>
      </w:pPr>
      <w:bookmarkStart w:id="2" w:name="_Toc35844033"/>
      <w:bookmarkStart w:id="3" w:name="_Toc128881290"/>
      <w:bookmarkStart w:id="4" w:name="_Toc14857547"/>
      <w:bookmarkStart w:id="5" w:name="_Toc470642930"/>
      <w:r>
        <w:rPr>
          <w:rFonts w:hint="eastAsia"/>
        </w:rPr>
        <w:t>第一章</w:t>
      </w:r>
      <w:r>
        <w:t xml:space="preserve"> </w:t>
      </w:r>
      <w:bookmarkEnd w:id="2"/>
      <w:bookmarkEnd w:id="3"/>
      <w:bookmarkEnd w:id="4"/>
      <w:bookmarkEnd w:id="5"/>
      <w:r>
        <w:rPr>
          <w:rFonts w:hint="eastAsia"/>
        </w:rPr>
        <w:t>招标公告</w:t>
      </w:r>
    </w:p>
    <w:p w:rsidR="0058080E" w:rsidRDefault="0058080E">
      <w:pPr>
        <w:spacing w:line="360" w:lineRule="auto"/>
        <w:jc w:val="center"/>
        <w:rPr>
          <w:rFonts w:ascii="Arial" w:eastAsia="黑体" w:hAnsi="Times"/>
          <w:b/>
          <w:kern w:val="72"/>
          <w:sz w:val="30"/>
          <w:szCs w:val="30"/>
        </w:rPr>
      </w:pPr>
      <w:bookmarkStart w:id="6" w:name="_Toc36279357"/>
      <w:bookmarkStart w:id="7" w:name="_Toc35844034"/>
      <w:bookmarkEnd w:id="0"/>
      <w:r>
        <w:rPr>
          <w:rFonts w:ascii="Arial" w:eastAsia="黑体" w:hAnsi="Times" w:hint="eastAsia"/>
          <w:b/>
          <w:kern w:val="72"/>
          <w:sz w:val="30"/>
          <w:szCs w:val="30"/>
        </w:rPr>
        <w:t>宿迁学院采购代理服务</w:t>
      </w:r>
    </w:p>
    <w:p w:rsidR="0058080E" w:rsidRDefault="0058080E">
      <w:pPr>
        <w:jc w:val="center"/>
        <w:rPr>
          <w:rFonts w:ascii="Arial" w:eastAsia="黑体" w:hAnsi="Times"/>
          <w:b/>
          <w:kern w:val="72"/>
          <w:sz w:val="30"/>
          <w:szCs w:val="30"/>
        </w:rPr>
      </w:pPr>
      <w:r>
        <w:rPr>
          <w:rFonts w:ascii="Arial" w:eastAsia="黑体" w:hAnsi="Times" w:hint="eastAsia"/>
          <w:b/>
          <w:kern w:val="72"/>
          <w:sz w:val="30"/>
          <w:szCs w:val="30"/>
        </w:rPr>
        <w:t>招标公告</w:t>
      </w:r>
    </w:p>
    <w:bookmarkEnd w:id="6"/>
    <w:p w:rsidR="0058080E" w:rsidRDefault="0058080E">
      <w:pPr>
        <w:snapToGrid w:val="0"/>
        <w:spacing w:line="400" w:lineRule="exact"/>
        <w:ind w:firstLineChars="200" w:firstLine="420"/>
        <w:rPr>
          <w:rFonts w:ascii="宋体"/>
          <w:bCs/>
        </w:rPr>
      </w:pPr>
      <w:r>
        <w:rPr>
          <w:rFonts w:ascii="宋体" w:hAnsi="宋体"/>
          <w:bCs/>
        </w:rPr>
        <w:t xml:space="preserve"> </w:t>
      </w:r>
      <w:r>
        <w:rPr>
          <w:rFonts w:ascii="宋体" w:hAnsi="宋体" w:hint="eastAsia"/>
          <w:bCs/>
        </w:rPr>
        <w:t>为有效提高采购代理服务质量，合理控制采购代理服务费用，选择符合法定条件、诚实守信、经验丰富的采购代理机构，我校现采用公开招标方式确定采购代理服务单位，欢迎符合条件的投标人参加投标。</w:t>
      </w:r>
    </w:p>
    <w:p w:rsidR="0058080E" w:rsidRDefault="0058080E">
      <w:pPr>
        <w:spacing w:line="400" w:lineRule="exact"/>
        <w:ind w:firstLineChars="200" w:firstLine="482"/>
        <w:jc w:val="left"/>
        <w:rPr>
          <w:rFonts w:ascii="宋体" w:cs="宋体"/>
          <w:b/>
          <w:sz w:val="24"/>
        </w:rPr>
      </w:pPr>
      <w:r>
        <w:rPr>
          <w:rFonts w:ascii="宋体" w:hAnsi="宋体" w:cs="宋体" w:hint="eastAsia"/>
          <w:b/>
          <w:sz w:val="24"/>
        </w:rPr>
        <w:t>一、项目基本情况</w:t>
      </w:r>
    </w:p>
    <w:tbl>
      <w:tblPr>
        <w:tblW w:w="97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A0"/>
      </w:tblPr>
      <w:tblGrid>
        <w:gridCol w:w="856"/>
        <w:gridCol w:w="3970"/>
        <w:gridCol w:w="2240"/>
        <w:gridCol w:w="2714"/>
      </w:tblGrid>
      <w:tr w:rsidR="0058080E">
        <w:trPr>
          <w:trHeight w:val="300"/>
        </w:trPr>
        <w:tc>
          <w:tcPr>
            <w:tcW w:w="705" w:type="dxa"/>
            <w:noWrap/>
            <w:vAlign w:val="center"/>
          </w:tcPr>
          <w:p w:rsidR="0058080E" w:rsidRDefault="0058080E">
            <w:pPr>
              <w:widowControl/>
              <w:spacing w:line="480" w:lineRule="atLeast"/>
              <w:jc w:val="left"/>
              <w:rPr>
                <w:rFonts w:ascii="Arial" w:hAnsi="Arial" w:cs="Arial"/>
                <w:color w:val="333333"/>
                <w:kern w:val="0"/>
                <w:szCs w:val="21"/>
              </w:rPr>
            </w:pPr>
            <w:r>
              <w:rPr>
                <w:rFonts w:ascii="Arial" w:hAnsi="Arial" w:cs="Arial" w:hint="eastAsia"/>
                <w:color w:val="333333"/>
                <w:kern w:val="0"/>
                <w:sz w:val="24"/>
              </w:rPr>
              <w:t>标段</w:t>
            </w:r>
          </w:p>
        </w:tc>
        <w:tc>
          <w:tcPr>
            <w:tcW w:w="3270" w:type="dxa"/>
            <w:noWrap/>
            <w:vAlign w:val="center"/>
          </w:tcPr>
          <w:p w:rsidR="0058080E" w:rsidRDefault="0058080E">
            <w:pPr>
              <w:widowControl/>
              <w:spacing w:line="480" w:lineRule="atLeast"/>
              <w:ind w:firstLine="480"/>
              <w:jc w:val="left"/>
              <w:rPr>
                <w:rFonts w:ascii="Arial" w:hAnsi="Arial" w:cs="Arial"/>
                <w:color w:val="333333"/>
                <w:kern w:val="0"/>
                <w:szCs w:val="21"/>
              </w:rPr>
            </w:pPr>
            <w:r>
              <w:rPr>
                <w:rFonts w:ascii="Arial" w:hAnsi="Arial" w:cs="Arial" w:hint="eastAsia"/>
                <w:color w:val="333333"/>
                <w:kern w:val="0"/>
                <w:sz w:val="24"/>
              </w:rPr>
              <w:t>项目</w:t>
            </w:r>
          </w:p>
        </w:tc>
        <w:tc>
          <w:tcPr>
            <w:tcW w:w="1845" w:type="dxa"/>
          </w:tcPr>
          <w:p w:rsidR="0058080E" w:rsidRDefault="0058080E">
            <w:pPr>
              <w:widowControl/>
              <w:spacing w:line="480" w:lineRule="atLeast"/>
              <w:ind w:firstLine="480"/>
              <w:jc w:val="left"/>
              <w:rPr>
                <w:rFonts w:ascii="Arial" w:hAnsi="Arial" w:cs="Arial"/>
                <w:color w:val="333333"/>
                <w:kern w:val="0"/>
                <w:szCs w:val="21"/>
              </w:rPr>
            </w:pPr>
            <w:r>
              <w:rPr>
                <w:rFonts w:ascii="Arial" w:hAnsi="Arial" w:cs="Arial" w:hint="eastAsia"/>
                <w:color w:val="333333"/>
                <w:kern w:val="0"/>
                <w:sz w:val="24"/>
              </w:rPr>
              <w:t>拟招标数量</w:t>
            </w:r>
          </w:p>
        </w:tc>
        <w:tc>
          <w:tcPr>
            <w:tcW w:w="2235" w:type="dxa"/>
            <w:vAlign w:val="center"/>
          </w:tcPr>
          <w:p w:rsidR="0058080E" w:rsidRDefault="0058080E">
            <w:pPr>
              <w:widowControl/>
              <w:spacing w:line="480" w:lineRule="atLeast"/>
              <w:ind w:firstLine="480"/>
              <w:jc w:val="left"/>
              <w:rPr>
                <w:rFonts w:ascii="Arial" w:hAnsi="Arial" w:cs="Arial"/>
                <w:color w:val="333333"/>
                <w:kern w:val="0"/>
                <w:szCs w:val="21"/>
              </w:rPr>
            </w:pPr>
            <w:r>
              <w:rPr>
                <w:rFonts w:ascii="Arial" w:hAnsi="Arial" w:cs="Arial" w:hint="eastAsia"/>
                <w:color w:val="333333"/>
                <w:kern w:val="0"/>
                <w:sz w:val="24"/>
              </w:rPr>
              <w:t>服务期限</w:t>
            </w:r>
          </w:p>
        </w:tc>
      </w:tr>
      <w:tr w:rsidR="0058080E">
        <w:trPr>
          <w:trHeight w:val="480"/>
        </w:trPr>
        <w:tc>
          <w:tcPr>
            <w:tcW w:w="705" w:type="dxa"/>
            <w:noWrap/>
            <w:vAlign w:val="center"/>
          </w:tcPr>
          <w:p w:rsidR="0058080E" w:rsidRDefault="0058080E">
            <w:pPr>
              <w:widowControl/>
              <w:spacing w:line="480" w:lineRule="atLeast"/>
              <w:ind w:firstLine="480"/>
              <w:jc w:val="left"/>
              <w:rPr>
                <w:rFonts w:ascii="Arial" w:hAnsi="Arial" w:cs="Arial"/>
                <w:color w:val="333333"/>
                <w:kern w:val="0"/>
                <w:szCs w:val="21"/>
              </w:rPr>
            </w:pPr>
            <w:r>
              <w:rPr>
                <w:rFonts w:ascii="Arial" w:hAnsi="Arial" w:cs="Arial"/>
                <w:color w:val="333333"/>
                <w:kern w:val="0"/>
                <w:sz w:val="24"/>
              </w:rPr>
              <w:t>1</w:t>
            </w:r>
          </w:p>
        </w:tc>
        <w:tc>
          <w:tcPr>
            <w:tcW w:w="3270" w:type="dxa"/>
            <w:vAlign w:val="center"/>
          </w:tcPr>
          <w:p w:rsidR="0058080E" w:rsidRDefault="0058080E">
            <w:pPr>
              <w:widowControl/>
              <w:spacing w:line="480" w:lineRule="atLeast"/>
              <w:jc w:val="left"/>
              <w:rPr>
                <w:rFonts w:ascii="Arial" w:hAnsi="Arial" w:cs="Arial"/>
                <w:color w:val="333333"/>
                <w:kern w:val="0"/>
                <w:szCs w:val="21"/>
              </w:rPr>
            </w:pPr>
            <w:r>
              <w:rPr>
                <w:rFonts w:ascii="Arial" w:hAnsi="Arial" w:cs="Arial" w:hint="eastAsia"/>
                <w:color w:val="333333"/>
                <w:kern w:val="0"/>
                <w:sz w:val="24"/>
              </w:rPr>
              <w:t>政府采购工程采购代理服务</w:t>
            </w:r>
          </w:p>
        </w:tc>
        <w:tc>
          <w:tcPr>
            <w:tcW w:w="1845" w:type="dxa"/>
            <w:vAlign w:val="center"/>
          </w:tcPr>
          <w:p w:rsidR="0058080E" w:rsidRDefault="0058080E">
            <w:pPr>
              <w:widowControl/>
              <w:spacing w:line="480" w:lineRule="atLeast"/>
              <w:ind w:firstLine="480"/>
              <w:jc w:val="left"/>
              <w:rPr>
                <w:rFonts w:ascii="Arial" w:hAnsi="Arial" w:cs="Arial"/>
                <w:color w:val="333333"/>
                <w:kern w:val="0"/>
                <w:szCs w:val="21"/>
              </w:rPr>
            </w:pPr>
            <w:r>
              <w:rPr>
                <w:rFonts w:ascii="Arial" w:hAnsi="Arial" w:cs="Arial"/>
                <w:color w:val="333333"/>
                <w:kern w:val="0"/>
                <w:sz w:val="24"/>
              </w:rPr>
              <w:t>1</w:t>
            </w:r>
            <w:r>
              <w:rPr>
                <w:rFonts w:ascii="Arial" w:hAnsi="Arial" w:cs="Arial" w:hint="eastAsia"/>
                <w:color w:val="333333"/>
                <w:kern w:val="0"/>
                <w:sz w:val="24"/>
              </w:rPr>
              <w:t>家</w:t>
            </w:r>
          </w:p>
        </w:tc>
        <w:tc>
          <w:tcPr>
            <w:tcW w:w="2235" w:type="dxa"/>
            <w:vMerge w:val="restart"/>
            <w:vAlign w:val="center"/>
          </w:tcPr>
          <w:p w:rsidR="0058080E" w:rsidRDefault="0058080E">
            <w:pPr>
              <w:widowControl/>
              <w:spacing w:line="480" w:lineRule="atLeast"/>
              <w:jc w:val="left"/>
              <w:rPr>
                <w:rFonts w:ascii="Arial" w:hAnsi="Arial" w:cs="Arial"/>
                <w:color w:val="333333"/>
                <w:kern w:val="0"/>
                <w:szCs w:val="21"/>
              </w:rPr>
            </w:pPr>
            <w:smartTag w:uri="urn:schemas-microsoft-com:office:smarttags" w:element="chsdate">
              <w:smartTagPr>
                <w:attr w:name="IsROCDate" w:val="False"/>
                <w:attr w:name="IsLunarDate" w:val="False"/>
                <w:attr w:name="Day" w:val="10"/>
                <w:attr w:name="Month" w:val="8"/>
                <w:attr w:name="Year" w:val="2020"/>
              </w:smartTagPr>
              <w:r>
                <w:rPr>
                  <w:rFonts w:ascii="Arial" w:hAnsi="Arial" w:cs="Arial"/>
                  <w:color w:val="333333"/>
                  <w:kern w:val="0"/>
                  <w:sz w:val="24"/>
                </w:rPr>
                <w:t>2020</w:t>
              </w:r>
              <w:r>
                <w:rPr>
                  <w:rFonts w:ascii="Arial" w:hAnsi="Arial" w:cs="Arial" w:hint="eastAsia"/>
                  <w:color w:val="333333"/>
                  <w:kern w:val="0"/>
                  <w:sz w:val="24"/>
                </w:rPr>
                <w:t>年</w:t>
              </w:r>
              <w:r>
                <w:rPr>
                  <w:rFonts w:ascii="Arial" w:hAnsi="Arial" w:cs="Arial"/>
                  <w:color w:val="333333"/>
                  <w:kern w:val="0"/>
                  <w:sz w:val="24"/>
                </w:rPr>
                <w:t>8</w:t>
              </w:r>
              <w:r>
                <w:rPr>
                  <w:rFonts w:ascii="Arial" w:hAnsi="Arial" w:cs="Arial" w:hint="eastAsia"/>
                  <w:color w:val="333333"/>
                  <w:kern w:val="0"/>
                  <w:sz w:val="24"/>
                </w:rPr>
                <w:t>月</w:t>
              </w:r>
              <w:r>
                <w:rPr>
                  <w:rFonts w:ascii="Arial" w:hAnsi="Arial" w:cs="Arial"/>
                  <w:color w:val="333333"/>
                  <w:kern w:val="0"/>
                  <w:sz w:val="24"/>
                </w:rPr>
                <w:t>10</w:t>
              </w:r>
              <w:r>
                <w:rPr>
                  <w:rFonts w:ascii="Arial" w:hAnsi="Arial" w:cs="Arial" w:hint="eastAsia"/>
                  <w:color w:val="333333"/>
                  <w:kern w:val="0"/>
                  <w:sz w:val="24"/>
                </w:rPr>
                <w:t>日</w:t>
              </w:r>
            </w:smartTag>
            <w:r>
              <w:rPr>
                <w:rFonts w:ascii="Arial" w:hAnsi="Arial" w:cs="Arial"/>
                <w:color w:val="333333"/>
                <w:kern w:val="0"/>
                <w:sz w:val="24"/>
              </w:rPr>
              <w:t>-</w:t>
            </w:r>
            <w:smartTag w:uri="urn:schemas-microsoft-com:office:smarttags" w:element="chsdate">
              <w:smartTagPr>
                <w:attr w:name="IsROCDate" w:val="False"/>
                <w:attr w:name="IsLunarDate" w:val="False"/>
                <w:attr w:name="Day" w:val="31"/>
                <w:attr w:name="Month" w:val="7"/>
                <w:attr w:name="Year" w:val="2021"/>
              </w:smartTagPr>
              <w:r>
                <w:rPr>
                  <w:rFonts w:ascii="Arial" w:hAnsi="Arial" w:cs="Arial"/>
                  <w:color w:val="333333"/>
                  <w:kern w:val="0"/>
                  <w:sz w:val="24"/>
                </w:rPr>
                <w:t>2021</w:t>
              </w:r>
              <w:r>
                <w:rPr>
                  <w:rFonts w:ascii="Arial" w:hAnsi="Arial" w:cs="Arial" w:hint="eastAsia"/>
                  <w:color w:val="333333"/>
                  <w:kern w:val="0"/>
                  <w:sz w:val="24"/>
                </w:rPr>
                <w:t>年</w:t>
              </w:r>
              <w:r>
                <w:rPr>
                  <w:rFonts w:ascii="Arial" w:hAnsi="Arial" w:cs="Arial"/>
                  <w:color w:val="333333"/>
                  <w:kern w:val="0"/>
                  <w:sz w:val="24"/>
                </w:rPr>
                <w:t>7</w:t>
              </w:r>
              <w:r>
                <w:rPr>
                  <w:rFonts w:ascii="Arial" w:hAnsi="Arial" w:cs="Arial" w:hint="eastAsia"/>
                  <w:color w:val="333333"/>
                  <w:kern w:val="0"/>
                  <w:sz w:val="24"/>
                </w:rPr>
                <w:t>月</w:t>
              </w:r>
              <w:r>
                <w:rPr>
                  <w:rFonts w:ascii="Arial" w:hAnsi="Arial" w:cs="Arial"/>
                  <w:color w:val="333333"/>
                  <w:kern w:val="0"/>
                  <w:sz w:val="24"/>
                </w:rPr>
                <w:t>31</w:t>
              </w:r>
              <w:r>
                <w:rPr>
                  <w:rFonts w:ascii="Arial" w:hAnsi="Arial" w:cs="Arial" w:hint="eastAsia"/>
                  <w:color w:val="333333"/>
                  <w:kern w:val="0"/>
                  <w:sz w:val="24"/>
                </w:rPr>
                <w:t>日</w:t>
              </w:r>
            </w:smartTag>
          </w:p>
        </w:tc>
      </w:tr>
      <w:tr w:rsidR="0058080E">
        <w:trPr>
          <w:trHeight w:val="480"/>
        </w:trPr>
        <w:tc>
          <w:tcPr>
            <w:tcW w:w="705" w:type="dxa"/>
            <w:noWrap/>
            <w:vAlign w:val="center"/>
          </w:tcPr>
          <w:p w:rsidR="0058080E" w:rsidRDefault="0058080E">
            <w:pPr>
              <w:widowControl/>
              <w:spacing w:line="480" w:lineRule="atLeast"/>
              <w:ind w:firstLine="480"/>
              <w:jc w:val="left"/>
              <w:rPr>
                <w:rFonts w:ascii="Arial" w:hAnsi="Arial" w:cs="Arial"/>
                <w:color w:val="333333"/>
                <w:kern w:val="0"/>
                <w:szCs w:val="21"/>
              </w:rPr>
            </w:pPr>
            <w:r>
              <w:rPr>
                <w:rFonts w:ascii="Arial" w:hAnsi="Arial" w:cs="Arial"/>
                <w:color w:val="333333"/>
                <w:kern w:val="0"/>
                <w:sz w:val="24"/>
              </w:rPr>
              <w:t>2</w:t>
            </w:r>
          </w:p>
        </w:tc>
        <w:tc>
          <w:tcPr>
            <w:tcW w:w="3270" w:type="dxa"/>
            <w:vAlign w:val="center"/>
          </w:tcPr>
          <w:p w:rsidR="0058080E" w:rsidRDefault="0058080E">
            <w:pPr>
              <w:widowControl/>
              <w:spacing w:line="480" w:lineRule="atLeast"/>
              <w:jc w:val="left"/>
              <w:rPr>
                <w:rFonts w:ascii="Arial" w:hAnsi="Arial" w:cs="Arial"/>
                <w:color w:val="333333"/>
                <w:kern w:val="0"/>
                <w:szCs w:val="21"/>
              </w:rPr>
            </w:pPr>
            <w:r>
              <w:rPr>
                <w:rFonts w:ascii="Arial" w:hAnsi="Arial" w:cs="Arial" w:hint="eastAsia"/>
                <w:color w:val="333333"/>
                <w:kern w:val="0"/>
                <w:sz w:val="24"/>
              </w:rPr>
              <w:t>政府采购货物、服务类采购代理服务</w:t>
            </w:r>
          </w:p>
        </w:tc>
        <w:tc>
          <w:tcPr>
            <w:tcW w:w="1845" w:type="dxa"/>
            <w:vAlign w:val="center"/>
          </w:tcPr>
          <w:p w:rsidR="0058080E" w:rsidRDefault="0058080E">
            <w:pPr>
              <w:widowControl/>
              <w:spacing w:line="480" w:lineRule="atLeast"/>
              <w:ind w:firstLine="480"/>
              <w:jc w:val="left"/>
              <w:rPr>
                <w:rFonts w:ascii="Arial" w:hAnsi="Arial" w:cs="Arial"/>
                <w:color w:val="333333"/>
                <w:kern w:val="0"/>
                <w:szCs w:val="21"/>
              </w:rPr>
            </w:pPr>
            <w:r>
              <w:rPr>
                <w:rFonts w:ascii="Arial" w:hAnsi="Arial" w:cs="Arial"/>
                <w:color w:val="333333"/>
                <w:kern w:val="0"/>
                <w:sz w:val="24"/>
              </w:rPr>
              <w:t>1</w:t>
            </w:r>
            <w:r>
              <w:rPr>
                <w:rFonts w:ascii="Arial" w:hAnsi="Arial" w:cs="Arial" w:hint="eastAsia"/>
                <w:color w:val="333333"/>
                <w:kern w:val="0"/>
                <w:sz w:val="24"/>
              </w:rPr>
              <w:t>家</w:t>
            </w:r>
          </w:p>
        </w:tc>
        <w:tc>
          <w:tcPr>
            <w:tcW w:w="2714" w:type="dxa"/>
            <w:vMerge/>
            <w:vAlign w:val="center"/>
          </w:tcPr>
          <w:p w:rsidR="0058080E" w:rsidRDefault="0058080E">
            <w:pPr>
              <w:widowControl/>
              <w:jc w:val="left"/>
              <w:rPr>
                <w:rFonts w:ascii="Arial" w:hAnsi="Arial" w:cs="Arial"/>
                <w:color w:val="333333"/>
                <w:kern w:val="0"/>
                <w:szCs w:val="21"/>
              </w:rPr>
            </w:pPr>
          </w:p>
        </w:tc>
      </w:tr>
    </w:tbl>
    <w:p w:rsidR="0058080E" w:rsidRDefault="0058080E">
      <w:pPr>
        <w:snapToGrid w:val="0"/>
        <w:spacing w:line="400" w:lineRule="exact"/>
        <w:ind w:firstLineChars="200" w:firstLine="420"/>
        <w:rPr>
          <w:rFonts w:ascii="宋体"/>
          <w:bCs/>
        </w:rPr>
      </w:pPr>
      <w:r>
        <w:rPr>
          <w:rFonts w:ascii="宋体" w:hAnsi="宋体" w:hint="eastAsia"/>
          <w:bCs/>
        </w:rPr>
        <w:t>为宿迁学院政府采购类项目提供咨询及采购代理服务，采购代理内容不包括</w:t>
      </w:r>
      <w:r w:rsidRPr="00FF3035">
        <w:rPr>
          <w:rFonts w:ascii="宋体" w:hAnsi="宋体" w:hint="eastAsia"/>
          <w:bCs/>
        </w:rPr>
        <w:t>大型基建</w:t>
      </w:r>
      <w:r>
        <w:rPr>
          <w:rFonts w:ascii="宋体" w:hAnsi="宋体" w:hint="eastAsia"/>
          <w:bCs/>
        </w:rPr>
        <w:t>招标代理及法律法规另有规定的项目代理。本次招标每个标段各选择</w:t>
      </w:r>
      <w:r>
        <w:rPr>
          <w:rFonts w:ascii="宋体" w:hAnsi="宋体"/>
          <w:bCs/>
        </w:rPr>
        <w:t>1</w:t>
      </w:r>
      <w:r>
        <w:rPr>
          <w:rFonts w:ascii="宋体" w:hAnsi="宋体" w:hint="eastAsia"/>
          <w:bCs/>
        </w:rPr>
        <w:t>家代理机构为中标单位，按综合得分由高到低排名。同一投标单位可兼投两个标段但不可兼中。</w:t>
      </w:r>
    </w:p>
    <w:p w:rsidR="0058080E" w:rsidRDefault="0058080E">
      <w:pPr>
        <w:numPr>
          <w:ilvl w:val="0"/>
          <w:numId w:val="1"/>
        </w:numPr>
        <w:spacing w:line="400" w:lineRule="exact"/>
        <w:ind w:firstLineChars="200" w:firstLine="482"/>
        <w:jc w:val="left"/>
        <w:rPr>
          <w:rFonts w:ascii="宋体" w:cs="宋体"/>
          <w:b/>
          <w:sz w:val="24"/>
        </w:rPr>
      </w:pPr>
      <w:r>
        <w:rPr>
          <w:rFonts w:ascii="宋体" w:hAnsi="宋体" w:cs="宋体" w:hint="eastAsia"/>
          <w:b/>
          <w:sz w:val="24"/>
        </w:rPr>
        <w:t>服务质量要求</w:t>
      </w:r>
    </w:p>
    <w:p w:rsidR="0058080E" w:rsidRDefault="0058080E">
      <w:pPr>
        <w:spacing w:line="400" w:lineRule="exact"/>
        <w:jc w:val="left"/>
        <w:rPr>
          <w:rFonts w:ascii="宋体"/>
          <w:bCs/>
        </w:rPr>
      </w:pPr>
      <w:r>
        <w:rPr>
          <w:rFonts w:ascii="宋体" w:hAnsi="宋体" w:hint="eastAsia"/>
          <w:bCs/>
        </w:rPr>
        <w:t>符合现行国家及地方法律法规，符合主管部门各项要求，满足采购单位的要求。</w:t>
      </w:r>
    </w:p>
    <w:p w:rsidR="0058080E" w:rsidRDefault="0058080E">
      <w:pPr>
        <w:autoSpaceDE w:val="0"/>
        <w:autoSpaceDN w:val="0"/>
        <w:adjustRightInd w:val="0"/>
        <w:spacing w:line="400" w:lineRule="exact"/>
        <w:ind w:firstLineChars="200" w:firstLine="482"/>
        <w:jc w:val="left"/>
        <w:rPr>
          <w:rFonts w:ascii="宋体" w:cs="宋体"/>
          <w:b/>
          <w:sz w:val="24"/>
        </w:rPr>
      </w:pPr>
      <w:r>
        <w:rPr>
          <w:rFonts w:ascii="宋体" w:hAnsi="宋体" w:cs="宋体" w:hint="eastAsia"/>
          <w:b/>
          <w:sz w:val="24"/>
        </w:rPr>
        <w:t>三、代理服务内容</w:t>
      </w:r>
    </w:p>
    <w:p w:rsidR="0058080E" w:rsidRDefault="0058080E">
      <w:pPr>
        <w:spacing w:line="400" w:lineRule="exact"/>
        <w:ind w:firstLineChars="400" w:firstLine="840"/>
        <w:rPr>
          <w:rFonts w:ascii="宋体" w:hAnsi="Wingdings" w:hint="eastAsia"/>
          <w:bCs/>
          <w:szCs w:val="20"/>
        </w:rPr>
      </w:pPr>
      <w:r>
        <w:rPr>
          <w:rFonts w:ascii="宋体" w:hAnsi="Wingdings" w:hint="eastAsia"/>
          <w:bCs/>
          <w:szCs w:val="20"/>
        </w:rPr>
        <w:sym w:font="Wingdings" w:char="F0FE"/>
      </w:r>
      <w:r>
        <w:rPr>
          <w:rFonts w:ascii="宋体" w:hAnsi="Wingdings" w:hint="eastAsia"/>
          <w:bCs/>
          <w:szCs w:val="20"/>
        </w:rPr>
        <w:t>工程量清单、控制价编制等；</w:t>
      </w:r>
    </w:p>
    <w:p w:rsidR="0058080E" w:rsidRDefault="0058080E">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代拟发包方案；</w:t>
      </w:r>
    </w:p>
    <w:p w:rsidR="0058080E" w:rsidRDefault="0058080E">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发布招标公告（发出投标邀请书）；</w:t>
      </w:r>
    </w:p>
    <w:p w:rsidR="0058080E" w:rsidRDefault="0058080E">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编制资格预审文件；</w:t>
      </w:r>
    </w:p>
    <w:p w:rsidR="0058080E" w:rsidRDefault="0058080E">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组织接收投标申请人报名；</w:t>
      </w:r>
    </w:p>
    <w:p w:rsidR="0058080E" w:rsidRDefault="0058080E">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审查潜在投标人资格，确定潜在投标人；</w:t>
      </w:r>
    </w:p>
    <w:p w:rsidR="0058080E" w:rsidRDefault="0058080E">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编制招标文件；</w:t>
      </w:r>
    </w:p>
    <w:p w:rsidR="0058080E" w:rsidRDefault="0058080E">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组织现场踏勘和答疑；</w:t>
      </w:r>
    </w:p>
    <w:p w:rsidR="0058080E" w:rsidRDefault="0058080E">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组织开标、评标；</w:t>
      </w:r>
    </w:p>
    <w:p w:rsidR="0058080E" w:rsidRDefault="0058080E">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中标公示；</w:t>
      </w:r>
    </w:p>
    <w:p w:rsidR="0058080E" w:rsidRDefault="0058080E">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草拟采购合同；</w:t>
      </w:r>
    </w:p>
    <w:p w:rsidR="0058080E" w:rsidRDefault="0058080E">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编制投标书面报告；</w:t>
      </w:r>
    </w:p>
    <w:p w:rsidR="0058080E" w:rsidRDefault="0058080E">
      <w:pPr>
        <w:spacing w:line="400" w:lineRule="exact"/>
        <w:ind w:firstLineChars="400" w:firstLine="840"/>
        <w:rPr>
          <w:rFonts w:ascii="宋体" w:hAnsi="Wingdings" w:hint="eastAsia"/>
          <w:bCs/>
          <w:szCs w:val="20"/>
        </w:rPr>
      </w:pPr>
      <w:r>
        <w:rPr>
          <w:rFonts w:ascii="宋体" w:hAnsi="Wingdings" w:hint="eastAsia"/>
          <w:bCs/>
          <w:szCs w:val="20"/>
        </w:rPr>
        <w:sym w:font="Wingdings" w:char="F0FE"/>
      </w:r>
      <w:r>
        <w:rPr>
          <w:rFonts w:ascii="宋体" w:hAnsi="宋体" w:hint="eastAsia"/>
          <w:bCs/>
        </w:rPr>
        <w:t>装订备案资料、组织履约验收；</w:t>
      </w:r>
    </w:p>
    <w:p w:rsidR="0058080E" w:rsidRPr="00FF3035" w:rsidRDefault="0058080E" w:rsidP="00F43D49">
      <w:pPr>
        <w:spacing w:line="400" w:lineRule="exact"/>
        <w:ind w:firstLineChars="400" w:firstLine="840"/>
        <w:rPr>
          <w:rFonts w:ascii="宋体"/>
          <w:bCs/>
        </w:rPr>
      </w:pPr>
      <w:r w:rsidRPr="00FF3035">
        <w:rPr>
          <w:rFonts w:ascii="宋体" w:hAnsi="Wingdings" w:hint="eastAsia"/>
          <w:bCs/>
          <w:szCs w:val="20"/>
        </w:rPr>
        <w:sym w:font="Wingdings" w:char="F0FE"/>
      </w:r>
      <w:r w:rsidRPr="00FF3035">
        <w:rPr>
          <w:rFonts w:ascii="宋体" w:hAnsi="宋体" w:hint="eastAsia"/>
          <w:bCs/>
        </w:rPr>
        <w:t>其他。</w:t>
      </w:r>
    </w:p>
    <w:p w:rsidR="0058080E" w:rsidRDefault="0058080E">
      <w:pPr>
        <w:numPr>
          <w:ilvl w:val="0"/>
          <w:numId w:val="1"/>
        </w:numPr>
        <w:spacing w:line="400" w:lineRule="exact"/>
        <w:ind w:firstLineChars="200" w:firstLine="482"/>
        <w:rPr>
          <w:rFonts w:ascii="宋体" w:cs="宋体"/>
          <w:b/>
          <w:sz w:val="24"/>
        </w:rPr>
      </w:pPr>
      <w:r>
        <w:rPr>
          <w:rFonts w:ascii="宋体" w:hAnsi="宋体" w:cs="宋体" w:hint="eastAsia"/>
          <w:b/>
          <w:sz w:val="24"/>
        </w:rPr>
        <w:t>服务期限</w:t>
      </w:r>
    </w:p>
    <w:p w:rsidR="0058080E" w:rsidRDefault="0058080E" w:rsidP="00F43D49">
      <w:pPr>
        <w:spacing w:line="400" w:lineRule="exact"/>
        <w:ind w:leftChars="200" w:left="420"/>
        <w:rPr>
          <w:rFonts w:ascii="宋体" w:hAnsi="Wingdings" w:hint="eastAsia"/>
          <w:bCs/>
          <w:szCs w:val="20"/>
        </w:rPr>
      </w:pPr>
      <w:smartTag w:uri="urn:schemas-microsoft-com:office:smarttags" w:element="chsdate">
        <w:smartTagPr>
          <w:attr w:name="IsROCDate" w:val="False"/>
          <w:attr w:name="IsLunarDate" w:val="False"/>
          <w:attr w:name="Day" w:val="10"/>
          <w:attr w:name="Month" w:val="8"/>
          <w:attr w:name="Year" w:val="2020"/>
        </w:smartTagPr>
        <w:r>
          <w:rPr>
            <w:rFonts w:ascii="宋体" w:hAnsi="Wingdings" w:hint="eastAsia"/>
            <w:bCs/>
            <w:szCs w:val="20"/>
          </w:rPr>
          <w:t>2020年8月10日</w:t>
        </w:r>
      </w:smartTag>
      <w:r>
        <w:rPr>
          <w:rFonts w:ascii="宋体" w:hAnsi="Wingdings" w:hint="eastAsia"/>
          <w:bCs/>
          <w:szCs w:val="20"/>
        </w:rPr>
        <w:t>-</w:t>
      </w:r>
      <w:smartTag w:uri="urn:schemas-microsoft-com:office:smarttags" w:element="chsdate">
        <w:smartTagPr>
          <w:attr w:name="IsROCDate" w:val="False"/>
          <w:attr w:name="IsLunarDate" w:val="False"/>
          <w:attr w:name="Day" w:val="31"/>
          <w:attr w:name="Month" w:val="7"/>
          <w:attr w:name="Year" w:val="2021"/>
        </w:smartTagPr>
        <w:r>
          <w:rPr>
            <w:rFonts w:ascii="宋体" w:hAnsi="Wingdings" w:hint="eastAsia"/>
            <w:bCs/>
            <w:szCs w:val="20"/>
          </w:rPr>
          <w:t>2021年7月31日</w:t>
        </w:r>
      </w:smartTag>
      <w:r>
        <w:rPr>
          <w:rFonts w:ascii="宋体" w:hAnsi="Wingdings" w:hint="eastAsia"/>
          <w:bCs/>
          <w:szCs w:val="20"/>
        </w:rPr>
        <w:t>。本次定标前采购人已确定代理机构的项目仍由原定代理机构代理。采购代理行为出现违法、违规、不符合有关文件要求或工作失误的，采购人有权随时终止中标人服务期限。</w:t>
      </w:r>
    </w:p>
    <w:p w:rsidR="0058080E" w:rsidRDefault="0058080E">
      <w:pPr>
        <w:numPr>
          <w:ilvl w:val="0"/>
          <w:numId w:val="1"/>
        </w:numPr>
        <w:autoSpaceDE w:val="0"/>
        <w:autoSpaceDN w:val="0"/>
        <w:adjustRightInd w:val="0"/>
        <w:spacing w:line="400" w:lineRule="exact"/>
        <w:ind w:firstLineChars="200" w:firstLine="482"/>
        <w:jc w:val="left"/>
        <w:rPr>
          <w:rFonts w:ascii="宋体" w:cs="宋体"/>
          <w:b/>
          <w:sz w:val="24"/>
        </w:rPr>
      </w:pPr>
      <w:r>
        <w:rPr>
          <w:rFonts w:ascii="宋体" w:hAnsi="宋体" w:cs="宋体" w:hint="eastAsia"/>
          <w:b/>
          <w:sz w:val="24"/>
        </w:rPr>
        <w:t>收费报价</w:t>
      </w:r>
    </w:p>
    <w:p w:rsidR="0058080E" w:rsidRDefault="0058080E" w:rsidP="00F43D49">
      <w:pPr>
        <w:autoSpaceDE w:val="0"/>
        <w:autoSpaceDN w:val="0"/>
        <w:adjustRightInd w:val="0"/>
        <w:spacing w:line="400" w:lineRule="exact"/>
        <w:ind w:leftChars="200" w:left="420"/>
        <w:jc w:val="left"/>
        <w:rPr>
          <w:rFonts w:ascii="宋体"/>
          <w:bCs/>
        </w:rPr>
      </w:pPr>
      <w:r>
        <w:rPr>
          <w:rFonts w:ascii="宋体" w:hAnsi="宋体" w:hint="eastAsia"/>
          <w:bCs/>
        </w:rPr>
        <w:t>代理费以国家发展计划委员会</w:t>
      </w:r>
      <w:r>
        <w:rPr>
          <w:rFonts w:ascii="宋体" w:hAnsi="宋体"/>
          <w:bCs/>
        </w:rPr>
        <w:t>2002</w:t>
      </w:r>
      <w:r>
        <w:rPr>
          <w:rFonts w:ascii="宋体" w:hAnsi="宋体" w:hint="eastAsia"/>
          <w:bCs/>
        </w:rPr>
        <w:t>年</w:t>
      </w:r>
      <w:r>
        <w:rPr>
          <w:rFonts w:ascii="宋体" w:hAnsi="宋体"/>
          <w:bCs/>
        </w:rPr>
        <w:t>10</w:t>
      </w:r>
      <w:r>
        <w:rPr>
          <w:rFonts w:ascii="宋体" w:hAnsi="宋体" w:hint="eastAsia"/>
          <w:bCs/>
        </w:rPr>
        <w:t>月颁发的（计价格【</w:t>
      </w:r>
      <w:r>
        <w:rPr>
          <w:rFonts w:ascii="宋体" w:hAnsi="宋体"/>
          <w:bCs/>
        </w:rPr>
        <w:t>2002</w:t>
      </w:r>
      <w:r>
        <w:rPr>
          <w:rFonts w:ascii="宋体" w:hAnsi="宋体" w:hint="eastAsia"/>
          <w:bCs/>
        </w:rPr>
        <w:t>】</w:t>
      </w:r>
      <w:r>
        <w:rPr>
          <w:rFonts w:ascii="宋体" w:hAnsi="宋体"/>
          <w:bCs/>
        </w:rPr>
        <w:t>1980</w:t>
      </w:r>
      <w:r>
        <w:rPr>
          <w:rFonts w:ascii="宋体" w:hAnsi="宋体" w:hint="eastAsia"/>
          <w:bCs/>
        </w:rPr>
        <w:t>号）文件价格作为参照，按照一定下浮率计算。资料费是否收取按主管部门规定执行。</w:t>
      </w:r>
    </w:p>
    <w:p w:rsidR="0058080E" w:rsidRDefault="0058080E">
      <w:pPr>
        <w:autoSpaceDE w:val="0"/>
        <w:autoSpaceDN w:val="0"/>
        <w:adjustRightInd w:val="0"/>
        <w:spacing w:line="400" w:lineRule="exact"/>
        <w:ind w:firstLineChars="200" w:firstLine="482"/>
        <w:jc w:val="left"/>
        <w:rPr>
          <w:rFonts w:ascii="宋体" w:cs="宋体"/>
          <w:b/>
          <w:sz w:val="24"/>
        </w:rPr>
      </w:pPr>
      <w:r>
        <w:rPr>
          <w:rFonts w:ascii="宋体" w:hAnsi="宋体" w:cs="宋体" w:hint="eastAsia"/>
          <w:b/>
          <w:sz w:val="24"/>
        </w:rPr>
        <w:t>六、支付方式</w:t>
      </w:r>
    </w:p>
    <w:p w:rsidR="0058080E" w:rsidRDefault="0058080E" w:rsidP="00FF3035">
      <w:pPr>
        <w:adjustRightInd w:val="0"/>
        <w:snapToGrid w:val="0"/>
        <w:spacing w:beforeLines="50" w:line="400" w:lineRule="exact"/>
        <w:ind w:firstLine="482"/>
        <w:rPr>
          <w:rFonts w:ascii="宋体"/>
          <w:bCs/>
        </w:rPr>
      </w:pPr>
      <w:r>
        <w:rPr>
          <w:rFonts w:ascii="宋体" w:hAnsi="宋体" w:hint="eastAsia"/>
          <w:bCs/>
        </w:rPr>
        <w:t>代理费如由采购人支付，在项目采购相关材料移交给采购人并开具发票后</w:t>
      </w:r>
      <w:r>
        <w:rPr>
          <w:rFonts w:ascii="宋体" w:hAnsi="宋体"/>
          <w:bCs/>
        </w:rPr>
        <w:t>1</w:t>
      </w:r>
      <w:r>
        <w:rPr>
          <w:rFonts w:ascii="宋体" w:hAnsi="宋体" w:hint="eastAsia"/>
          <w:bCs/>
        </w:rPr>
        <w:t>个月内，采购人及时办理付款手续。代理费如由中标人支付，在项目完成发出中标通知书时一次性支付或另行约定。</w:t>
      </w:r>
    </w:p>
    <w:p w:rsidR="0058080E" w:rsidRDefault="0058080E" w:rsidP="00FF3035">
      <w:pPr>
        <w:adjustRightInd w:val="0"/>
        <w:snapToGrid w:val="0"/>
        <w:spacing w:beforeLines="50" w:line="400" w:lineRule="exact"/>
        <w:ind w:firstLineChars="100" w:firstLine="241"/>
        <w:rPr>
          <w:rFonts w:ascii="宋体"/>
          <w:b/>
        </w:rPr>
      </w:pPr>
      <w:r>
        <w:rPr>
          <w:rFonts w:ascii="宋体" w:hAnsi="宋体" w:cs="宋体" w:hint="eastAsia"/>
          <w:b/>
          <w:sz w:val="24"/>
        </w:rPr>
        <w:t>七、投标人的资格要求</w:t>
      </w:r>
    </w:p>
    <w:p w:rsidR="0058080E" w:rsidRDefault="0058080E">
      <w:pPr>
        <w:spacing w:line="400" w:lineRule="exact"/>
        <w:ind w:firstLine="482"/>
        <w:rPr>
          <w:rFonts w:ascii="宋体"/>
          <w:bCs/>
        </w:rPr>
      </w:pPr>
      <w:r>
        <w:rPr>
          <w:rFonts w:ascii="宋体" w:hAnsi="宋体" w:hint="eastAsia"/>
          <w:bCs/>
        </w:rPr>
        <w:t>参加投标的采购代理单位必须满足下列要求：</w:t>
      </w:r>
    </w:p>
    <w:p w:rsidR="0058080E" w:rsidRDefault="0058080E">
      <w:pPr>
        <w:spacing w:line="400" w:lineRule="exact"/>
        <w:ind w:firstLineChars="200" w:firstLine="420"/>
        <w:jc w:val="left"/>
        <w:rPr>
          <w:rFonts w:ascii="宋体"/>
          <w:bCs/>
        </w:rPr>
      </w:pPr>
      <w:r>
        <w:rPr>
          <w:rFonts w:ascii="宋体" w:hAnsi="宋体"/>
          <w:bCs/>
        </w:rPr>
        <w:t>1</w:t>
      </w:r>
      <w:r>
        <w:rPr>
          <w:rFonts w:ascii="宋体" w:hAnsi="宋体" w:hint="eastAsia"/>
          <w:bCs/>
        </w:rPr>
        <w:t>、法人或其他组织的营业执照、税务登记证等证明文件（“三证合一”的提供“营业执照”，事业单位提供事业单位法人证书）；</w:t>
      </w:r>
    </w:p>
    <w:p w:rsidR="0058080E" w:rsidRDefault="0058080E">
      <w:pPr>
        <w:spacing w:line="400" w:lineRule="exact"/>
        <w:ind w:firstLineChars="200" w:firstLine="420"/>
        <w:jc w:val="left"/>
        <w:rPr>
          <w:rFonts w:ascii="宋体"/>
          <w:bCs/>
        </w:rPr>
      </w:pPr>
      <w:r>
        <w:rPr>
          <w:rFonts w:ascii="宋体" w:hAnsi="宋体"/>
          <w:bCs/>
        </w:rPr>
        <w:t>2</w:t>
      </w:r>
      <w:r>
        <w:rPr>
          <w:rFonts w:ascii="宋体" w:hAnsi="宋体" w:hint="eastAsia"/>
          <w:bCs/>
        </w:rPr>
        <w:t>、</w:t>
      </w:r>
      <w:r>
        <w:rPr>
          <w:rFonts w:ascii="宋体" w:hAnsi="宋体"/>
          <w:bCs/>
        </w:rPr>
        <w:t>2019</w:t>
      </w:r>
      <w:r>
        <w:rPr>
          <w:rFonts w:ascii="宋体" w:hAnsi="宋体" w:hint="eastAsia"/>
          <w:bCs/>
        </w:rPr>
        <w:t>年度的财务状况报告（指经审计的财务报告或银行出具的资信证明，供应商成立不满一年的不需提供）；</w:t>
      </w:r>
      <w:r>
        <w:rPr>
          <w:rFonts w:ascii="宋体" w:hAnsi="宋体"/>
          <w:bCs/>
        </w:rPr>
        <w:t xml:space="preserve"> </w:t>
      </w:r>
    </w:p>
    <w:p w:rsidR="0058080E" w:rsidRDefault="0058080E">
      <w:pPr>
        <w:spacing w:line="400" w:lineRule="exact"/>
        <w:ind w:firstLineChars="200" w:firstLine="420"/>
        <w:jc w:val="left"/>
        <w:rPr>
          <w:rFonts w:ascii="宋体"/>
          <w:bCs/>
        </w:rPr>
      </w:pPr>
      <w:r>
        <w:rPr>
          <w:rFonts w:ascii="宋体" w:hAnsi="宋体"/>
          <w:bCs/>
        </w:rPr>
        <w:t>3</w:t>
      </w:r>
      <w:r>
        <w:rPr>
          <w:rFonts w:ascii="宋体" w:hAnsi="宋体" w:hint="eastAsia"/>
          <w:bCs/>
        </w:rPr>
        <w:t>、</w:t>
      </w:r>
      <w:r>
        <w:rPr>
          <w:rFonts w:ascii="宋体" w:hAnsi="宋体"/>
          <w:bCs/>
        </w:rPr>
        <w:t>2020</w:t>
      </w:r>
      <w:r>
        <w:rPr>
          <w:rFonts w:ascii="宋体" w:hAnsi="宋体" w:hint="eastAsia"/>
          <w:bCs/>
        </w:rPr>
        <w:t>年</w:t>
      </w:r>
      <w:r>
        <w:rPr>
          <w:rFonts w:ascii="宋体" w:hAnsi="宋体"/>
          <w:bCs/>
        </w:rPr>
        <w:t>01</w:t>
      </w:r>
      <w:r>
        <w:rPr>
          <w:rFonts w:ascii="宋体" w:hAnsi="宋体" w:hint="eastAsia"/>
          <w:bCs/>
        </w:rPr>
        <w:t>月以来任意一月依法缴纳税收和社会保障资金的相关材料（指供应商依法缴纳税收和社会保障资金的凭据，依法免税或不需要缴纳社会保障资金的提供相应证明文件）。</w:t>
      </w:r>
    </w:p>
    <w:p w:rsidR="0058080E" w:rsidRDefault="0058080E">
      <w:pPr>
        <w:spacing w:line="400" w:lineRule="exact"/>
        <w:ind w:firstLineChars="200" w:firstLine="420"/>
        <w:jc w:val="left"/>
        <w:rPr>
          <w:rFonts w:ascii="宋体"/>
          <w:bCs/>
        </w:rPr>
      </w:pPr>
      <w:r>
        <w:rPr>
          <w:rFonts w:ascii="宋体" w:hAnsi="宋体"/>
          <w:bCs/>
        </w:rPr>
        <w:t>4</w:t>
      </w:r>
      <w:r>
        <w:rPr>
          <w:rFonts w:ascii="宋体" w:hAnsi="宋体" w:hint="eastAsia"/>
          <w:bCs/>
        </w:rPr>
        <w:t>、具备履行合同所必需的设备和专业技术能力的声明；</w:t>
      </w:r>
    </w:p>
    <w:p w:rsidR="0058080E" w:rsidRDefault="0058080E">
      <w:pPr>
        <w:spacing w:line="400" w:lineRule="exact"/>
        <w:ind w:firstLineChars="200" w:firstLine="420"/>
        <w:jc w:val="left"/>
        <w:rPr>
          <w:rFonts w:ascii="宋体"/>
          <w:bCs/>
        </w:rPr>
      </w:pPr>
      <w:r>
        <w:rPr>
          <w:rFonts w:ascii="宋体" w:hAnsi="宋体"/>
          <w:bCs/>
        </w:rPr>
        <w:t>5</w:t>
      </w:r>
      <w:r>
        <w:rPr>
          <w:rFonts w:ascii="宋体" w:hAnsi="宋体" w:hint="eastAsia"/>
          <w:bCs/>
        </w:rPr>
        <w:t>、参加政府采购活动前</w:t>
      </w:r>
      <w:r>
        <w:rPr>
          <w:rFonts w:ascii="宋体" w:hAnsi="宋体"/>
          <w:bCs/>
        </w:rPr>
        <w:t>3</w:t>
      </w:r>
      <w:r>
        <w:rPr>
          <w:rFonts w:ascii="宋体" w:hAnsi="宋体" w:hint="eastAsia"/>
          <w:bCs/>
        </w:rPr>
        <w:t>年内（自公开招标文件发出之日起计算）在经营活动中没有重大违法记录的书面声明；</w:t>
      </w:r>
    </w:p>
    <w:p w:rsidR="0058080E" w:rsidRDefault="0058080E">
      <w:pPr>
        <w:spacing w:line="400" w:lineRule="exact"/>
        <w:ind w:firstLineChars="200" w:firstLine="420"/>
        <w:jc w:val="left"/>
        <w:rPr>
          <w:rFonts w:ascii="宋体"/>
          <w:bCs/>
        </w:rPr>
      </w:pPr>
      <w:r>
        <w:rPr>
          <w:rFonts w:ascii="宋体" w:hAnsi="宋体"/>
          <w:bCs/>
        </w:rPr>
        <w:t>6</w:t>
      </w:r>
      <w:r>
        <w:rPr>
          <w:rFonts w:ascii="宋体" w:hAnsi="宋体" w:hint="eastAsia"/>
          <w:bCs/>
        </w:rPr>
        <w:t>、参与本次投标的采购代理机构必须在宿迁市政府采购网登记备案的代理机构，同时在宿迁市公共资源交易中心代理库备案（提供相关网络截图）。</w:t>
      </w:r>
    </w:p>
    <w:p w:rsidR="0058080E" w:rsidRDefault="0058080E" w:rsidP="00FF3035">
      <w:pPr>
        <w:adjustRightInd w:val="0"/>
        <w:snapToGrid w:val="0"/>
        <w:spacing w:beforeLines="50" w:line="400" w:lineRule="exact"/>
        <w:ind w:firstLine="482"/>
        <w:rPr>
          <w:rFonts w:ascii="宋体"/>
          <w:b/>
        </w:rPr>
      </w:pPr>
      <w:r>
        <w:rPr>
          <w:rFonts w:ascii="宋体" w:hAnsi="宋体" w:hint="eastAsia"/>
          <w:b/>
        </w:rPr>
        <w:t>八、招标文件的获取</w:t>
      </w:r>
    </w:p>
    <w:p w:rsidR="0058080E" w:rsidRDefault="0058080E">
      <w:pPr>
        <w:spacing w:line="400" w:lineRule="exact"/>
        <w:ind w:firstLine="482"/>
        <w:rPr>
          <w:rFonts w:ascii="宋体"/>
        </w:rPr>
      </w:pPr>
      <w:r>
        <w:rPr>
          <w:rFonts w:ascii="宋体" w:hAnsi="宋体" w:hint="eastAsia"/>
        </w:rPr>
        <w:t>凡符合条件愿意参加本次活动的投标单位，到</w:t>
      </w:r>
      <w:hyperlink r:id="rId13" w:history="1">
        <w:r>
          <w:rPr>
            <w:rStyle w:val="Hyperlink"/>
            <w:rFonts w:ascii="宋体" w:hAnsi="宋体"/>
          </w:rPr>
          <w:t>http://sjc.sqc.edu.cn/article-list-2.html</w:t>
        </w:r>
      </w:hyperlink>
    </w:p>
    <w:p w:rsidR="0058080E" w:rsidRDefault="0058080E">
      <w:pPr>
        <w:spacing w:line="400" w:lineRule="exact"/>
        <w:ind w:firstLine="482"/>
        <w:rPr>
          <w:rFonts w:ascii="宋体"/>
        </w:rPr>
      </w:pPr>
      <w:r>
        <w:rPr>
          <w:rFonts w:ascii="宋体" w:hAnsi="宋体" w:hint="eastAsia"/>
        </w:rPr>
        <w:t>下载。</w:t>
      </w:r>
    </w:p>
    <w:p w:rsidR="0058080E" w:rsidRDefault="0058080E" w:rsidP="00FF3035">
      <w:pPr>
        <w:adjustRightInd w:val="0"/>
        <w:snapToGrid w:val="0"/>
        <w:spacing w:beforeLines="50" w:line="400" w:lineRule="exact"/>
        <w:ind w:firstLine="482"/>
        <w:rPr>
          <w:rFonts w:ascii="宋体"/>
          <w:b/>
        </w:rPr>
      </w:pPr>
      <w:r>
        <w:rPr>
          <w:rFonts w:ascii="宋体" w:hAnsi="宋体" w:hint="eastAsia"/>
          <w:b/>
        </w:rPr>
        <w:t>九、投标文件的递交</w:t>
      </w:r>
    </w:p>
    <w:p w:rsidR="0058080E" w:rsidRDefault="0058080E">
      <w:pPr>
        <w:spacing w:line="400" w:lineRule="exact"/>
        <w:ind w:firstLine="482"/>
        <w:rPr>
          <w:rFonts w:ascii="宋体"/>
        </w:rPr>
      </w:pPr>
      <w:r>
        <w:rPr>
          <w:rFonts w:ascii="宋体" w:hAnsi="宋体"/>
        </w:rPr>
        <w:t>1</w:t>
      </w:r>
      <w:r>
        <w:rPr>
          <w:rFonts w:ascii="宋体" w:hAnsi="宋体" w:hint="eastAsia"/>
        </w:rPr>
        <w:t>、投标文件必须由投标人法定代表人或其授权代理人递交，递交的截止时间为</w:t>
      </w:r>
      <w:smartTag w:uri="urn:schemas-microsoft-com:office:smarttags" w:element="chsdate">
        <w:smartTagPr>
          <w:attr w:name="IsROCDate" w:val="False"/>
          <w:attr w:name="IsLunarDate" w:val="False"/>
          <w:attr w:name="Day" w:val="10"/>
          <w:attr w:name="Month" w:val="8"/>
          <w:attr w:name="Year" w:val="2020"/>
        </w:smartTagPr>
        <w:r>
          <w:rPr>
            <w:rFonts w:ascii="宋体" w:hAnsi="宋体"/>
            <w:b/>
            <w:color w:val="000000"/>
            <w:u w:val="single"/>
          </w:rPr>
          <w:t>2020</w:t>
        </w:r>
        <w:r>
          <w:rPr>
            <w:rFonts w:ascii="宋体" w:hAnsi="宋体" w:hint="eastAsia"/>
            <w:b/>
            <w:color w:val="000000"/>
            <w:u w:val="single"/>
          </w:rPr>
          <w:t>年</w:t>
        </w:r>
        <w:r>
          <w:rPr>
            <w:rFonts w:ascii="宋体" w:hAnsi="宋体"/>
            <w:b/>
            <w:color w:val="000000"/>
            <w:u w:val="single"/>
          </w:rPr>
          <w:t>8</w:t>
        </w:r>
        <w:r>
          <w:rPr>
            <w:rFonts w:ascii="宋体" w:hAnsi="宋体" w:hint="eastAsia"/>
            <w:b/>
            <w:color w:val="000000"/>
            <w:u w:val="single"/>
          </w:rPr>
          <w:t>月</w:t>
        </w:r>
        <w:r>
          <w:rPr>
            <w:rFonts w:ascii="宋体" w:hAnsi="宋体"/>
            <w:b/>
            <w:color w:val="000000"/>
            <w:u w:val="single"/>
          </w:rPr>
          <w:t>10</w:t>
        </w:r>
        <w:r>
          <w:rPr>
            <w:rFonts w:ascii="宋体" w:hAnsi="宋体" w:hint="eastAsia"/>
            <w:b/>
            <w:color w:val="000000"/>
            <w:u w:val="single"/>
          </w:rPr>
          <w:t>日</w:t>
        </w:r>
      </w:smartTag>
      <w:r>
        <w:rPr>
          <w:rFonts w:ascii="宋体" w:hAnsi="宋体"/>
          <w:b/>
          <w:color w:val="000000"/>
          <w:u w:val="single"/>
        </w:rPr>
        <w:t>14</w:t>
      </w:r>
      <w:r>
        <w:rPr>
          <w:rFonts w:ascii="宋体" w:hAnsi="宋体" w:hint="eastAsia"/>
          <w:b/>
          <w:color w:val="000000"/>
          <w:u w:val="single"/>
        </w:rPr>
        <w:t>时</w:t>
      </w:r>
      <w:r>
        <w:rPr>
          <w:rFonts w:ascii="宋体"/>
          <w:b/>
          <w:color w:val="000000"/>
          <w:u w:val="single"/>
        </w:rPr>
        <w:t>30</w:t>
      </w:r>
      <w:r>
        <w:rPr>
          <w:rFonts w:ascii="宋体" w:hAnsi="宋体" w:hint="eastAsia"/>
          <w:b/>
          <w:color w:val="000000"/>
          <w:u w:val="single"/>
        </w:rPr>
        <w:t>分</w:t>
      </w:r>
      <w:r>
        <w:rPr>
          <w:rFonts w:ascii="宋体" w:hAnsi="宋体" w:hint="eastAsia"/>
          <w:color w:val="000000"/>
        </w:rPr>
        <w:t>，</w:t>
      </w:r>
      <w:r>
        <w:rPr>
          <w:rFonts w:ascii="宋体" w:hAnsi="宋体" w:hint="eastAsia"/>
          <w:b/>
          <w:color w:val="000000"/>
        </w:rPr>
        <w:t>地点为：</w:t>
      </w:r>
      <w:r>
        <w:rPr>
          <w:rFonts w:ascii="宋体" w:hAnsi="宋体" w:hint="eastAsia"/>
          <w:b/>
          <w:color w:val="000000"/>
          <w:u w:val="single"/>
        </w:rPr>
        <w:t>宿迁学院大学生事务中心（老浴室）会议室（会议地点如有变动提前通知）。在</w:t>
      </w:r>
      <w:smartTag w:uri="urn:schemas-microsoft-com:office:smarttags" w:element="chsdate">
        <w:smartTagPr>
          <w:attr w:name="IsROCDate" w:val="False"/>
          <w:attr w:name="IsLunarDate" w:val="False"/>
          <w:attr w:name="Day" w:val="10"/>
          <w:attr w:name="Month" w:val="8"/>
          <w:attr w:name="Year" w:val="2020"/>
        </w:smartTagPr>
        <w:r>
          <w:rPr>
            <w:rFonts w:ascii="宋体" w:hAnsi="宋体"/>
            <w:b/>
            <w:color w:val="000000"/>
            <w:u w:val="single"/>
          </w:rPr>
          <w:t>2020</w:t>
        </w:r>
        <w:r>
          <w:rPr>
            <w:rFonts w:ascii="宋体" w:hAnsi="宋体" w:hint="eastAsia"/>
            <w:b/>
            <w:color w:val="000000"/>
            <w:u w:val="single"/>
          </w:rPr>
          <w:t>年</w:t>
        </w:r>
        <w:r>
          <w:rPr>
            <w:rFonts w:ascii="宋体" w:hAnsi="宋体"/>
            <w:b/>
            <w:color w:val="000000"/>
            <w:u w:val="single"/>
          </w:rPr>
          <w:t>8</w:t>
        </w:r>
        <w:r>
          <w:rPr>
            <w:rFonts w:ascii="宋体" w:hAnsi="宋体" w:hint="eastAsia"/>
            <w:b/>
            <w:color w:val="000000"/>
            <w:u w:val="single"/>
          </w:rPr>
          <w:t>月</w:t>
        </w:r>
        <w:r>
          <w:rPr>
            <w:rFonts w:ascii="宋体" w:hAnsi="宋体"/>
            <w:b/>
            <w:color w:val="000000"/>
            <w:u w:val="single"/>
          </w:rPr>
          <w:t>10</w:t>
        </w:r>
        <w:r>
          <w:rPr>
            <w:rFonts w:ascii="宋体" w:hAnsi="宋体" w:hint="eastAsia"/>
            <w:b/>
            <w:color w:val="000000"/>
            <w:u w:val="single"/>
          </w:rPr>
          <w:t>日</w:t>
        </w:r>
      </w:smartTag>
      <w:r>
        <w:rPr>
          <w:rFonts w:ascii="宋体" w:hAnsi="宋体"/>
          <w:b/>
          <w:color w:val="000000"/>
          <w:u w:val="single"/>
        </w:rPr>
        <w:t>14</w:t>
      </w:r>
      <w:r>
        <w:rPr>
          <w:rFonts w:ascii="宋体" w:hAnsi="宋体" w:hint="eastAsia"/>
          <w:b/>
          <w:color w:val="000000"/>
          <w:u w:val="single"/>
        </w:rPr>
        <w:t>：</w:t>
      </w:r>
      <w:r>
        <w:rPr>
          <w:rFonts w:ascii="宋体"/>
          <w:b/>
          <w:color w:val="000000"/>
          <w:u w:val="single"/>
        </w:rPr>
        <w:t>00</w:t>
      </w:r>
      <w:r>
        <w:rPr>
          <w:rFonts w:ascii="宋体" w:hAnsi="宋体" w:hint="eastAsia"/>
          <w:b/>
          <w:color w:val="000000"/>
          <w:u w:val="single"/>
        </w:rPr>
        <w:t>分前，</w:t>
      </w:r>
      <w:r>
        <w:rPr>
          <w:rFonts w:ascii="宋体" w:hAnsi="宋体" w:hint="eastAsia"/>
          <w:color w:val="000000"/>
        </w:rPr>
        <w:t>采购人将派工作人员在宿迁学院东大门前集中引领投标人进入校园（进入校园需提供苏康码、身份证、量体温，</w:t>
      </w:r>
      <w:r>
        <w:rPr>
          <w:rFonts w:ascii="宋体" w:hAnsi="宋体"/>
          <w:color w:val="000000"/>
        </w:rPr>
        <w:t>14</w:t>
      </w:r>
      <w:r>
        <w:rPr>
          <w:rFonts w:ascii="宋体" w:hAnsi="宋体" w:hint="eastAsia"/>
          <w:color w:val="000000"/>
        </w:rPr>
        <w:t>天内无疫情中高风险地区往来经历），</w:t>
      </w:r>
      <w:r>
        <w:rPr>
          <w:rFonts w:ascii="宋体" w:hAnsi="宋体" w:hint="eastAsia"/>
          <w:b/>
          <w:bCs/>
          <w:color w:val="000000"/>
          <w:u w:val="single"/>
        </w:rPr>
        <w:t>过时不候，</w:t>
      </w:r>
      <w:r>
        <w:rPr>
          <w:rFonts w:ascii="宋体" w:hAnsi="宋体"/>
          <w:b/>
          <w:bCs/>
          <w:color w:val="000000"/>
          <w:u w:val="single"/>
        </w:rPr>
        <w:t>14:</w:t>
      </w:r>
      <w:r>
        <w:rPr>
          <w:rFonts w:ascii="宋体"/>
          <w:b/>
          <w:bCs/>
          <w:color w:val="000000"/>
          <w:u w:val="single"/>
        </w:rPr>
        <w:t>00</w:t>
      </w:r>
      <w:r>
        <w:rPr>
          <w:rFonts w:ascii="宋体" w:hAnsi="宋体" w:hint="eastAsia"/>
          <w:b/>
          <w:bCs/>
          <w:color w:val="000000"/>
          <w:u w:val="single"/>
        </w:rPr>
        <w:t>以后因无人引导将不能再进入校园。</w:t>
      </w:r>
      <w:r>
        <w:rPr>
          <w:rFonts w:ascii="宋体" w:hAnsi="宋体" w:hint="eastAsia"/>
          <w:color w:val="000000"/>
        </w:rPr>
        <w:t>未及时到达东门或未能达到我校疫情防控要求不能进入校园的，后果自负。</w:t>
      </w:r>
      <w:r>
        <w:rPr>
          <w:rFonts w:ascii="宋体" w:hAnsi="宋体" w:hint="eastAsia"/>
        </w:rPr>
        <w:t>投标文件正一份、副本两份，需密封包装，在封口处加盖公司公章或密封章，密封外包装上须写明企业名称、联系人、联系电话。逾期送达的或者未送达指定地点的投标文件，将不予受理。</w:t>
      </w:r>
    </w:p>
    <w:p w:rsidR="0058080E" w:rsidRDefault="0058080E">
      <w:pPr>
        <w:spacing w:line="400" w:lineRule="exact"/>
        <w:ind w:firstLine="482"/>
        <w:rPr>
          <w:rFonts w:ascii="宋体"/>
        </w:rPr>
      </w:pPr>
      <w:r>
        <w:rPr>
          <w:rFonts w:ascii="宋体" w:hAnsi="宋体"/>
        </w:rPr>
        <w:t>2</w:t>
      </w:r>
      <w:r>
        <w:rPr>
          <w:rFonts w:ascii="宋体" w:hAnsi="宋体" w:hint="eastAsia"/>
        </w:rPr>
        <w:t>、在投标文件递交截止的同一时间，同一地点举行开标会。</w:t>
      </w:r>
    </w:p>
    <w:p w:rsidR="0058080E" w:rsidRDefault="0058080E" w:rsidP="00FF3035">
      <w:pPr>
        <w:adjustRightInd w:val="0"/>
        <w:snapToGrid w:val="0"/>
        <w:spacing w:beforeLines="50" w:line="400" w:lineRule="exact"/>
        <w:ind w:firstLine="482"/>
        <w:rPr>
          <w:rFonts w:ascii="宋体"/>
          <w:b/>
        </w:rPr>
      </w:pPr>
      <w:r>
        <w:rPr>
          <w:rFonts w:ascii="宋体" w:hAnsi="宋体" w:hint="eastAsia"/>
          <w:b/>
        </w:rPr>
        <w:t>十、投标文件的评审</w:t>
      </w:r>
    </w:p>
    <w:p w:rsidR="0058080E" w:rsidRDefault="0058080E">
      <w:pPr>
        <w:spacing w:line="400" w:lineRule="exact"/>
        <w:ind w:firstLine="482"/>
        <w:rPr>
          <w:rFonts w:ascii="宋体"/>
        </w:rPr>
      </w:pPr>
      <w:r>
        <w:rPr>
          <w:rFonts w:ascii="宋体" w:hAnsi="宋体" w:hint="eastAsia"/>
        </w:rPr>
        <w:t>本次采购代理招标评标办法采用综合评分法，具体详见“第二章</w:t>
      </w:r>
      <w:r>
        <w:rPr>
          <w:rFonts w:ascii="宋体" w:hAnsi="宋体"/>
        </w:rPr>
        <w:t xml:space="preserve"> </w:t>
      </w:r>
      <w:r>
        <w:rPr>
          <w:rFonts w:ascii="宋体" w:hAnsi="宋体" w:hint="eastAsia"/>
        </w:rPr>
        <w:t>评标办法”。</w:t>
      </w:r>
    </w:p>
    <w:p w:rsidR="0058080E" w:rsidRDefault="0058080E" w:rsidP="00895E3C">
      <w:pPr>
        <w:adjustRightInd w:val="0"/>
        <w:snapToGrid w:val="0"/>
        <w:spacing w:beforeLines="50" w:line="400" w:lineRule="exact"/>
        <w:ind w:firstLine="482"/>
        <w:rPr>
          <w:rFonts w:ascii="宋体"/>
          <w:b/>
        </w:rPr>
      </w:pPr>
      <w:r>
        <w:rPr>
          <w:rFonts w:ascii="宋体" w:hAnsi="宋体" w:hint="eastAsia"/>
          <w:b/>
        </w:rPr>
        <w:t>十一、联系方式</w:t>
      </w:r>
    </w:p>
    <w:bookmarkEnd w:id="7"/>
    <w:p w:rsidR="0058080E" w:rsidRDefault="0058080E">
      <w:pPr>
        <w:spacing w:line="400" w:lineRule="exact"/>
        <w:ind w:firstLine="482"/>
        <w:rPr>
          <w:rFonts w:ascii="宋体"/>
        </w:rPr>
      </w:pPr>
      <w:r>
        <w:rPr>
          <w:rFonts w:ascii="宋体" w:hAnsi="宋体" w:hint="eastAsia"/>
        </w:rPr>
        <w:t>招</w:t>
      </w:r>
      <w:r>
        <w:rPr>
          <w:rFonts w:ascii="宋体" w:hAnsi="宋体"/>
        </w:rPr>
        <w:t xml:space="preserve"> </w:t>
      </w:r>
      <w:r>
        <w:rPr>
          <w:rFonts w:ascii="宋体" w:hAnsi="宋体" w:hint="eastAsia"/>
        </w:rPr>
        <w:t>标</w:t>
      </w:r>
      <w:r>
        <w:rPr>
          <w:rFonts w:ascii="宋体" w:hAnsi="宋体"/>
        </w:rPr>
        <w:t xml:space="preserve"> </w:t>
      </w:r>
      <w:r>
        <w:rPr>
          <w:rFonts w:ascii="宋体" w:hAnsi="宋体" w:hint="eastAsia"/>
        </w:rPr>
        <w:t>人：宿迁学院</w:t>
      </w:r>
    </w:p>
    <w:p w:rsidR="0058080E" w:rsidRDefault="0058080E">
      <w:pPr>
        <w:spacing w:line="400" w:lineRule="exact"/>
        <w:ind w:firstLine="482"/>
        <w:rPr>
          <w:rFonts w:ascii="宋体"/>
        </w:rPr>
      </w:pPr>
      <w:r>
        <w:rPr>
          <w:rFonts w:ascii="宋体" w:hAnsi="宋体" w:hint="eastAsia"/>
        </w:rPr>
        <w:t>地址：</w:t>
      </w:r>
      <w:r>
        <w:rPr>
          <w:rFonts w:ascii="宋体" w:hAnsi="宋体"/>
        </w:rPr>
        <w:t xml:space="preserve"> </w:t>
      </w:r>
      <w:r>
        <w:rPr>
          <w:rFonts w:ascii="宋体" w:hAnsi="宋体" w:hint="eastAsia"/>
        </w:rPr>
        <w:t>宿城区黄河南路</w:t>
      </w:r>
      <w:r>
        <w:rPr>
          <w:rFonts w:ascii="宋体" w:hAnsi="宋体"/>
        </w:rPr>
        <w:t>399</w:t>
      </w:r>
      <w:r>
        <w:rPr>
          <w:rFonts w:ascii="宋体" w:hAnsi="宋体" w:hint="eastAsia"/>
        </w:rPr>
        <w:t>号</w:t>
      </w:r>
    </w:p>
    <w:p w:rsidR="0058080E" w:rsidRDefault="0058080E">
      <w:pPr>
        <w:spacing w:line="400" w:lineRule="exact"/>
        <w:ind w:firstLine="482"/>
        <w:rPr>
          <w:rFonts w:ascii="宋体"/>
        </w:rPr>
      </w:pPr>
      <w:r>
        <w:rPr>
          <w:rFonts w:ascii="宋体" w:hAnsi="宋体" w:hint="eastAsia"/>
        </w:rPr>
        <w:t>邮政编码：</w:t>
      </w:r>
      <w:r>
        <w:rPr>
          <w:rFonts w:ascii="宋体" w:hAnsi="宋体"/>
        </w:rPr>
        <w:t>223800</w:t>
      </w:r>
    </w:p>
    <w:p w:rsidR="0058080E" w:rsidRDefault="0058080E">
      <w:pPr>
        <w:spacing w:line="400" w:lineRule="exact"/>
        <w:ind w:firstLine="482"/>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w:t>
      </w:r>
      <w:r>
        <w:rPr>
          <w:rFonts w:ascii="宋体" w:hAnsi="宋体"/>
        </w:rPr>
        <w:t xml:space="preserve"> </w:t>
      </w:r>
      <w:r>
        <w:rPr>
          <w:rFonts w:ascii="宋体" w:hAnsi="宋体" w:hint="eastAsia"/>
        </w:rPr>
        <w:t>朱老师</w:t>
      </w:r>
    </w:p>
    <w:p w:rsidR="0058080E" w:rsidRDefault="0058080E">
      <w:pPr>
        <w:spacing w:line="400" w:lineRule="exact"/>
        <w:ind w:firstLine="482"/>
        <w:rPr>
          <w:rFonts w:ascii="宋体"/>
        </w:rPr>
      </w:pPr>
      <w:r>
        <w:rPr>
          <w:rFonts w:ascii="宋体" w:hAnsi="宋体" w:hint="eastAsia"/>
        </w:rPr>
        <w:t>电</w:t>
      </w:r>
      <w:r>
        <w:rPr>
          <w:rFonts w:ascii="宋体" w:hAnsi="宋体"/>
        </w:rPr>
        <w:t xml:space="preserve">    </w:t>
      </w:r>
      <w:r>
        <w:rPr>
          <w:rFonts w:ascii="宋体" w:hAnsi="宋体" w:hint="eastAsia"/>
        </w:rPr>
        <w:t>话：</w:t>
      </w:r>
      <w:r>
        <w:rPr>
          <w:rFonts w:ascii="宋体" w:hAnsi="宋体"/>
        </w:rPr>
        <w:t xml:space="preserve"> 0527-84201696   13151810668</w:t>
      </w:r>
    </w:p>
    <w:p w:rsidR="0058080E" w:rsidRDefault="0058080E" w:rsidP="00895E3C">
      <w:pPr>
        <w:adjustRightInd w:val="0"/>
        <w:snapToGrid w:val="0"/>
        <w:spacing w:beforeLines="50" w:line="400" w:lineRule="exact"/>
        <w:ind w:firstLine="482"/>
        <w:rPr>
          <w:rFonts w:ascii="宋体"/>
          <w:b/>
          <w:color w:val="000000"/>
        </w:rPr>
      </w:pPr>
      <w:bookmarkStart w:id="8" w:name="_Toc277683565"/>
    </w:p>
    <w:p w:rsidR="0058080E" w:rsidRDefault="0058080E">
      <w:pPr>
        <w:adjustRightInd w:val="0"/>
        <w:snapToGrid w:val="0"/>
        <w:spacing w:line="400" w:lineRule="exact"/>
        <w:ind w:firstLineChars="200" w:firstLine="422"/>
        <w:jc w:val="right"/>
        <w:rPr>
          <w:color w:val="000000"/>
          <w:sz w:val="28"/>
        </w:rPr>
      </w:pPr>
      <w:r>
        <w:rPr>
          <w:rFonts w:ascii="宋体" w:hAnsi="宋体"/>
          <w:b/>
          <w:color w:val="000000"/>
        </w:rPr>
        <w:t>2020</w:t>
      </w:r>
      <w:r>
        <w:rPr>
          <w:rFonts w:ascii="宋体" w:hAnsi="宋体" w:hint="eastAsia"/>
          <w:b/>
          <w:color w:val="000000"/>
        </w:rPr>
        <w:t>年</w:t>
      </w:r>
      <w:r>
        <w:rPr>
          <w:rFonts w:ascii="宋体" w:hAnsi="宋体"/>
          <w:b/>
          <w:color w:val="000000"/>
        </w:rPr>
        <w:t>7</w:t>
      </w:r>
      <w:r>
        <w:rPr>
          <w:rFonts w:ascii="宋体" w:hAnsi="宋体" w:hint="eastAsia"/>
          <w:b/>
          <w:color w:val="000000"/>
        </w:rPr>
        <w:t>月</w:t>
      </w:r>
      <w:bookmarkEnd w:id="8"/>
      <w:r>
        <w:rPr>
          <w:rFonts w:ascii="宋体" w:hAnsi="宋体"/>
          <w:b/>
          <w:color w:val="000000"/>
        </w:rPr>
        <w:t>20</w:t>
      </w:r>
      <w:r>
        <w:rPr>
          <w:rFonts w:ascii="宋体" w:hAnsi="宋体" w:hint="eastAsia"/>
          <w:b/>
          <w:color w:val="000000"/>
        </w:rPr>
        <w:t>日</w:t>
      </w:r>
    </w:p>
    <w:p w:rsidR="0058080E" w:rsidRDefault="0058080E">
      <w:pPr>
        <w:pStyle w:val="Heading2"/>
        <w:jc w:val="center"/>
      </w:pPr>
      <w:r>
        <w:br w:type="page"/>
      </w:r>
      <w:bookmarkStart w:id="9" w:name="_Toc470642931"/>
      <w:bookmarkEnd w:id="1"/>
      <w:r>
        <w:rPr>
          <w:rFonts w:hint="eastAsia"/>
        </w:rPr>
        <w:t>第二章</w:t>
      </w:r>
      <w:r>
        <w:t xml:space="preserve"> </w:t>
      </w:r>
      <w:r>
        <w:rPr>
          <w:rFonts w:hint="eastAsia"/>
        </w:rPr>
        <w:t>评标办法（综合评分法）</w:t>
      </w:r>
      <w:bookmarkEnd w:id="9"/>
    </w:p>
    <w:p w:rsidR="0058080E" w:rsidRDefault="0058080E">
      <w:pPr>
        <w:spacing w:line="360" w:lineRule="auto"/>
        <w:ind w:firstLineChars="200" w:firstLine="422"/>
        <w:jc w:val="center"/>
        <w:rPr>
          <w:rFonts w:ascii="宋体"/>
          <w:b/>
          <w:position w:val="-2"/>
          <w:szCs w:val="21"/>
        </w:rPr>
      </w:pPr>
      <w:r>
        <w:rPr>
          <w:rFonts w:ascii="宋体" w:hAnsi="宋体" w:hint="eastAsia"/>
          <w:b/>
          <w:position w:val="-2"/>
          <w:szCs w:val="21"/>
        </w:rPr>
        <w:t>一</w:t>
      </w:r>
      <w:r>
        <w:rPr>
          <w:rFonts w:ascii="宋体" w:hAnsi="宋体"/>
          <w:b/>
          <w:position w:val="-2"/>
          <w:szCs w:val="21"/>
        </w:rPr>
        <w:t xml:space="preserve">  </w:t>
      </w:r>
      <w:r>
        <w:rPr>
          <w:rFonts w:ascii="宋体" w:hAnsi="宋体" w:hint="eastAsia"/>
          <w:b/>
          <w:position w:val="-2"/>
          <w:szCs w:val="21"/>
        </w:rPr>
        <w:t>初步评审</w:t>
      </w:r>
    </w:p>
    <w:p w:rsidR="0058080E" w:rsidRDefault="0058080E">
      <w:pPr>
        <w:pStyle w:val="BodyTextIndent"/>
        <w:ind w:firstLineChars="200" w:firstLine="422"/>
        <w:rPr>
          <w:rFonts w:ascii="宋体"/>
          <w:sz w:val="21"/>
          <w:szCs w:val="21"/>
        </w:rPr>
      </w:pPr>
      <w:r>
        <w:rPr>
          <w:rFonts w:ascii="宋体" w:hAnsi="宋体" w:hint="eastAsia"/>
          <w:b/>
          <w:sz w:val="21"/>
          <w:szCs w:val="21"/>
        </w:rPr>
        <w:t>第一条</w:t>
      </w:r>
      <w:r>
        <w:rPr>
          <w:rFonts w:ascii="宋体" w:hAnsi="宋体"/>
          <w:sz w:val="21"/>
          <w:szCs w:val="21"/>
        </w:rPr>
        <w:t xml:space="preserve">  </w:t>
      </w:r>
      <w:r>
        <w:rPr>
          <w:rFonts w:ascii="宋体" w:hAnsi="宋体" w:hint="eastAsia"/>
          <w:sz w:val="21"/>
          <w:szCs w:val="21"/>
        </w:rPr>
        <w:t>评标委员会首先对投标人进行资格后审，投标人的资格条件如果达不到招标项目的要求，则该投标人不能通过资格后审，作否决投标处理。本项目对投标人资格条件要求如下：</w:t>
      </w:r>
    </w:p>
    <w:p w:rsidR="0058080E" w:rsidRDefault="0058080E">
      <w:pPr>
        <w:spacing w:line="400" w:lineRule="exact"/>
        <w:ind w:firstLineChars="200" w:firstLine="420"/>
        <w:jc w:val="left"/>
        <w:rPr>
          <w:rFonts w:ascii="宋体"/>
          <w:bCs/>
        </w:rPr>
      </w:pPr>
      <w:r>
        <w:rPr>
          <w:rFonts w:ascii="宋体" w:hAnsi="宋体"/>
          <w:bCs/>
        </w:rPr>
        <w:t>1</w:t>
      </w:r>
      <w:r>
        <w:rPr>
          <w:rFonts w:ascii="宋体" w:hAnsi="宋体" w:hint="eastAsia"/>
          <w:bCs/>
        </w:rPr>
        <w:t>、法人或其他组织的营业执照、税务登记证等证明文件（“三证合一”的提供“营业执照”，事业单位提供事业单位法人证书）；</w:t>
      </w:r>
    </w:p>
    <w:p w:rsidR="0058080E" w:rsidRDefault="0058080E">
      <w:pPr>
        <w:spacing w:line="400" w:lineRule="exact"/>
        <w:ind w:firstLineChars="200" w:firstLine="420"/>
        <w:jc w:val="left"/>
        <w:rPr>
          <w:rFonts w:ascii="宋体"/>
          <w:bCs/>
        </w:rPr>
      </w:pPr>
      <w:r>
        <w:rPr>
          <w:rFonts w:ascii="宋体" w:hAnsi="宋体"/>
          <w:bCs/>
        </w:rPr>
        <w:t>2</w:t>
      </w:r>
      <w:r>
        <w:rPr>
          <w:rFonts w:ascii="宋体" w:hAnsi="宋体" w:hint="eastAsia"/>
          <w:bCs/>
        </w:rPr>
        <w:t>、</w:t>
      </w:r>
      <w:r>
        <w:rPr>
          <w:rFonts w:ascii="宋体" w:hAnsi="宋体"/>
          <w:bCs/>
        </w:rPr>
        <w:t>2019</w:t>
      </w:r>
      <w:r>
        <w:rPr>
          <w:rFonts w:ascii="宋体" w:hAnsi="宋体" w:hint="eastAsia"/>
          <w:bCs/>
        </w:rPr>
        <w:t>年度的财务状况报告（指经审计的财务报告或银行出具的资信证明，供应商成立不满一年的不需提供）；</w:t>
      </w:r>
      <w:r>
        <w:rPr>
          <w:rFonts w:ascii="宋体" w:hAnsi="宋体"/>
          <w:bCs/>
        </w:rPr>
        <w:t xml:space="preserve"> </w:t>
      </w:r>
    </w:p>
    <w:p w:rsidR="0058080E" w:rsidRDefault="0058080E">
      <w:pPr>
        <w:spacing w:line="400" w:lineRule="exact"/>
        <w:ind w:firstLineChars="200" w:firstLine="420"/>
        <w:jc w:val="left"/>
        <w:rPr>
          <w:rFonts w:ascii="宋体"/>
          <w:bCs/>
        </w:rPr>
      </w:pPr>
      <w:r>
        <w:rPr>
          <w:rFonts w:ascii="宋体" w:hAnsi="宋体"/>
          <w:bCs/>
        </w:rPr>
        <w:t>3</w:t>
      </w:r>
      <w:r>
        <w:rPr>
          <w:rFonts w:ascii="宋体" w:hAnsi="宋体" w:hint="eastAsia"/>
          <w:bCs/>
        </w:rPr>
        <w:t>、</w:t>
      </w:r>
      <w:r>
        <w:rPr>
          <w:rFonts w:ascii="宋体" w:hAnsi="宋体"/>
          <w:bCs/>
        </w:rPr>
        <w:t>2020</w:t>
      </w:r>
      <w:r>
        <w:rPr>
          <w:rFonts w:ascii="宋体" w:hAnsi="宋体" w:hint="eastAsia"/>
          <w:bCs/>
        </w:rPr>
        <w:t>年</w:t>
      </w:r>
      <w:r>
        <w:rPr>
          <w:rFonts w:ascii="宋体" w:hAnsi="宋体"/>
          <w:bCs/>
        </w:rPr>
        <w:t>01</w:t>
      </w:r>
      <w:r>
        <w:rPr>
          <w:rFonts w:ascii="宋体" w:hAnsi="宋体" w:hint="eastAsia"/>
          <w:bCs/>
        </w:rPr>
        <w:t>月以来任意一月依法缴纳税收和社会保障资金的相关材料（指供应商依法缴纳税收和社会保障资金的凭据，依法免税或不需要缴纳社会保障资金的提供相应证明文件）。</w:t>
      </w:r>
    </w:p>
    <w:p w:rsidR="0058080E" w:rsidRDefault="0058080E">
      <w:pPr>
        <w:spacing w:line="400" w:lineRule="exact"/>
        <w:ind w:firstLineChars="200" w:firstLine="420"/>
        <w:jc w:val="left"/>
        <w:rPr>
          <w:rFonts w:ascii="宋体"/>
          <w:bCs/>
        </w:rPr>
      </w:pPr>
      <w:r>
        <w:rPr>
          <w:rFonts w:ascii="宋体" w:hAnsi="宋体"/>
          <w:bCs/>
        </w:rPr>
        <w:t>4</w:t>
      </w:r>
      <w:r>
        <w:rPr>
          <w:rFonts w:ascii="宋体" w:hAnsi="宋体" w:hint="eastAsia"/>
          <w:bCs/>
        </w:rPr>
        <w:t>、具备履行合同所必需的设备和专业技术能力的声明；</w:t>
      </w:r>
    </w:p>
    <w:p w:rsidR="0058080E" w:rsidRDefault="0058080E">
      <w:pPr>
        <w:spacing w:line="400" w:lineRule="exact"/>
        <w:ind w:firstLineChars="200" w:firstLine="420"/>
        <w:jc w:val="left"/>
        <w:rPr>
          <w:rFonts w:ascii="宋体"/>
          <w:bCs/>
        </w:rPr>
      </w:pPr>
      <w:r>
        <w:rPr>
          <w:rFonts w:ascii="宋体" w:hAnsi="宋体"/>
          <w:bCs/>
        </w:rPr>
        <w:t>5</w:t>
      </w:r>
      <w:r>
        <w:rPr>
          <w:rFonts w:ascii="宋体" w:hAnsi="宋体" w:hint="eastAsia"/>
          <w:bCs/>
        </w:rPr>
        <w:t>、参加政府采购活动前</w:t>
      </w:r>
      <w:r>
        <w:rPr>
          <w:rFonts w:ascii="宋体" w:hAnsi="宋体"/>
          <w:bCs/>
        </w:rPr>
        <w:t>3</w:t>
      </w:r>
      <w:r>
        <w:rPr>
          <w:rFonts w:ascii="宋体" w:hAnsi="宋体" w:hint="eastAsia"/>
          <w:bCs/>
        </w:rPr>
        <w:t>年内（自公开招标文件发出之日起计算）在经营活动中没有重大违法记录的书面声明；</w:t>
      </w:r>
    </w:p>
    <w:p w:rsidR="0058080E" w:rsidRDefault="0058080E">
      <w:pPr>
        <w:spacing w:line="400" w:lineRule="exact"/>
        <w:ind w:firstLineChars="200" w:firstLine="420"/>
        <w:jc w:val="left"/>
        <w:rPr>
          <w:rFonts w:ascii="宋体"/>
          <w:bCs/>
        </w:rPr>
      </w:pPr>
      <w:r>
        <w:rPr>
          <w:rFonts w:ascii="宋体" w:hAnsi="宋体"/>
          <w:bCs/>
        </w:rPr>
        <w:t>6</w:t>
      </w:r>
      <w:r>
        <w:rPr>
          <w:rFonts w:ascii="宋体" w:hAnsi="宋体" w:hint="eastAsia"/>
          <w:bCs/>
        </w:rPr>
        <w:t>、参与本次投标的采购代理机构必须在宿迁市政府采购网登记备案的代理机构，同时在宿迁市公共资源交易中心代理库备案（提供相关网络截图）。</w:t>
      </w:r>
    </w:p>
    <w:p w:rsidR="0058080E" w:rsidRDefault="0058080E">
      <w:pPr>
        <w:pStyle w:val="BodyTextIndent"/>
        <w:ind w:firstLineChars="200" w:firstLine="422"/>
        <w:rPr>
          <w:rFonts w:ascii="宋体"/>
          <w:sz w:val="21"/>
          <w:szCs w:val="21"/>
        </w:rPr>
      </w:pPr>
      <w:r>
        <w:rPr>
          <w:rFonts w:ascii="宋体" w:hAnsi="宋体" w:hint="eastAsia"/>
          <w:b/>
          <w:sz w:val="21"/>
          <w:szCs w:val="21"/>
        </w:rPr>
        <w:t>第二条</w:t>
      </w:r>
      <w:r>
        <w:rPr>
          <w:rFonts w:ascii="宋体" w:hAnsi="宋体"/>
          <w:sz w:val="21"/>
          <w:szCs w:val="21"/>
        </w:rPr>
        <w:t xml:space="preserve">  </w:t>
      </w:r>
      <w:r>
        <w:rPr>
          <w:rFonts w:ascii="宋体" w:hAnsi="宋体" w:hint="eastAsia"/>
          <w:sz w:val="21"/>
          <w:szCs w:val="21"/>
        </w:rPr>
        <w:t>通过符合性审查的主要条件包括：</w:t>
      </w:r>
    </w:p>
    <w:p w:rsidR="0058080E" w:rsidRDefault="0058080E">
      <w:pPr>
        <w:pStyle w:val="BodyTextIndent"/>
        <w:ind w:firstLineChars="200" w:firstLine="422"/>
        <w:rPr>
          <w:rFonts w:ascii="宋体"/>
          <w:b/>
          <w:sz w:val="21"/>
          <w:szCs w:val="21"/>
        </w:rPr>
      </w:pPr>
      <w:r>
        <w:rPr>
          <w:rFonts w:ascii="宋体" w:hAnsi="宋体" w:hint="eastAsia"/>
          <w:b/>
          <w:sz w:val="21"/>
          <w:szCs w:val="21"/>
        </w:rPr>
        <w:t>（</w:t>
      </w:r>
      <w:r>
        <w:rPr>
          <w:rFonts w:ascii="宋体" w:hAnsi="宋体"/>
          <w:b/>
          <w:sz w:val="21"/>
          <w:szCs w:val="21"/>
        </w:rPr>
        <w:t>1</w:t>
      </w:r>
      <w:r>
        <w:rPr>
          <w:rFonts w:ascii="宋体" w:hAnsi="宋体" w:hint="eastAsia"/>
          <w:b/>
          <w:sz w:val="21"/>
          <w:szCs w:val="21"/>
        </w:rPr>
        <w:t>）按招标文件规定格式编制投标文件，内容齐全，字迹清晰；</w:t>
      </w:r>
    </w:p>
    <w:p w:rsidR="0058080E" w:rsidRDefault="0058080E">
      <w:pPr>
        <w:pStyle w:val="BodyTextIndent"/>
        <w:ind w:firstLineChars="396" w:firstLine="835"/>
        <w:rPr>
          <w:rFonts w:ascii="宋体"/>
          <w:b/>
          <w:sz w:val="21"/>
          <w:szCs w:val="21"/>
        </w:rPr>
      </w:pPr>
      <w:r>
        <w:rPr>
          <w:rFonts w:ascii="宋体" w:hAnsi="宋体"/>
          <w:b/>
          <w:sz w:val="21"/>
          <w:szCs w:val="21"/>
        </w:rPr>
        <w:t>a</w:t>
      </w:r>
      <w:r>
        <w:rPr>
          <w:rFonts w:ascii="宋体" w:hAnsi="宋体" w:hint="eastAsia"/>
          <w:b/>
          <w:sz w:val="21"/>
          <w:szCs w:val="21"/>
        </w:rPr>
        <w:t>、投标函按招标文件规定填报了投标价，且有法定代表人或其授权的代理人签名或盖章，盖有单位公章；</w:t>
      </w:r>
    </w:p>
    <w:p w:rsidR="0058080E" w:rsidRDefault="0058080E">
      <w:pPr>
        <w:pStyle w:val="BodyTextIndent"/>
        <w:ind w:firstLineChars="396" w:firstLine="835"/>
        <w:rPr>
          <w:rFonts w:ascii="宋体"/>
          <w:b/>
          <w:sz w:val="21"/>
          <w:szCs w:val="21"/>
        </w:rPr>
      </w:pPr>
      <w:r>
        <w:rPr>
          <w:rFonts w:ascii="宋体" w:hAnsi="宋体"/>
          <w:b/>
          <w:sz w:val="21"/>
          <w:szCs w:val="21"/>
        </w:rPr>
        <w:t>b</w:t>
      </w:r>
      <w:r>
        <w:rPr>
          <w:rFonts w:ascii="宋体" w:hAnsi="宋体" w:hint="eastAsia"/>
          <w:b/>
          <w:sz w:val="21"/>
          <w:szCs w:val="21"/>
        </w:rPr>
        <w:t>、按照招标文件规定的格式、内容编制了采购代理工作方案；</w:t>
      </w:r>
    </w:p>
    <w:p w:rsidR="0058080E" w:rsidRDefault="0058080E">
      <w:pPr>
        <w:pStyle w:val="BodyTextIndent"/>
        <w:ind w:firstLineChars="396" w:firstLine="835"/>
        <w:rPr>
          <w:rFonts w:ascii="宋体"/>
          <w:b/>
          <w:sz w:val="21"/>
          <w:szCs w:val="21"/>
        </w:rPr>
      </w:pPr>
      <w:r>
        <w:rPr>
          <w:rFonts w:ascii="宋体" w:hAnsi="宋体"/>
          <w:b/>
          <w:sz w:val="21"/>
          <w:szCs w:val="21"/>
        </w:rPr>
        <w:t>c</w:t>
      </w:r>
      <w:r>
        <w:rPr>
          <w:rFonts w:ascii="宋体" w:hAnsi="宋体" w:hint="eastAsia"/>
          <w:b/>
          <w:sz w:val="21"/>
          <w:szCs w:val="21"/>
        </w:rPr>
        <w:t>、投标文件组成齐全完整，内容均按规定填写。</w:t>
      </w:r>
    </w:p>
    <w:p w:rsidR="0058080E" w:rsidRDefault="0058080E">
      <w:pPr>
        <w:pStyle w:val="BodyTextIndent"/>
        <w:ind w:firstLineChars="200" w:firstLine="422"/>
        <w:rPr>
          <w:rFonts w:ascii="宋体"/>
          <w:b/>
          <w:sz w:val="21"/>
          <w:szCs w:val="21"/>
        </w:rPr>
      </w:pPr>
      <w:r>
        <w:rPr>
          <w:rFonts w:ascii="宋体" w:hAnsi="宋体" w:hint="eastAsia"/>
          <w:b/>
          <w:sz w:val="21"/>
          <w:szCs w:val="21"/>
        </w:rPr>
        <w:t>（</w:t>
      </w:r>
      <w:r>
        <w:rPr>
          <w:rFonts w:ascii="宋体" w:hAnsi="宋体"/>
          <w:b/>
          <w:sz w:val="21"/>
          <w:szCs w:val="21"/>
        </w:rPr>
        <w:t>2</w:t>
      </w:r>
      <w:r>
        <w:rPr>
          <w:rFonts w:ascii="宋体" w:hAnsi="宋体" w:hint="eastAsia"/>
          <w:b/>
          <w:sz w:val="21"/>
          <w:szCs w:val="21"/>
        </w:rPr>
        <w:t>）投标文件中，法定代表人（或其授权代理人）签字（或签名章）或盖法人章齐全；</w:t>
      </w:r>
    </w:p>
    <w:p w:rsidR="0058080E" w:rsidRDefault="0058080E">
      <w:pPr>
        <w:pStyle w:val="BodyTextIndent"/>
        <w:ind w:firstLineChars="200" w:firstLine="422"/>
        <w:rPr>
          <w:rFonts w:ascii="宋体"/>
          <w:b/>
          <w:sz w:val="21"/>
          <w:szCs w:val="21"/>
        </w:rPr>
      </w:pPr>
      <w:r>
        <w:rPr>
          <w:rFonts w:ascii="宋体" w:hAnsi="宋体" w:hint="eastAsia"/>
          <w:b/>
          <w:sz w:val="21"/>
          <w:szCs w:val="21"/>
        </w:rPr>
        <w:t>（</w:t>
      </w:r>
      <w:r>
        <w:rPr>
          <w:rFonts w:ascii="宋体" w:hAnsi="宋体"/>
          <w:b/>
          <w:sz w:val="21"/>
          <w:szCs w:val="21"/>
        </w:rPr>
        <w:t>3</w:t>
      </w:r>
      <w:r>
        <w:rPr>
          <w:rFonts w:ascii="宋体" w:hAnsi="宋体" w:hint="eastAsia"/>
          <w:b/>
          <w:sz w:val="21"/>
          <w:szCs w:val="21"/>
        </w:rPr>
        <w:t>）授权书（如果有）按招标文件规定格式填写、投标文件正本中的授权委托书为原件；</w:t>
      </w:r>
    </w:p>
    <w:p w:rsidR="0058080E" w:rsidRDefault="0058080E">
      <w:pPr>
        <w:pStyle w:val="BodyTextIndent"/>
        <w:ind w:firstLineChars="200" w:firstLine="422"/>
        <w:rPr>
          <w:rFonts w:ascii="宋体"/>
          <w:b/>
          <w:sz w:val="21"/>
          <w:szCs w:val="21"/>
        </w:rPr>
      </w:pPr>
      <w:r>
        <w:rPr>
          <w:rFonts w:ascii="宋体" w:hAnsi="宋体" w:hint="eastAsia"/>
          <w:b/>
          <w:sz w:val="21"/>
          <w:szCs w:val="21"/>
        </w:rPr>
        <w:t>（</w:t>
      </w:r>
      <w:r>
        <w:rPr>
          <w:rFonts w:ascii="宋体" w:hAnsi="宋体"/>
          <w:b/>
          <w:sz w:val="21"/>
          <w:szCs w:val="21"/>
        </w:rPr>
        <w:t>4</w:t>
      </w:r>
      <w:r>
        <w:rPr>
          <w:rFonts w:ascii="宋体" w:hAnsi="宋体" w:hint="eastAsia"/>
          <w:b/>
          <w:sz w:val="21"/>
          <w:szCs w:val="21"/>
        </w:rPr>
        <w:t>）投标人应独家参与投标，本项目不接受联合体形式投标，且禁止分包和转包；</w:t>
      </w:r>
    </w:p>
    <w:p w:rsidR="0058080E" w:rsidRDefault="0058080E">
      <w:pPr>
        <w:pStyle w:val="BodyTextIndent"/>
        <w:ind w:firstLineChars="200" w:firstLine="422"/>
        <w:rPr>
          <w:rFonts w:ascii="宋体"/>
          <w:b/>
          <w:sz w:val="21"/>
          <w:szCs w:val="21"/>
        </w:rPr>
      </w:pPr>
      <w:r>
        <w:rPr>
          <w:rFonts w:ascii="宋体" w:hAnsi="宋体" w:hint="eastAsia"/>
          <w:b/>
          <w:sz w:val="21"/>
          <w:szCs w:val="21"/>
        </w:rPr>
        <w:t>（</w:t>
      </w:r>
      <w:r>
        <w:rPr>
          <w:rFonts w:ascii="宋体" w:hAnsi="宋体"/>
          <w:b/>
          <w:sz w:val="21"/>
          <w:szCs w:val="21"/>
        </w:rPr>
        <w:t>5</w:t>
      </w:r>
      <w:r>
        <w:rPr>
          <w:rFonts w:ascii="宋体" w:hAnsi="宋体" w:hint="eastAsia"/>
          <w:b/>
          <w:sz w:val="21"/>
          <w:szCs w:val="21"/>
        </w:rPr>
        <w:t>）同一份投标文件中，仅有一个明确的最终报价，且未低于成本价；</w:t>
      </w:r>
    </w:p>
    <w:p w:rsidR="0058080E" w:rsidRDefault="0058080E">
      <w:pPr>
        <w:pStyle w:val="BodyTextIndent"/>
        <w:ind w:firstLineChars="200" w:firstLine="422"/>
        <w:rPr>
          <w:rFonts w:ascii="宋体"/>
          <w:b/>
          <w:sz w:val="21"/>
          <w:szCs w:val="21"/>
        </w:rPr>
      </w:pPr>
      <w:r>
        <w:rPr>
          <w:rFonts w:ascii="宋体" w:hAnsi="宋体" w:hint="eastAsia"/>
          <w:b/>
          <w:sz w:val="21"/>
          <w:szCs w:val="21"/>
        </w:rPr>
        <w:t>（</w:t>
      </w:r>
      <w:r>
        <w:rPr>
          <w:rFonts w:ascii="宋体" w:hAnsi="宋体"/>
          <w:b/>
          <w:sz w:val="21"/>
          <w:szCs w:val="21"/>
        </w:rPr>
        <w:t>6</w:t>
      </w:r>
      <w:r>
        <w:rPr>
          <w:rFonts w:ascii="宋体" w:hAnsi="宋体" w:hint="eastAsia"/>
          <w:b/>
          <w:sz w:val="21"/>
          <w:szCs w:val="21"/>
        </w:rPr>
        <w:t>）与招标文件要求不存在重大偏离或保留。</w:t>
      </w:r>
    </w:p>
    <w:p w:rsidR="0058080E" w:rsidRDefault="0058080E">
      <w:pPr>
        <w:pStyle w:val="BodyTextIndent"/>
        <w:ind w:firstLineChars="200" w:firstLine="420"/>
        <w:rPr>
          <w:rFonts w:ascii="宋体"/>
          <w:sz w:val="21"/>
          <w:szCs w:val="21"/>
        </w:rPr>
      </w:pPr>
      <w:r>
        <w:rPr>
          <w:rFonts w:ascii="宋体" w:hAnsi="宋体" w:hint="eastAsia"/>
          <w:sz w:val="21"/>
          <w:szCs w:val="21"/>
        </w:rPr>
        <w:t>投标文件不符合以上条件之一的，评标委员会应认为其存有重大偏差，并对该投标文件作否决投标处理。对于实质上不符合招标文件要求的投标文件，不允许投标人更正或撤回其不符合规定的部分而使之符合规定。</w:t>
      </w:r>
    </w:p>
    <w:p w:rsidR="0058080E" w:rsidRDefault="0058080E">
      <w:pPr>
        <w:spacing w:line="360" w:lineRule="auto"/>
        <w:ind w:firstLineChars="200" w:firstLine="422"/>
        <w:jc w:val="center"/>
        <w:rPr>
          <w:rFonts w:ascii="宋体"/>
          <w:b/>
          <w:position w:val="-2"/>
          <w:szCs w:val="21"/>
        </w:rPr>
      </w:pPr>
      <w:r>
        <w:rPr>
          <w:rFonts w:ascii="宋体" w:hAnsi="宋体" w:hint="eastAsia"/>
          <w:b/>
          <w:position w:val="-2"/>
          <w:szCs w:val="21"/>
        </w:rPr>
        <w:t>二</w:t>
      </w:r>
      <w:r>
        <w:rPr>
          <w:rFonts w:ascii="宋体" w:hAnsi="宋体"/>
          <w:b/>
          <w:position w:val="-2"/>
          <w:szCs w:val="21"/>
        </w:rPr>
        <w:t xml:space="preserve">  </w:t>
      </w:r>
      <w:r>
        <w:rPr>
          <w:rFonts w:ascii="宋体" w:hAnsi="宋体" w:hint="eastAsia"/>
          <w:b/>
          <w:position w:val="-2"/>
          <w:szCs w:val="21"/>
        </w:rPr>
        <w:t>详细评审</w:t>
      </w:r>
    </w:p>
    <w:p w:rsidR="0058080E" w:rsidRDefault="0058080E">
      <w:pPr>
        <w:spacing w:line="360" w:lineRule="auto"/>
        <w:ind w:firstLineChars="200" w:firstLine="422"/>
        <w:rPr>
          <w:rFonts w:ascii="宋体"/>
          <w:snapToGrid w:val="0"/>
          <w:kern w:val="0"/>
          <w:szCs w:val="21"/>
        </w:rPr>
      </w:pPr>
      <w:r>
        <w:rPr>
          <w:rFonts w:ascii="宋体" w:hAnsi="宋体" w:hint="eastAsia"/>
          <w:b/>
          <w:snapToGrid w:val="0"/>
          <w:kern w:val="0"/>
          <w:szCs w:val="21"/>
        </w:rPr>
        <w:t>第三条</w:t>
      </w:r>
      <w:r>
        <w:rPr>
          <w:rFonts w:ascii="宋体" w:hAnsi="宋体" w:hint="eastAsia"/>
          <w:snapToGrid w:val="0"/>
          <w:kern w:val="0"/>
          <w:szCs w:val="21"/>
        </w:rPr>
        <w:t>对通过初步评审的投标文件从合同条件、技术能力以及投标人以往履约信誉等方面进行详细评审。</w:t>
      </w:r>
    </w:p>
    <w:p w:rsidR="0058080E" w:rsidRDefault="0058080E">
      <w:pPr>
        <w:spacing w:line="360" w:lineRule="auto"/>
        <w:ind w:firstLineChars="200" w:firstLine="422"/>
        <w:rPr>
          <w:rFonts w:ascii="宋体"/>
          <w:b/>
          <w:snapToGrid w:val="0"/>
          <w:kern w:val="0"/>
          <w:szCs w:val="21"/>
        </w:rPr>
      </w:pPr>
      <w:r>
        <w:rPr>
          <w:rFonts w:ascii="宋体" w:hAnsi="宋体" w:hint="eastAsia"/>
          <w:b/>
          <w:snapToGrid w:val="0"/>
          <w:kern w:val="0"/>
          <w:szCs w:val="21"/>
        </w:rPr>
        <w:t>第四条</w:t>
      </w:r>
      <w:r>
        <w:rPr>
          <w:rFonts w:ascii="宋体" w:hAnsi="宋体"/>
          <w:b/>
          <w:snapToGrid w:val="0"/>
          <w:kern w:val="0"/>
          <w:szCs w:val="21"/>
        </w:rPr>
        <w:t xml:space="preserve"> </w:t>
      </w:r>
      <w:r>
        <w:rPr>
          <w:rFonts w:ascii="宋体" w:hAnsi="宋体" w:hint="eastAsia"/>
          <w:b/>
          <w:snapToGrid w:val="0"/>
          <w:kern w:val="0"/>
          <w:szCs w:val="21"/>
          <w:u w:val="single"/>
        </w:rPr>
        <w:t>在详细评审过程中，发现投标人的投标文件有下列问题之一，则属于重大偏差，作无效投标处理</w:t>
      </w:r>
      <w:r>
        <w:rPr>
          <w:rFonts w:ascii="宋体" w:hAnsi="宋体" w:hint="eastAsia"/>
          <w:b/>
          <w:snapToGrid w:val="0"/>
          <w:kern w:val="0"/>
          <w:szCs w:val="21"/>
        </w:rPr>
        <w:t>：</w:t>
      </w:r>
    </w:p>
    <w:p w:rsidR="0058080E" w:rsidRDefault="0058080E">
      <w:pPr>
        <w:numPr>
          <w:ilvl w:val="0"/>
          <w:numId w:val="2"/>
        </w:numPr>
        <w:spacing w:line="360" w:lineRule="auto"/>
        <w:rPr>
          <w:rFonts w:ascii="宋体"/>
          <w:b/>
          <w:snapToGrid w:val="0"/>
          <w:kern w:val="0"/>
          <w:szCs w:val="21"/>
        </w:rPr>
      </w:pPr>
      <w:r>
        <w:rPr>
          <w:rFonts w:ascii="宋体" w:hAnsi="宋体" w:hint="eastAsia"/>
          <w:b/>
          <w:snapToGrid w:val="0"/>
          <w:kern w:val="0"/>
          <w:szCs w:val="21"/>
        </w:rPr>
        <w:t>采购代理服务方案不可行；</w:t>
      </w:r>
    </w:p>
    <w:p w:rsidR="0058080E" w:rsidRDefault="0058080E">
      <w:pPr>
        <w:numPr>
          <w:ilvl w:val="0"/>
          <w:numId w:val="2"/>
        </w:numPr>
        <w:spacing w:line="360" w:lineRule="auto"/>
        <w:rPr>
          <w:rFonts w:ascii="宋体"/>
          <w:b/>
          <w:snapToGrid w:val="0"/>
          <w:kern w:val="0"/>
          <w:szCs w:val="21"/>
        </w:rPr>
      </w:pPr>
      <w:r>
        <w:rPr>
          <w:rFonts w:ascii="宋体" w:hAnsi="宋体" w:hint="eastAsia"/>
          <w:b/>
          <w:snapToGrid w:val="0"/>
          <w:kern w:val="0"/>
          <w:szCs w:val="21"/>
        </w:rPr>
        <w:t>单位资质、相关人员资格能力及业绩证明等材料虚假；</w:t>
      </w:r>
    </w:p>
    <w:p w:rsidR="0058080E" w:rsidRDefault="0058080E">
      <w:pPr>
        <w:numPr>
          <w:ilvl w:val="0"/>
          <w:numId w:val="2"/>
        </w:numPr>
        <w:spacing w:line="360" w:lineRule="auto"/>
        <w:rPr>
          <w:rFonts w:ascii="宋体"/>
          <w:b/>
          <w:snapToGrid w:val="0"/>
          <w:kern w:val="0"/>
          <w:szCs w:val="21"/>
        </w:rPr>
      </w:pPr>
      <w:r>
        <w:rPr>
          <w:rFonts w:ascii="宋体"/>
          <w:b/>
          <w:snapToGrid w:val="0"/>
          <w:kern w:val="0"/>
          <w:szCs w:val="21"/>
        </w:rPr>
        <w:t>0</w:t>
      </w:r>
      <w:r>
        <w:rPr>
          <w:rFonts w:ascii="宋体" w:hAnsi="宋体" w:hint="eastAsia"/>
          <w:b/>
          <w:snapToGrid w:val="0"/>
          <w:kern w:val="0"/>
          <w:szCs w:val="21"/>
        </w:rPr>
        <w:t>报价或其他低于成本的报价。</w:t>
      </w:r>
    </w:p>
    <w:p w:rsidR="0058080E" w:rsidRDefault="0058080E">
      <w:pPr>
        <w:spacing w:line="360" w:lineRule="auto"/>
        <w:ind w:firstLineChars="200" w:firstLine="422"/>
        <w:rPr>
          <w:rFonts w:ascii="宋体"/>
          <w:snapToGrid w:val="0"/>
          <w:kern w:val="0"/>
          <w:szCs w:val="21"/>
        </w:rPr>
      </w:pPr>
      <w:r>
        <w:rPr>
          <w:rFonts w:ascii="宋体" w:hAnsi="宋体" w:hint="eastAsia"/>
          <w:b/>
          <w:snapToGrid w:val="0"/>
          <w:kern w:val="0"/>
          <w:szCs w:val="21"/>
        </w:rPr>
        <w:t>第五条</w:t>
      </w:r>
      <w:r>
        <w:rPr>
          <w:rFonts w:ascii="宋体" w:hAnsi="宋体" w:hint="eastAsia"/>
          <w:snapToGrid w:val="0"/>
          <w:kern w:val="0"/>
          <w:szCs w:val="21"/>
        </w:rPr>
        <w:t>如评标工作需要，可以书面方式要求投标人对投标文件中的内容作必要的澄清或者补正。这些书面的澄清或者补正将被视为投标文件的组成部分，但不得超出招标文件的规定或者改变投标文件的实质性内容。投标人拒绝进行澄清或者补正的，其投标文件将被否决。投标人主动提出的澄清和补正将不予接受。</w:t>
      </w:r>
    </w:p>
    <w:p w:rsidR="0058080E" w:rsidRDefault="0058080E">
      <w:pPr>
        <w:spacing w:line="360" w:lineRule="auto"/>
        <w:ind w:firstLineChars="200" w:firstLine="422"/>
        <w:rPr>
          <w:rFonts w:ascii="宋体"/>
          <w:b/>
          <w:position w:val="-2"/>
          <w:szCs w:val="21"/>
        </w:rPr>
      </w:pPr>
    </w:p>
    <w:p w:rsidR="0058080E" w:rsidRDefault="0058080E">
      <w:pPr>
        <w:spacing w:line="360" w:lineRule="auto"/>
        <w:ind w:firstLineChars="200" w:firstLine="422"/>
        <w:jc w:val="center"/>
        <w:rPr>
          <w:rFonts w:ascii="宋体"/>
          <w:b/>
          <w:position w:val="-2"/>
          <w:szCs w:val="21"/>
        </w:rPr>
      </w:pPr>
      <w:r>
        <w:rPr>
          <w:rFonts w:ascii="宋体" w:hAnsi="宋体" w:hint="eastAsia"/>
          <w:b/>
          <w:position w:val="-2"/>
          <w:szCs w:val="21"/>
        </w:rPr>
        <w:t>三</w:t>
      </w:r>
      <w:r>
        <w:rPr>
          <w:rFonts w:ascii="宋体" w:hAnsi="宋体"/>
          <w:b/>
          <w:position w:val="-2"/>
          <w:szCs w:val="21"/>
        </w:rPr>
        <w:t xml:space="preserve">  </w:t>
      </w:r>
      <w:r>
        <w:rPr>
          <w:rFonts w:ascii="宋体" w:hAnsi="宋体" w:hint="eastAsia"/>
          <w:b/>
          <w:position w:val="-2"/>
          <w:szCs w:val="21"/>
        </w:rPr>
        <w:t>综合评分</w:t>
      </w:r>
    </w:p>
    <w:p w:rsidR="0058080E" w:rsidRDefault="0058080E">
      <w:pPr>
        <w:spacing w:line="360" w:lineRule="auto"/>
        <w:ind w:firstLineChars="193" w:firstLine="407"/>
        <w:rPr>
          <w:rFonts w:ascii="宋体"/>
          <w:snapToGrid w:val="0"/>
          <w:kern w:val="0"/>
          <w:szCs w:val="21"/>
        </w:rPr>
      </w:pPr>
      <w:r>
        <w:rPr>
          <w:rFonts w:ascii="宋体" w:hAnsi="宋体" w:hint="eastAsia"/>
          <w:b/>
          <w:snapToGrid w:val="0"/>
          <w:kern w:val="0"/>
          <w:szCs w:val="21"/>
        </w:rPr>
        <w:t>第六条</w:t>
      </w:r>
      <w:r>
        <w:rPr>
          <w:rFonts w:ascii="宋体" w:hAnsi="宋体"/>
          <w:snapToGrid w:val="0"/>
          <w:kern w:val="0"/>
          <w:szCs w:val="21"/>
        </w:rPr>
        <w:t xml:space="preserve">  </w:t>
      </w:r>
      <w:r>
        <w:rPr>
          <w:rFonts w:ascii="宋体" w:hAnsi="宋体" w:hint="eastAsia"/>
          <w:snapToGrid w:val="0"/>
          <w:kern w:val="0"/>
          <w:szCs w:val="21"/>
        </w:rPr>
        <w:t>评标委员会从商务技术、报价两方面对通过详细评审的投标文件进行综合评分。在评分时，除严格依据投标文件外，还应结合投标人已完和正在履行项目中的履约状况等因素，力求评审结果的客观、准确、全面。</w:t>
      </w:r>
    </w:p>
    <w:p w:rsidR="0058080E" w:rsidRDefault="0058080E">
      <w:pPr>
        <w:spacing w:line="360" w:lineRule="auto"/>
        <w:ind w:firstLineChars="193" w:firstLine="407"/>
        <w:rPr>
          <w:rFonts w:ascii="宋体"/>
          <w:snapToGrid w:val="0"/>
          <w:kern w:val="0"/>
          <w:szCs w:val="21"/>
        </w:rPr>
      </w:pPr>
      <w:r>
        <w:rPr>
          <w:rFonts w:ascii="宋体" w:hAnsi="宋体" w:hint="eastAsia"/>
          <w:b/>
          <w:snapToGrid w:val="0"/>
          <w:kern w:val="0"/>
          <w:szCs w:val="21"/>
        </w:rPr>
        <w:t>第七条</w:t>
      </w:r>
      <w:r>
        <w:rPr>
          <w:rFonts w:ascii="宋体" w:hAnsi="宋体"/>
          <w:snapToGrid w:val="0"/>
          <w:kern w:val="0"/>
          <w:szCs w:val="21"/>
        </w:rPr>
        <w:t xml:space="preserve">  </w:t>
      </w:r>
    </w:p>
    <w:p w:rsidR="0058080E" w:rsidRDefault="0058080E">
      <w:pPr>
        <w:spacing w:line="360" w:lineRule="auto"/>
        <w:ind w:firstLineChars="193" w:firstLine="405"/>
        <w:rPr>
          <w:rFonts w:ascii="宋体"/>
          <w:snapToGrid w:val="0"/>
          <w:kern w:val="0"/>
          <w:szCs w:val="21"/>
        </w:rPr>
      </w:pPr>
      <w:r>
        <w:rPr>
          <w:rFonts w:ascii="宋体" w:hAnsi="宋体" w:hint="eastAsia"/>
          <w:snapToGrid w:val="0"/>
          <w:kern w:val="0"/>
          <w:szCs w:val="21"/>
        </w:rPr>
        <w:t>标段一、评分内容、办法及分值如下：</w:t>
      </w:r>
    </w:p>
    <w:tbl>
      <w:tblPr>
        <w:tblW w:w="5424" w:type="pct"/>
        <w:tblInd w:w="-276"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A0"/>
      </w:tblPr>
      <w:tblGrid>
        <w:gridCol w:w="1293"/>
        <w:gridCol w:w="1691"/>
        <w:gridCol w:w="885"/>
        <w:gridCol w:w="5987"/>
      </w:tblGrid>
      <w:tr w:rsidR="0058080E">
        <w:tc>
          <w:tcPr>
            <w:tcW w:w="1514" w:type="pct"/>
            <w:gridSpan w:val="2"/>
            <w:tcBorders>
              <w:top w:val="outset" w:sz="6" w:space="0" w:color="auto"/>
              <w:left w:val="outset" w:sz="6" w:space="0" w:color="auto"/>
              <w:bottom w:val="outset" w:sz="6" w:space="0" w:color="auto"/>
              <w:right w:val="outset" w:sz="6" w:space="0" w:color="auto"/>
            </w:tcBorders>
            <w:vAlign w:val="center"/>
          </w:tcPr>
          <w:p w:rsidR="0058080E" w:rsidRDefault="0058080E">
            <w:pPr>
              <w:adjustRightInd w:val="0"/>
              <w:snapToGrid w:val="0"/>
              <w:spacing w:line="440" w:lineRule="exact"/>
              <w:ind w:right="-10" w:firstLineChars="200" w:firstLine="480"/>
              <w:rPr>
                <w:rFonts w:ascii="宋体" w:cs="宋体"/>
                <w:sz w:val="24"/>
              </w:rPr>
            </w:pPr>
            <w:r>
              <w:rPr>
                <w:rFonts w:ascii="宋体" w:hAnsi="宋体" w:cs="宋体" w:hint="eastAsia"/>
                <w:sz w:val="24"/>
              </w:rPr>
              <w:t>评审因素</w:t>
            </w:r>
          </w:p>
        </w:tc>
        <w:tc>
          <w:tcPr>
            <w:tcW w:w="449" w:type="pct"/>
            <w:tcBorders>
              <w:top w:val="outset" w:sz="6" w:space="0" w:color="auto"/>
              <w:left w:val="outset" w:sz="6" w:space="0" w:color="auto"/>
              <w:bottom w:val="outset" w:sz="6" w:space="0" w:color="auto"/>
              <w:right w:val="outset" w:sz="6" w:space="0" w:color="auto"/>
            </w:tcBorders>
            <w:vAlign w:val="center"/>
          </w:tcPr>
          <w:p w:rsidR="0058080E" w:rsidRDefault="0058080E">
            <w:pPr>
              <w:adjustRightInd w:val="0"/>
              <w:snapToGrid w:val="0"/>
              <w:spacing w:line="440" w:lineRule="exact"/>
              <w:ind w:right="-10"/>
              <w:rPr>
                <w:rFonts w:ascii="宋体" w:cs="宋体"/>
                <w:sz w:val="24"/>
              </w:rPr>
            </w:pPr>
            <w:r>
              <w:rPr>
                <w:rFonts w:ascii="宋体" w:hAnsi="宋体" w:cs="宋体" w:hint="eastAsia"/>
                <w:sz w:val="24"/>
              </w:rPr>
              <w:t>分数</w:t>
            </w:r>
          </w:p>
        </w:tc>
        <w:tc>
          <w:tcPr>
            <w:tcW w:w="3036" w:type="pct"/>
            <w:tcBorders>
              <w:top w:val="outset" w:sz="6" w:space="0" w:color="auto"/>
              <w:left w:val="outset" w:sz="6" w:space="0" w:color="auto"/>
              <w:bottom w:val="outset" w:sz="6" w:space="0" w:color="auto"/>
              <w:right w:val="outset" w:sz="6" w:space="0" w:color="auto"/>
            </w:tcBorders>
            <w:vAlign w:val="center"/>
          </w:tcPr>
          <w:p w:rsidR="0058080E" w:rsidRDefault="0058080E">
            <w:pPr>
              <w:adjustRightInd w:val="0"/>
              <w:snapToGrid w:val="0"/>
              <w:spacing w:line="440" w:lineRule="exact"/>
              <w:ind w:right="-10" w:firstLineChars="200" w:firstLine="480"/>
              <w:rPr>
                <w:rFonts w:ascii="宋体" w:cs="宋体"/>
                <w:sz w:val="24"/>
              </w:rPr>
            </w:pPr>
            <w:r>
              <w:rPr>
                <w:rFonts w:ascii="宋体" w:hAnsi="宋体" w:cs="宋体" w:hint="eastAsia"/>
                <w:sz w:val="24"/>
              </w:rPr>
              <w:t>评审标准</w:t>
            </w:r>
          </w:p>
        </w:tc>
      </w:tr>
      <w:tr w:rsidR="0058080E">
        <w:tc>
          <w:tcPr>
            <w:tcW w:w="656" w:type="pct"/>
            <w:tcBorders>
              <w:top w:val="outset" w:sz="6" w:space="0" w:color="auto"/>
              <w:left w:val="outset" w:sz="6" w:space="0" w:color="auto"/>
              <w:bottom w:val="outset" w:sz="6" w:space="0" w:color="auto"/>
              <w:right w:val="outset" w:sz="6" w:space="0" w:color="auto"/>
            </w:tcBorders>
            <w:vAlign w:val="center"/>
          </w:tcPr>
          <w:p w:rsidR="0058080E" w:rsidRDefault="0058080E">
            <w:pPr>
              <w:adjustRightInd w:val="0"/>
              <w:snapToGrid w:val="0"/>
              <w:spacing w:line="440" w:lineRule="exact"/>
              <w:ind w:right="-10"/>
              <w:jc w:val="left"/>
              <w:rPr>
                <w:rFonts w:ascii="宋体" w:cs="宋体"/>
                <w:sz w:val="24"/>
              </w:rPr>
            </w:pPr>
            <w:r>
              <w:rPr>
                <w:rFonts w:ascii="宋体" w:hAnsi="宋体" w:cs="宋体" w:hint="eastAsia"/>
                <w:sz w:val="24"/>
              </w:rPr>
              <w:t>报价分</w:t>
            </w:r>
          </w:p>
        </w:tc>
        <w:tc>
          <w:tcPr>
            <w:tcW w:w="858" w:type="pct"/>
            <w:tcBorders>
              <w:top w:val="outset" w:sz="6" w:space="0" w:color="auto"/>
              <w:left w:val="outset" w:sz="6" w:space="0" w:color="auto"/>
              <w:bottom w:val="outset" w:sz="6" w:space="0" w:color="auto"/>
              <w:right w:val="outset" w:sz="6" w:space="0" w:color="auto"/>
            </w:tcBorders>
            <w:vAlign w:val="center"/>
          </w:tcPr>
          <w:p w:rsidR="0058080E" w:rsidRDefault="0058080E">
            <w:pPr>
              <w:jc w:val="left"/>
              <w:rPr>
                <w:rFonts w:ascii="宋体" w:cs="宋体"/>
                <w:sz w:val="24"/>
                <w:u w:color="000000"/>
              </w:rPr>
            </w:pPr>
            <w:r>
              <w:rPr>
                <w:rFonts w:ascii="宋体" w:hAnsi="宋体" w:cs="宋体" w:hint="eastAsia"/>
                <w:sz w:val="24"/>
                <w:u w:color="000000"/>
              </w:rPr>
              <w:t>响应报价</w:t>
            </w:r>
          </w:p>
        </w:tc>
        <w:tc>
          <w:tcPr>
            <w:tcW w:w="449"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360" w:lineRule="auto"/>
              <w:jc w:val="center"/>
              <w:rPr>
                <w:rFonts w:ascii="宋体" w:cs="宋体"/>
                <w:color w:val="auto"/>
              </w:rPr>
            </w:pPr>
            <w:r>
              <w:rPr>
                <w:rFonts w:ascii="宋体" w:hAnsi="宋体" w:cs="宋体"/>
                <w:color w:val="auto"/>
              </w:rPr>
              <w:t>15</w:t>
            </w:r>
            <w:r>
              <w:rPr>
                <w:rFonts w:ascii="宋体" w:hAnsi="宋体" w:cs="宋体" w:hint="eastAsia"/>
                <w:color w:val="auto"/>
              </w:rPr>
              <w:t>分</w:t>
            </w:r>
          </w:p>
        </w:tc>
        <w:tc>
          <w:tcPr>
            <w:tcW w:w="3036"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530" w:lineRule="exact"/>
              <w:jc w:val="left"/>
              <w:rPr>
                <w:rFonts w:ascii="宋体" w:cs="宋体"/>
                <w:color w:val="auto"/>
              </w:rPr>
            </w:pPr>
            <w:r>
              <w:rPr>
                <w:rFonts w:ascii="宋体" w:hAnsi="宋体" w:cs="宋体" w:hint="eastAsia"/>
                <w:color w:val="auto"/>
              </w:rPr>
              <w:t>按照计价格</w:t>
            </w:r>
            <w:r>
              <w:rPr>
                <w:rFonts w:ascii="宋体" w:hAnsi="宋体" w:cs="宋体"/>
                <w:color w:val="auto"/>
              </w:rPr>
              <w:t>[2002]1980</w:t>
            </w:r>
            <w:r>
              <w:rPr>
                <w:rFonts w:ascii="宋体" w:hAnsi="宋体" w:cs="宋体" w:hint="eastAsia"/>
                <w:color w:val="auto"/>
              </w:rPr>
              <w:t>号为标准，报出下浮率，响应下浮率最高的为评审基准下浮率。响应报价得分＝（响应下浮率</w:t>
            </w:r>
            <w:r>
              <w:rPr>
                <w:rFonts w:ascii="宋体" w:hAnsi="宋体" w:cs="宋体"/>
                <w:color w:val="auto"/>
              </w:rPr>
              <w:t>/</w:t>
            </w:r>
            <w:r>
              <w:rPr>
                <w:rFonts w:ascii="宋体" w:hAnsi="宋体" w:cs="宋体" w:hint="eastAsia"/>
                <w:color w:val="auto"/>
              </w:rPr>
              <w:t>评审基准下浮率）</w:t>
            </w:r>
            <w:r>
              <w:rPr>
                <w:rFonts w:ascii="宋体" w:hAnsi="宋体" w:cs="宋体"/>
                <w:color w:val="auto"/>
              </w:rPr>
              <w:t>*15</w:t>
            </w:r>
            <w:r>
              <w:rPr>
                <w:rFonts w:ascii="宋体" w:hAnsi="宋体" w:cs="宋体" w:hint="eastAsia"/>
                <w:color w:val="auto"/>
              </w:rPr>
              <w:t>。</w:t>
            </w:r>
          </w:p>
          <w:p w:rsidR="0058080E" w:rsidRDefault="0058080E">
            <w:pPr>
              <w:pStyle w:val="A"/>
              <w:spacing w:line="530" w:lineRule="exact"/>
              <w:jc w:val="left"/>
              <w:rPr>
                <w:rFonts w:ascii="宋体" w:cs="宋体"/>
                <w:color w:val="auto"/>
              </w:rPr>
            </w:pPr>
            <w:r>
              <w:rPr>
                <w:rFonts w:ascii="宋体" w:hAnsi="宋体" w:cs="宋体" w:hint="eastAsia"/>
                <w:color w:val="auto"/>
              </w:rPr>
              <w:t>最高限价：参照“国家计委关于印发《招标代理服务收费管理暂行办法》的通知”（计价格</w:t>
            </w:r>
            <w:r>
              <w:rPr>
                <w:rFonts w:ascii="宋体" w:hAnsi="宋体" w:cs="宋体"/>
                <w:color w:val="auto"/>
              </w:rPr>
              <w:t>[2002]1980</w:t>
            </w:r>
            <w:r>
              <w:rPr>
                <w:rFonts w:ascii="宋体" w:hAnsi="宋体" w:cs="宋体" w:hint="eastAsia"/>
                <w:color w:val="auto"/>
              </w:rPr>
              <w:t>号）文件收费标准的</w:t>
            </w:r>
            <w:r>
              <w:rPr>
                <w:rFonts w:ascii="宋体" w:hAnsi="宋体" w:cs="宋体"/>
                <w:color w:val="auto"/>
              </w:rPr>
              <w:t>70</w:t>
            </w:r>
            <w:r>
              <w:rPr>
                <w:rFonts w:ascii="宋体" w:hAnsi="宋体" w:cs="宋体" w:hint="eastAsia"/>
                <w:color w:val="auto"/>
              </w:rPr>
              <w:t>％，投标单位填报的投标报价不得超过该限价，否则，否则作为无效响应。</w:t>
            </w:r>
          </w:p>
        </w:tc>
      </w:tr>
      <w:tr w:rsidR="0058080E">
        <w:tc>
          <w:tcPr>
            <w:tcW w:w="656" w:type="pct"/>
            <w:vMerge w:val="restart"/>
            <w:tcBorders>
              <w:top w:val="outset" w:sz="6" w:space="0" w:color="auto"/>
              <w:left w:val="outset" w:sz="6" w:space="0" w:color="auto"/>
              <w:right w:val="outset" w:sz="6" w:space="0" w:color="auto"/>
            </w:tcBorders>
            <w:vAlign w:val="center"/>
          </w:tcPr>
          <w:p w:rsidR="0058080E" w:rsidRDefault="0058080E">
            <w:pPr>
              <w:pStyle w:val="A"/>
              <w:spacing w:line="360" w:lineRule="auto"/>
              <w:jc w:val="left"/>
              <w:rPr>
                <w:rFonts w:ascii="宋体" w:cs="宋体"/>
                <w:color w:val="auto"/>
              </w:rPr>
            </w:pPr>
            <w:r>
              <w:rPr>
                <w:rFonts w:ascii="宋体" w:hAnsi="宋体" w:cs="宋体" w:hint="eastAsia"/>
                <w:color w:val="auto"/>
              </w:rPr>
              <w:t>项目服务人员</w:t>
            </w:r>
          </w:p>
        </w:tc>
        <w:tc>
          <w:tcPr>
            <w:tcW w:w="858"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360" w:lineRule="auto"/>
              <w:jc w:val="left"/>
              <w:rPr>
                <w:rFonts w:ascii="宋体" w:cs="宋体"/>
                <w:color w:val="auto"/>
              </w:rPr>
            </w:pPr>
            <w:r>
              <w:rPr>
                <w:rFonts w:ascii="宋体" w:hAnsi="宋体" w:cs="宋体" w:hint="eastAsia"/>
                <w:color w:val="auto"/>
              </w:rPr>
              <w:t>项目负责人</w:t>
            </w:r>
          </w:p>
        </w:tc>
        <w:tc>
          <w:tcPr>
            <w:tcW w:w="449"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360" w:lineRule="auto"/>
              <w:jc w:val="center"/>
              <w:rPr>
                <w:rFonts w:ascii="宋体" w:cs="宋体"/>
                <w:color w:val="auto"/>
              </w:rPr>
            </w:pPr>
            <w:r>
              <w:rPr>
                <w:rFonts w:ascii="宋体" w:hAnsi="宋体" w:cs="宋体"/>
                <w:color w:val="auto"/>
              </w:rPr>
              <w:t>8</w:t>
            </w:r>
            <w:r>
              <w:rPr>
                <w:rFonts w:ascii="宋体" w:hAnsi="宋体" w:cs="宋体" w:hint="eastAsia"/>
                <w:color w:val="auto"/>
              </w:rPr>
              <w:t>分</w:t>
            </w:r>
          </w:p>
        </w:tc>
        <w:tc>
          <w:tcPr>
            <w:tcW w:w="3036" w:type="pct"/>
            <w:tcBorders>
              <w:top w:val="outset" w:sz="6" w:space="0" w:color="auto"/>
              <w:left w:val="outset" w:sz="6" w:space="0" w:color="auto"/>
              <w:bottom w:val="outset" w:sz="6" w:space="0" w:color="auto"/>
              <w:right w:val="outset" w:sz="6" w:space="0" w:color="auto"/>
            </w:tcBorders>
            <w:vAlign w:val="center"/>
          </w:tcPr>
          <w:p w:rsidR="0058080E" w:rsidRPr="00FF3035" w:rsidRDefault="0058080E">
            <w:pPr>
              <w:pStyle w:val="A"/>
              <w:spacing w:line="530" w:lineRule="exact"/>
              <w:jc w:val="left"/>
              <w:rPr>
                <w:rFonts w:ascii="宋体" w:cs="宋体"/>
                <w:color w:val="auto"/>
              </w:rPr>
            </w:pPr>
            <w:r>
              <w:rPr>
                <w:rFonts w:ascii="宋体" w:hAnsi="宋体" w:cs="宋体" w:hint="eastAsia"/>
                <w:color w:val="auto"/>
              </w:rPr>
              <w:t>项目负责人是本单位正式员工且具有造价师执业资格的得</w:t>
            </w:r>
            <w:r>
              <w:rPr>
                <w:rFonts w:ascii="宋体" w:hAnsi="宋体" w:cs="宋体"/>
                <w:color w:val="auto"/>
              </w:rPr>
              <w:t>4</w:t>
            </w:r>
            <w:r>
              <w:rPr>
                <w:rFonts w:ascii="宋体" w:hAnsi="宋体" w:cs="宋体" w:hint="eastAsia"/>
                <w:color w:val="auto"/>
              </w:rPr>
              <w:t>分，不具备的不得分，提供证书复印件加盖单位公章，并提供</w:t>
            </w:r>
            <w:r>
              <w:rPr>
                <w:rFonts w:ascii="宋体" w:hAnsi="宋体" w:cs="宋体"/>
                <w:color w:val="auto"/>
              </w:rPr>
              <w:t>2020</w:t>
            </w:r>
            <w:r>
              <w:rPr>
                <w:rFonts w:ascii="宋体" w:hAnsi="宋体" w:cs="宋体" w:hint="eastAsia"/>
                <w:color w:val="auto"/>
              </w:rPr>
              <w:t>年</w:t>
            </w:r>
            <w:r>
              <w:rPr>
                <w:rFonts w:ascii="宋体" w:hAnsi="宋体" w:cs="宋体"/>
                <w:color w:val="auto"/>
              </w:rPr>
              <w:t>1</w:t>
            </w:r>
            <w:r>
              <w:rPr>
                <w:rFonts w:ascii="宋体" w:hAnsi="宋体" w:cs="宋体" w:hint="eastAsia"/>
                <w:color w:val="auto"/>
              </w:rPr>
              <w:t>月</w:t>
            </w:r>
            <w:r>
              <w:rPr>
                <w:rFonts w:ascii="宋体" w:hAnsi="宋体" w:cs="宋体"/>
                <w:color w:val="auto"/>
              </w:rPr>
              <w:t>1</w:t>
            </w:r>
            <w:r>
              <w:rPr>
                <w:rFonts w:ascii="宋体" w:hAnsi="宋体" w:cs="宋体" w:hint="eastAsia"/>
                <w:color w:val="auto"/>
              </w:rPr>
              <w:t>日以来任意一个月养老保险缴纳证明。具有市级及以上行政主管部门颁发的荣誉证书的得</w:t>
            </w:r>
            <w:r>
              <w:rPr>
                <w:rFonts w:ascii="宋体" w:hAnsi="宋体" w:cs="宋体"/>
                <w:color w:val="auto"/>
              </w:rPr>
              <w:t>4</w:t>
            </w:r>
            <w:r>
              <w:rPr>
                <w:rFonts w:ascii="宋体" w:hAnsi="宋体" w:cs="宋体" w:hint="eastAsia"/>
                <w:color w:val="auto"/>
              </w:rPr>
              <w:t>分。</w:t>
            </w:r>
            <w:r w:rsidRPr="00FF3035">
              <w:rPr>
                <w:rFonts w:ascii="宋体" w:hAnsi="宋体" w:cs="宋体" w:hint="eastAsia"/>
                <w:color w:val="auto"/>
              </w:rPr>
              <w:t>提供相关证书复印件加盖单位公章。</w:t>
            </w:r>
          </w:p>
        </w:tc>
      </w:tr>
      <w:tr w:rsidR="0058080E">
        <w:tc>
          <w:tcPr>
            <w:tcW w:w="656" w:type="pct"/>
            <w:vMerge/>
            <w:tcBorders>
              <w:left w:val="outset" w:sz="6" w:space="0" w:color="auto"/>
              <w:bottom w:val="outset" w:sz="6" w:space="0" w:color="auto"/>
              <w:right w:val="outset" w:sz="6" w:space="0" w:color="auto"/>
            </w:tcBorders>
            <w:vAlign w:val="center"/>
          </w:tcPr>
          <w:p w:rsidR="0058080E" w:rsidRDefault="0058080E">
            <w:pPr>
              <w:pStyle w:val="A"/>
              <w:spacing w:line="360" w:lineRule="auto"/>
              <w:jc w:val="left"/>
              <w:rPr>
                <w:rFonts w:ascii="宋体" w:cs="宋体"/>
                <w:color w:val="auto"/>
              </w:rPr>
            </w:pPr>
          </w:p>
        </w:tc>
        <w:tc>
          <w:tcPr>
            <w:tcW w:w="858"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360" w:lineRule="auto"/>
              <w:jc w:val="left"/>
              <w:rPr>
                <w:rFonts w:ascii="宋体" w:cs="宋体"/>
                <w:color w:val="auto"/>
              </w:rPr>
            </w:pPr>
            <w:r>
              <w:rPr>
                <w:rFonts w:ascii="宋体" w:hAnsi="宋体" w:cs="宋体" w:hint="eastAsia"/>
                <w:color w:val="auto"/>
              </w:rPr>
              <w:t>项目组成员</w:t>
            </w:r>
          </w:p>
        </w:tc>
        <w:tc>
          <w:tcPr>
            <w:tcW w:w="449"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360" w:lineRule="auto"/>
              <w:jc w:val="center"/>
              <w:rPr>
                <w:rFonts w:ascii="宋体" w:cs="宋体"/>
                <w:color w:val="auto"/>
              </w:rPr>
            </w:pPr>
            <w:r>
              <w:rPr>
                <w:rFonts w:ascii="宋体" w:hAnsi="宋体" w:cs="宋体"/>
                <w:color w:val="auto"/>
              </w:rPr>
              <w:t>7.5</w:t>
            </w:r>
            <w:r>
              <w:rPr>
                <w:rFonts w:ascii="宋体" w:hAnsi="宋体" w:cs="宋体" w:hint="eastAsia"/>
                <w:color w:val="auto"/>
              </w:rPr>
              <w:t>分</w:t>
            </w:r>
          </w:p>
        </w:tc>
        <w:tc>
          <w:tcPr>
            <w:tcW w:w="3036" w:type="pct"/>
            <w:tcBorders>
              <w:top w:val="outset" w:sz="6" w:space="0" w:color="auto"/>
              <w:left w:val="outset" w:sz="6" w:space="0" w:color="auto"/>
              <w:bottom w:val="outset" w:sz="6" w:space="0" w:color="auto"/>
              <w:right w:val="outset" w:sz="6" w:space="0" w:color="auto"/>
            </w:tcBorders>
            <w:vAlign w:val="center"/>
          </w:tcPr>
          <w:p w:rsidR="0058080E" w:rsidRPr="00FF3035" w:rsidRDefault="0058080E">
            <w:pPr>
              <w:pStyle w:val="A"/>
              <w:spacing w:line="530" w:lineRule="exact"/>
              <w:jc w:val="left"/>
              <w:rPr>
                <w:rFonts w:ascii="宋体" w:cs="宋体"/>
                <w:color w:val="auto"/>
              </w:rPr>
            </w:pPr>
            <w:r>
              <w:rPr>
                <w:rFonts w:ascii="宋体" w:hAnsi="宋体" w:cs="宋体" w:hint="eastAsia"/>
                <w:color w:val="auto"/>
              </w:rPr>
              <w:t>项目组组成人员</w:t>
            </w:r>
            <w:r>
              <w:rPr>
                <w:rFonts w:ascii="宋体" w:hAnsi="宋体" w:cs="宋体"/>
                <w:color w:val="auto"/>
              </w:rPr>
              <w:t>5</w:t>
            </w:r>
            <w:r>
              <w:rPr>
                <w:rFonts w:ascii="宋体" w:hAnsi="宋体" w:cs="宋体" w:hint="eastAsia"/>
                <w:color w:val="auto"/>
              </w:rPr>
              <w:t>人。项目组成员（不包括项目负责人）是本单位正式员工，且具有建设工程类中级及以上职称或工程类执业注册证书的，每有一人得</w:t>
            </w:r>
            <w:r>
              <w:rPr>
                <w:rFonts w:ascii="宋体" w:hAnsi="宋体" w:cs="宋体"/>
                <w:color w:val="auto"/>
              </w:rPr>
              <w:t>1.5</w:t>
            </w:r>
            <w:r>
              <w:rPr>
                <w:rFonts w:ascii="宋体" w:hAnsi="宋体" w:cs="宋体" w:hint="eastAsia"/>
                <w:color w:val="auto"/>
              </w:rPr>
              <w:t>分，本项最多得</w:t>
            </w:r>
            <w:r>
              <w:rPr>
                <w:rFonts w:ascii="宋体" w:hAnsi="宋体" w:cs="宋体"/>
                <w:color w:val="auto"/>
              </w:rPr>
              <w:t>7.5</w:t>
            </w:r>
            <w:r>
              <w:rPr>
                <w:rFonts w:ascii="宋体" w:hAnsi="宋体" w:cs="宋体" w:hint="eastAsia"/>
                <w:color w:val="auto"/>
              </w:rPr>
              <w:t>分。并提供</w:t>
            </w:r>
            <w:r>
              <w:rPr>
                <w:rFonts w:ascii="宋体" w:hAnsi="宋体" w:cs="宋体"/>
                <w:color w:val="auto"/>
              </w:rPr>
              <w:t>2020</w:t>
            </w:r>
            <w:r>
              <w:rPr>
                <w:rFonts w:ascii="宋体" w:hAnsi="宋体" w:cs="宋体" w:hint="eastAsia"/>
                <w:color w:val="auto"/>
              </w:rPr>
              <w:t>年</w:t>
            </w:r>
            <w:r>
              <w:rPr>
                <w:rFonts w:ascii="宋体" w:hAnsi="宋体" w:cs="宋体"/>
                <w:color w:val="auto"/>
              </w:rPr>
              <w:t>1</w:t>
            </w:r>
            <w:r>
              <w:rPr>
                <w:rFonts w:ascii="宋体" w:hAnsi="宋体" w:cs="宋体" w:hint="eastAsia"/>
                <w:color w:val="auto"/>
              </w:rPr>
              <w:t>月</w:t>
            </w:r>
            <w:r>
              <w:rPr>
                <w:rFonts w:ascii="宋体" w:hAnsi="宋体" w:cs="宋体"/>
                <w:color w:val="auto"/>
              </w:rPr>
              <w:t>1</w:t>
            </w:r>
            <w:r>
              <w:rPr>
                <w:rFonts w:ascii="宋体" w:hAnsi="宋体" w:cs="宋体" w:hint="eastAsia"/>
                <w:color w:val="auto"/>
              </w:rPr>
              <w:t>日以来任意一个月养老保险缴纳证明。</w:t>
            </w:r>
            <w:r w:rsidRPr="00FF3035">
              <w:rPr>
                <w:rFonts w:ascii="宋体" w:hAnsi="宋体" w:cs="宋体" w:hint="eastAsia"/>
                <w:color w:val="auto"/>
              </w:rPr>
              <w:t>提供相关证书复印件加盖单位公章</w:t>
            </w:r>
            <w:r>
              <w:rPr>
                <w:rFonts w:ascii="宋体" w:hAnsi="宋体" w:cs="宋体" w:hint="eastAsia"/>
                <w:color w:val="auto"/>
              </w:rPr>
              <w:t>。</w:t>
            </w:r>
          </w:p>
        </w:tc>
      </w:tr>
      <w:tr w:rsidR="0058080E">
        <w:trPr>
          <w:trHeight w:val="378"/>
        </w:trPr>
        <w:tc>
          <w:tcPr>
            <w:tcW w:w="656" w:type="pct"/>
            <w:vMerge/>
            <w:tcBorders>
              <w:left w:val="outset" w:sz="6" w:space="0" w:color="auto"/>
              <w:right w:val="outset" w:sz="6" w:space="0" w:color="auto"/>
            </w:tcBorders>
            <w:vAlign w:val="center"/>
          </w:tcPr>
          <w:p w:rsidR="0058080E" w:rsidRDefault="0058080E">
            <w:pPr>
              <w:adjustRightInd w:val="0"/>
              <w:snapToGrid w:val="0"/>
              <w:spacing w:line="440" w:lineRule="exact"/>
              <w:ind w:right="-10"/>
              <w:jc w:val="left"/>
            </w:pPr>
          </w:p>
        </w:tc>
        <w:tc>
          <w:tcPr>
            <w:tcW w:w="858" w:type="pct"/>
            <w:tcBorders>
              <w:top w:val="outset" w:sz="6" w:space="0" w:color="auto"/>
              <w:left w:val="outset" w:sz="6" w:space="0" w:color="auto"/>
              <w:bottom w:val="outset" w:sz="6" w:space="0" w:color="auto"/>
              <w:right w:val="outset" w:sz="6" w:space="0" w:color="auto"/>
            </w:tcBorders>
            <w:vAlign w:val="center"/>
          </w:tcPr>
          <w:p w:rsidR="0058080E" w:rsidRDefault="0058080E">
            <w:pPr>
              <w:adjustRightInd w:val="0"/>
              <w:snapToGrid w:val="0"/>
              <w:spacing w:line="440" w:lineRule="exact"/>
              <w:ind w:right="-10"/>
              <w:jc w:val="left"/>
              <w:rPr>
                <w:rFonts w:ascii="宋体" w:cs="宋体"/>
                <w:sz w:val="24"/>
                <w:u w:color="000000"/>
              </w:rPr>
            </w:pPr>
            <w:r>
              <w:rPr>
                <w:rFonts w:ascii="宋体" w:hAnsi="宋体" w:cs="宋体" w:hint="eastAsia"/>
                <w:sz w:val="24"/>
                <w:u w:color="000000"/>
              </w:rPr>
              <w:t>项目组成员能力</w:t>
            </w:r>
          </w:p>
        </w:tc>
        <w:tc>
          <w:tcPr>
            <w:tcW w:w="449" w:type="pct"/>
            <w:tcBorders>
              <w:top w:val="outset" w:sz="6" w:space="0" w:color="auto"/>
              <w:left w:val="outset" w:sz="6" w:space="0" w:color="auto"/>
              <w:bottom w:val="outset" w:sz="6" w:space="0" w:color="auto"/>
              <w:right w:val="outset" w:sz="6" w:space="0" w:color="auto"/>
            </w:tcBorders>
            <w:vAlign w:val="center"/>
          </w:tcPr>
          <w:p w:rsidR="0058080E" w:rsidRDefault="0058080E">
            <w:pPr>
              <w:adjustRightInd w:val="0"/>
              <w:snapToGrid w:val="0"/>
              <w:spacing w:line="440" w:lineRule="exact"/>
              <w:ind w:right="-10"/>
              <w:jc w:val="center"/>
              <w:rPr>
                <w:rFonts w:ascii="宋体" w:cs="宋体"/>
                <w:sz w:val="24"/>
                <w:u w:color="000000"/>
              </w:rPr>
            </w:pPr>
            <w:r>
              <w:rPr>
                <w:rFonts w:ascii="宋体" w:hAnsi="宋体" w:cs="宋体"/>
                <w:sz w:val="24"/>
                <w:u w:color="000000"/>
              </w:rPr>
              <w:t>5</w:t>
            </w:r>
            <w:r>
              <w:rPr>
                <w:rFonts w:ascii="宋体" w:hAnsi="宋体" w:cs="宋体" w:hint="eastAsia"/>
                <w:sz w:val="24"/>
                <w:u w:color="000000"/>
              </w:rPr>
              <w:t>分</w:t>
            </w:r>
          </w:p>
        </w:tc>
        <w:tc>
          <w:tcPr>
            <w:tcW w:w="3036"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530" w:lineRule="exact"/>
              <w:jc w:val="left"/>
              <w:rPr>
                <w:rFonts w:ascii="宋体" w:cs="宋体"/>
                <w:color w:val="auto"/>
              </w:rPr>
            </w:pPr>
            <w:r>
              <w:rPr>
                <w:rFonts w:ascii="宋体" w:hAnsi="宋体" w:cs="宋体" w:hint="eastAsia"/>
                <w:color w:val="auto"/>
              </w:rPr>
              <w:t>项目组成员（包括项目负责人）在宿迁市公共资源交易中心参加代理人员考试且得分在</w:t>
            </w:r>
            <w:r>
              <w:rPr>
                <w:rFonts w:ascii="宋体" w:hAnsi="宋体" w:cs="宋体"/>
                <w:color w:val="auto"/>
              </w:rPr>
              <w:t>85</w:t>
            </w:r>
            <w:r>
              <w:rPr>
                <w:rFonts w:ascii="宋体" w:hAnsi="宋体" w:cs="宋体" w:hint="eastAsia"/>
                <w:color w:val="auto"/>
              </w:rPr>
              <w:t>分（含）以上的，每有一人得</w:t>
            </w:r>
            <w:r>
              <w:rPr>
                <w:rFonts w:ascii="宋体" w:hAnsi="宋体" w:cs="宋体"/>
                <w:color w:val="auto"/>
              </w:rPr>
              <w:t>1</w:t>
            </w:r>
            <w:r>
              <w:rPr>
                <w:rFonts w:ascii="宋体" w:hAnsi="宋体" w:cs="宋体" w:hint="eastAsia"/>
                <w:color w:val="auto"/>
              </w:rPr>
              <w:t>分；得分在</w:t>
            </w:r>
            <w:r>
              <w:rPr>
                <w:rFonts w:ascii="宋体" w:hAnsi="宋体" w:cs="宋体"/>
                <w:color w:val="auto"/>
              </w:rPr>
              <w:t>90</w:t>
            </w:r>
            <w:r>
              <w:rPr>
                <w:rFonts w:ascii="宋体" w:hAnsi="宋体" w:cs="宋体" w:hint="eastAsia"/>
                <w:color w:val="auto"/>
              </w:rPr>
              <w:t>分（含）以上的，每有一人得</w:t>
            </w:r>
            <w:r>
              <w:rPr>
                <w:rFonts w:ascii="宋体" w:hAnsi="宋体" w:cs="宋体"/>
                <w:color w:val="auto"/>
              </w:rPr>
              <w:t>2.5</w:t>
            </w:r>
            <w:r>
              <w:rPr>
                <w:rFonts w:ascii="宋体" w:hAnsi="宋体" w:cs="宋体" w:hint="eastAsia"/>
                <w:color w:val="auto"/>
              </w:rPr>
              <w:t>分；最高</w:t>
            </w:r>
            <w:r>
              <w:rPr>
                <w:rFonts w:ascii="宋体" w:hAnsi="宋体" w:cs="宋体"/>
                <w:color w:val="auto"/>
              </w:rPr>
              <w:t>5</w:t>
            </w:r>
            <w:r>
              <w:rPr>
                <w:rFonts w:ascii="宋体" w:hAnsi="宋体" w:cs="宋体" w:hint="eastAsia"/>
                <w:color w:val="auto"/>
              </w:rPr>
              <w:t>分（不累计加分）。提供考试分数证明。</w:t>
            </w:r>
          </w:p>
        </w:tc>
      </w:tr>
      <w:tr w:rsidR="0058080E">
        <w:trPr>
          <w:trHeight w:val="606"/>
        </w:trPr>
        <w:tc>
          <w:tcPr>
            <w:tcW w:w="656" w:type="pct"/>
            <w:vMerge w:val="restart"/>
            <w:tcBorders>
              <w:top w:val="outset" w:sz="6" w:space="0" w:color="auto"/>
              <w:left w:val="outset" w:sz="6" w:space="0" w:color="auto"/>
              <w:right w:val="outset" w:sz="6" w:space="0" w:color="auto"/>
            </w:tcBorders>
            <w:vAlign w:val="center"/>
          </w:tcPr>
          <w:p w:rsidR="0058080E" w:rsidRDefault="0058080E">
            <w:pPr>
              <w:adjustRightInd w:val="0"/>
              <w:snapToGrid w:val="0"/>
              <w:spacing w:line="440" w:lineRule="exact"/>
              <w:ind w:right="-10"/>
              <w:jc w:val="left"/>
              <w:rPr>
                <w:rFonts w:ascii="宋体" w:cs="宋体"/>
                <w:sz w:val="24"/>
                <w:u w:color="000000"/>
              </w:rPr>
            </w:pPr>
            <w:r>
              <w:rPr>
                <w:rFonts w:hint="eastAsia"/>
              </w:rPr>
              <w:t>企业经营业绩、资质</w:t>
            </w:r>
          </w:p>
        </w:tc>
        <w:tc>
          <w:tcPr>
            <w:tcW w:w="858" w:type="pct"/>
            <w:tcBorders>
              <w:top w:val="outset" w:sz="6" w:space="0" w:color="auto"/>
              <w:left w:val="outset" w:sz="6" w:space="0" w:color="auto"/>
              <w:right w:val="outset" w:sz="6" w:space="0" w:color="auto"/>
            </w:tcBorders>
            <w:vAlign w:val="center"/>
          </w:tcPr>
          <w:p w:rsidR="0058080E" w:rsidRDefault="0058080E">
            <w:pPr>
              <w:adjustRightInd w:val="0"/>
              <w:snapToGrid w:val="0"/>
              <w:spacing w:line="440" w:lineRule="exact"/>
              <w:ind w:right="-10"/>
              <w:jc w:val="left"/>
              <w:rPr>
                <w:rFonts w:ascii="宋体" w:cs="宋体"/>
                <w:sz w:val="24"/>
                <w:u w:color="000000"/>
              </w:rPr>
            </w:pPr>
            <w:r>
              <w:rPr>
                <w:rFonts w:ascii="宋体" w:hAnsi="宋体" w:cs="宋体" w:hint="eastAsia"/>
                <w:sz w:val="24"/>
                <w:u w:color="000000"/>
              </w:rPr>
              <w:t>企业业绩</w:t>
            </w:r>
          </w:p>
        </w:tc>
        <w:tc>
          <w:tcPr>
            <w:tcW w:w="449" w:type="pct"/>
            <w:tcBorders>
              <w:top w:val="outset" w:sz="6" w:space="0" w:color="auto"/>
              <w:left w:val="outset" w:sz="6" w:space="0" w:color="auto"/>
              <w:right w:val="outset" w:sz="6" w:space="0" w:color="auto"/>
            </w:tcBorders>
            <w:vAlign w:val="center"/>
          </w:tcPr>
          <w:p w:rsidR="0058080E" w:rsidRDefault="0058080E">
            <w:pPr>
              <w:adjustRightInd w:val="0"/>
              <w:snapToGrid w:val="0"/>
              <w:spacing w:line="440" w:lineRule="exact"/>
              <w:ind w:right="-10"/>
              <w:jc w:val="center"/>
              <w:rPr>
                <w:rFonts w:ascii="宋体" w:cs="宋体"/>
                <w:sz w:val="24"/>
                <w:u w:color="000000"/>
              </w:rPr>
            </w:pPr>
          </w:p>
          <w:p w:rsidR="0058080E" w:rsidRDefault="0058080E">
            <w:pPr>
              <w:adjustRightInd w:val="0"/>
              <w:snapToGrid w:val="0"/>
              <w:spacing w:line="440" w:lineRule="exact"/>
              <w:ind w:right="-10"/>
              <w:jc w:val="center"/>
              <w:rPr>
                <w:rFonts w:ascii="宋体" w:cs="宋体"/>
                <w:sz w:val="24"/>
                <w:u w:color="000000"/>
              </w:rPr>
            </w:pPr>
            <w:r>
              <w:rPr>
                <w:rFonts w:ascii="宋体" w:hAnsi="宋体" w:cs="宋体"/>
                <w:sz w:val="24"/>
                <w:u w:color="000000"/>
              </w:rPr>
              <w:t>12</w:t>
            </w:r>
            <w:r>
              <w:rPr>
                <w:rFonts w:ascii="宋体" w:hAnsi="宋体" w:cs="宋体" w:hint="eastAsia"/>
                <w:sz w:val="24"/>
                <w:u w:color="000000"/>
              </w:rPr>
              <w:t>分</w:t>
            </w:r>
          </w:p>
        </w:tc>
        <w:tc>
          <w:tcPr>
            <w:tcW w:w="3036" w:type="pct"/>
            <w:tcBorders>
              <w:top w:val="outset" w:sz="6" w:space="0" w:color="auto"/>
              <w:left w:val="outset" w:sz="6" w:space="0" w:color="auto"/>
              <w:right w:val="outset" w:sz="6" w:space="0" w:color="auto"/>
            </w:tcBorders>
            <w:vAlign w:val="center"/>
          </w:tcPr>
          <w:p w:rsidR="0058080E" w:rsidRDefault="0058080E">
            <w:pPr>
              <w:pStyle w:val="A"/>
              <w:spacing w:line="530" w:lineRule="exact"/>
              <w:jc w:val="left"/>
              <w:rPr>
                <w:rFonts w:ascii="宋体" w:cs="宋体"/>
                <w:color w:val="auto"/>
              </w:rPr>
            </w:pPr>
            <w:r>
              <w:rPr>
                <w:rFonts w:ascii="宋体" w:hAnsi="宋体" w:cs="宋体" w:hint="eastAsia"/>
                <w:color w:val="auto"/>
              </w:rPr>
              <w:t>每提供一份</w:t>
            </w:r>
            <w:r>
              <w:rPr>
                <w:rFonts w:ascii="宋体" w:hAnsi="宋体" w:cs="宋体"/>
                <w:color w:val="auto"/>
              </w:rPr>
              <w:t>2020</w:t>
            </w:r>
            <w:r>
              <w:rPr>
                <w:rFonts w:ascii="宋体" w:hAnsi="宋体" w:cs="宋体" w:hint="eastAsia"/>
                <w:color w:val="auto"/>
              </w:rPr>
              <w:t>年</w:t>
            </w:r>
            <w:r>
              <w:rPr>
                <w:rFonts w:ascii="宋体" w:hAnsi="宋体" w:cs="宋体"/>
                <w:color w:val="auto"/>
              </w:rPr>
              <w:t>1</w:t>
            </w:r>
            <w:r>
              <w:rPr>
                <w:rFonts w:ascii="宋体" w:hAnsi="宋体" w:cs="宋体" w:hint="eastAsia"/>
                <w:color w:val="auto"/>
              </w:rPr>
              <w:t>月</w:t>
            </w:r>
            <w:r>
              <w:rPr>
                <w:rFonts w:ascii="宋体" w:hAnsi="宋体" w:cs="宋体"/>
                <w:color w:val="auto"/>
              </w:rPr>
              <w:t>1</w:t>
            </w:r>
            <w:r>
              <w:rPr>
                <w:rFonts w:ascii="宋体" w:hAnsi="宋体" w:cs="宋体" w:hint="eastAsia"/>
                <w:color w:val="auto"/>
              </w:rPr>
              <w:t>日以来工程类招标业绩得</w:t>
            </w:r>
            <w:r>
              <w:rPr>
                <w:rFonts w:ascii="宋体" w:hAnsi="宋体" w:cs="宋体"/>
                <w:color w:val="auto"/>
              </w:rPr>
              <w:t>1</w:t>
            </w:r>
            <w:r>
              <w:rPr>
                <w:rFonts w:ascii="宋体" w:hAnsi="宋体" w:cs="宋体" w:hint="eastAsia"/>
                <w:color w:val="auto"/>
              </w:rPr>
              <w:t>分，最高得</w:t>
            </w:r>
            <w:r>
              <w:rPr>
                <w:rFonts w:ascii="宋体" w:hAnsi="宋体" w:cs="宋体"/>
                <w:color w:val="auto"/>
              </w:rPr>
              <w:t>12</w:t>
            </w:r>
            <w:r>
              <w:rPr>
                <w:rFonts w:ascii="宋体" w:hAnsi="宋体" w:cs="宋体" w:hint="eastAsia"/>
                <w:color w:val="auto"/>
              </w:rPr>
              <w:t>分（以上业绩需提供中标通知书复印件或网上招标结果公告截屏）。</w:t>
            </w:r>
          </w:p>
        </w:tc>
      </w:tr>
      <w:tr w:rsidR="00580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56" w:type="pct"/>
            <w:vMerge/>
            <w:tcBorders>
              <w:left w:val="outset" w:sz="6" w:space="0" w:color="auto"/>
              <w:right w:val="outset" w:sz="6" w:space="0" w:color="auto"/>
            </w:tcBorders>
            <w:vAlign w:val="center"/>
          </w:tcPr>
          <w:p w:rsidR="0058080E" w:rsidRDefault="0058080E">
            <w:pPr>
              <w:adjustRightInd w:val="0"/>
              <w:snapToGrid w:val="0"/>
              <w:spacing w:line="440" w:lineRule="exact"/>
              <w:ind w:right="-10"/>
              <w:jc w:val="left"/>
              <w:rPr>
                <w:rFonts w:ascii="宋体" w:cs="宋体"/>
                <w:sz w:val="24"/>
              </w:rPr>
            </w:pPr>
          </w:p>
        </w:tc>
        <w:tc>
          <w:tcPr>
            <w:tcW w:w="858" w:type="pct"/>
            <w:tcBorders>
              <w:left w:val="outset" w:sz="6" w:space="0" w:color="auto"/>
            </w:tcBorders>
            <w:vAlign w:val="center"/>
          </w:tcPr>
          <w:p w:rsidR="0058080E" w:rsidRDefault="0058080E">
            <w:pPr>
              <w:adjustRightInd w:val="0"/>
              <w:snapToGrid w:val="0"/>
              <w:spacing w:line="440" w:lineRule="exact"/>
              <w:ind w:right="-10"/>
              <w:jc w:val="left"/>
              <w:rPr>
                <w:rFonts w:ascii="宋体" w:cs="宋体"/>
                <w:sz w:val="24"/>
              </w:rPr>
            </w:pPr>
            <w:r>
              <w:rPr>
                <w:rFonts w:ascii="宋体" w:cs="宋体" w:hint="eastAsia"/>
                <w:sz w:val="24"/>
              </w:rPr>
              <w:t>企业资质</w:t>
            </w:r>
          </w:p>
        </w:tc>
        <w:tc>
          <w:tcPr>
            <w:tcW w:w="449" w:type="pct"/>
            <w:vAlign w:val="center"/>
          </w:tcPr>
          <w:p w:rsidR="0058080E" w:rsidRDefault="0058080E">
            <w:pPr>
              <w:adjustRightInd w:val="0"/>
              <w:snapToGrid w:val="0"/>
              <w:spacing w:line="440" w:lineRule="exact"/>
              <w:ind w:right="-10"/>
              <w:jc w:val="left"/>
              <w:rPr>
                <w:rFonts w:ascii="宋体" w:cs="宋体"/>
                <w:sz w:val="24"/>
                <w:u w:color="000000"/>
              </w:rPr>
            </w:pPr>
            <w:r>
              <w:rPr>
                <w:rFonts w:ascii="宋体" w:hAnsi="宋体" w:cs="宋体"/>
                <w:sz w:val="24"/>
                <w:u w:color="000000"/>
              </w:rPr>
              <w:t>6</w:t>
            </w:r>
            <w:r>
              <w:rPr>
                <w:rFonts w:ascii="宋体" w:hAnsi="宋体" w:cs="宋体" w:hint="eastAsia"/>
                <w:sz w:val="24"/>
                <w:u w:color="000000"/>
              </w:rPr>
              <w:t>分</w:t>
            </w:r>
          </w:p>
        </w:tc>
        <w:tc>
          <w:tcPr>
            <w:tcW w:w="3036" w:type="pct"/>
            <w:vAlign w:val="center"/>
          </w:tcPr>
          <w:p w:rsidR="0058080E" w:rsidRDefault="0058080E">
            <w:pPr>
              <w:pStyle w:val="A"/>
              <w:spacing w:line="530" w:lineRule="exact"/>
              <w:jc w:val="left"/>
              <w:rPr>
                <w:rFonts w:ascii="宋体" w:cs="宋体"/>
                <w:color w:val="auto"/>
              </w:rPr>
            </w:pPr>
            <w:r>
              <w:rPr>
                <w:rFonts w:ascii="宋体" w:hAnsi="宋体" w:cs="宋体" w:hint="eastAsia"/>
                <w:color w:val="auto"/>
              </w:rPr>
              <w:t>具有工程造价甲级资质的得</w:t>
            </w:r>
            <w:r>
              <w:rPr>
                <w:rFonts w:ascii="宋体" w:hAnsi="宋体" w:cs="宋体"/>
                <w:color w:val="auto"/>
              </w:rPr>
              <w:t>6</w:t>
            </w:r>
            <w:r>
              <w:rPr>
                <w:rFonts w:ascii="宋体" w:hAnsi="宋体" w:cs="宋体" w:hint="eastAsia"/>
                <w:color w:val="auto"/>
              </w:rPr>
              <w:t>分</w:t>
            </w:r>
            <w:r>
              <w:rPr>
                <w:rFonts w:ascii="宋体" w:cs="宋体"/>
                <w:color w:val="auto"/>
              </w:rPr>
              <w:t>,</w:t>
            </w:r>
            <w:r>
              <w:rPr>
                <w:rFonts w:ascii="宋体" w:hAnsi="宋体" w:cs="宋体" w:hint="eastAsia"/>
                <w:color w:val="auto"/>
              </w:rPr>
              <w:t>乙级得</w:t>
            </w:r>
            <w:r>
              <w:rPr>
                <w:rFonts w:ascii="宋体" w:hAnsi="宋体" w:cs="宋体"/>
                <w:color w:val="auto"/>
              </w:rPr>
              <w:t>3</w:t>
            </w:r>
            <w:r>
              <w:rPr>
                <w:rFonts w:ascii="宋体" w:hAnsi="宋体" w:cs="宋体" w:hint="eastAsia"/>
                <w:color w:val="auto"/>
              </w:rPr>
              <w:t>分，最高得</w:t>
            </w:r>
            <w:r>
              <w:rPr>
                <w:rFonts w:ascii="宋体" w:hAnsi="宋体" w:cs="宋体"/>
                <w:color w:val="auto"/>
              </w:rPr>
              <w:t>6</w:t>
            </w:r>
            <w:r>
              <w:rPr>
                <w:rFonts w:ascii="宋体" w:hAnsi="宋体" w:cs="宋体" w:hint="eastAsia"/>
                <w:color w:val="auto"/>
              </w:rPr>
              <w:t>分。</w:t>
            </w:r>
            <w:r w:rsidRPr="00FF3035">
              <w:rPr>
                <w:rFonts w:ascii="宋体" w:hAnsi="宋体" w:cs="宋体" w:hint="eastAsia"/>
                <w:color w:val="auto"/>
              </w:rPr>
              <w:t>提供资质证书复印件加盖单位公章。</w:t>
            </w:r>
          </w:p>
        </w:tc>
      </w:tr>
      <w:tr w:rsidR="00580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56" w:type="pct"/>
            <w:vMerge w:val="restart"/>
            <w:vAlign w:val="center"/>
          </w:tcPr>
          <w:p w:rsidR="0058080E" w:rsidRDefault="0058080E">
            <w:pPr>
              <w:adjustRightInd w:val="0"/>
              <w:snapToGrid w:val="0"/>
              <w:spacing w:line="440" w:lineRule="exact"/>
              <w:ind w:right="-10"/>
              <w:jc w:val="left"/>
              <w:rPr>
                <w:rFonts w:ascii="宋体" w:cs="宋体"/>
                <w:sz w:val="24"/>
                <w:u w:color="000000"/>
              </w:rPr>
            </w:pPr>
            <w:r>
              <w:rPr>
                <w:rFonts w:ascii="宋体" w:hAnsi="宋体" w:cs="宋体" w:hint="eastAsia"/>
                <w:sz w:val="24"/>
                <w:u w:color="000000"/>
              </w:rPr>
              <w:t>代理服务方案</w:t>
            </w:r>
          </w:p>
        </w:tc>
        <w:tc>
          <w:tcPr>
            <w:tcW w:w="858" w:type="pct"/>
            <w:vAlign w:val="center"/>
          </w:tcPr>
          <w:p w:rsidR="0058080E" w:rsidRDefault="0058080E">
            <w:pPr>
              <w:spacing w:line="360" w:lineRule="exact"/>
              <w:jc w:val="center"/>
              <w:rPr>
                <w:rFonts w:ascii="宋体" w:cs="宋体"/>
                <w:sz w:val="24"/>
                <w:u w:color="000000"/>
              </w:rPr>
            </w:pPr>
            <w:r>
              <w:rPr>
                <w:rFonts w:ascii="宋体" w:hAnsi="宋体" w:cs="宋体" w:hint="eastAsia"/>
                <w:sz w:val="24"/>
                <w:u w:color="000000"/>
              </w:rPr>
              <w:t>采购代理服务方案</w:t>
            </w:r>
          </w:p>
        </w:tc>
        <w:tc>
          <w:tcPr>
            <w:tcW w:w="449" w:type="pct"/>
            <w:vAlign w:val="center"/>
          </w:tcPr>
          <w:p w:rsidR="0058080E" w:rsidRDefault="0058080E">
            <w:pPr>
              <w:spacing w:line="360" w:lineRule="exact"/>
              <w:jc w:val="center"/>
              <w:rPr>
                <w:rFonts w:ascii="宋体" w:cs="宋体"/>
                <w:sz w:val="24"/>
                <w:u w:color="000000"/>
              </w:rPr>
            </w:pPr>
            <w:r>
              <w:rPr>
                <w:rFonts w:ascii="宋体" w:hAnsi="宋体" w:cs="宋体"/>
                <w:sz w:val="24"/>
                <w:u w:color="000000"/>
              </w:rPr>
              <w:t>21.5</w:t>
            </w:r>
            <w:r>
              <w:rPr>
                <w:rFonts w:ascii="宋体" w:hAnsi="宋体" w:cs="宋体" w:hint="eastAsia"/>
                <w:sz w:val="24"/>
                <w:u w:color="000000"/>
              </w:rPr>
              <w:t>分</w:t>
            </w:r>
          </w:p>
        </w:tc>
        <w:tc>
          <w:tcPr>
            <w:tcW w:w="3036" w:type="pct"/>
            <w:vAlign w:val="center"/>
          </w:tcPr>
          <w:p w:rsidR="0058080E" w:rsidRDefault="0058080E">
            <w:pPr>
              <w:pStyle w:val="A"/>
              <w:spacing w:line="530" w:lineRule="exact"/>
              <w:jc w:val="left"/>
              <w:rPr>
                <w:rFonts w:ascii="宋体" w:cs="宋体"/>
                <w:color w:val="auto"/>
              </w:rPr>
            </w:pPr>
            <w:r>
              <w:rPr>
                <w:rFonts w:ascii="宋体" w:hAnsi="宋体" w:cs="宋体" w:hint="eastAsia"/>
                <w:color w:val="auto"/>
              </w:rPr>
              <w:t>评标委员会根据各投标人投标文件中采购代理机构与采购人沟通、协调方案、招标方案、文件编制、开标与评标、质量保障、</w:t>
            </w:r>
            <w:r>
              <w:rPr>
                <w:rFonts w:ascii="宋体" w:hAnsi="宋体" w:cs="宋体" w:hint="eastAsia"/>
              </w:rPr>
              <w:t>代理服务进度计划安排</w:t>
            </w:r>
            <w:r>
              <w:rPr>
                <w:rFonts w:ascii="宋体" w:hAnsi="宋体" w:cs="宋体" w:hint="eastAsia"/>
                <w:color w:val="auto"/>
              </w:rPr>
              <w:t>（不限于此）进行对比打分，优秀得</w:t>
            </w:r>
            <w:r>
              <w:rPr>
                <w:rFonts w:ascii="宋体" w:hAnsi="宋体" w:cs="宋体"/>
                <w:color w:val="auto"/>
              </w:rPr>
              <w:t>21.5-14.5</w:t>
            </w:r>
            <w:r>
              <w:rPr>
                <w:rFonts w:ascii="宋体" w:hAnsi="宋体" w:cs="宋体" w:hint="eastAsia"/>
                <w:color w:val="auto"/>
              </w:rPr>
              <w:t>（含）分、良好得</w:t>
            </w:r>
            <w:r>
              <w:rPr>
                <w:rFonts w:ascii="宋体" w:hAnsi="宋体" w:cs="宋体"/>
                <w:color w:val="auto"/>
              </w:rPr>
              <w:t>14</w:t>
            </w:r>
            <w:r>
              <w:rPr>
                <w:rFonts w:ascii="宋体" w:cs="宋体"/>
                <w:color w:val="auto"/>
              </w:rPr>
              <w:t>-</w:t>
            </w:r>
            <w:r>
              <w:rPr>
                <w:rFonts w:ascii="宋体" w:hAnsi="宋体" w:cs="宋体"/>
                <w:color w:val="auto"/>
              </w:rPr>
              <w:t>7.5</w:t>
            </w:r>
            <w:r>
              <w:rPr>
                <w:rFonts w:ascii="宋体" w:hAnsi="宋体" w:cs="宋体" w:hint="eastAsia"/>
                <w:color w:val="auto"/>
              </w:rPr>
              <w:t>（含）分、一般得</w:t>
            </w:r>
            <w:r>
              <w:rPr>
                <w:rFonts w:ascii="宋体" w:hAnsi="宋体" w:cs="宋体"/>
                <w:color w:val="auto"/>
              </w:rPr>
              <w:t>7</w:t>
            </w:r>
            <w:r>
              <w:rPr>
                <w:rFonts w:ascii="宋体" w:cs="宋体"/>
                <w:color w:val="auto"/>
              </w:rPr>
              <w:t>-0</w:t>
            </w:r>
            <w:r>
              <w:rPr>
                <w:rFonts w:ascii="宋体" w:hAnsi="宋体" w:cs="宋体" w:hint="eastAsia"/>
                <w:color w:val="auto"/>
              </w:rPr>
              <w:t>分。本项最高得</w:t>
            </w:r>
            <w:r>
              <w:rPr>
                <w:rFonts w:ascii="宋体" w:hAnsi="宋体" w:cs="宋体"/>
                <w:color w:val="auto"/>
              </w:rPr>
              <w:t>21.5</w:t>
            </w:r>
            <w:r>
              <w:rPr>
                <w:rFonts w:ascii="宋体" w:hAnsi="宋体" w:cs="宋体" w:hint="eastAsia"/>
                <w:color w:val="auto"/>
              </w:rPr>
              <w:t>分，没有内容不得分。</w:t>
            </w:r>
          </w:p>
        </w:tc>
      </w:tr>
      <w:tr w:rsidR="00580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56" w:type="pct"/>
            <w:vMerge/>
            <w:vAlign w:val="center"/>
          </w:tcPr>
          <w:p w:rsidR="0058080E" w:rsidRDefault="0058080E">
            <w:pPr>
              <w:adjustRightInd w:val="0"/>
              <w:snapToGrid w:val="0"/>
              <w:spacing w:line="440" w:lineRule="exact"/>
              <w:ind w:right="-10"/>
              <w:jc w:val="left"/>
              <w:rPr>
                <w:rFonts w:ascii="宋体" w:cs="宋体"/>
                <w:sz w:val="24"/>
                <w:u w:color="000000"/>
              </w:rPr>
            </w:pPr>
          </w:p>
        </w:tc>
        <w:tc>
          <w:tcPr>
            <w:tcW w:w="858" w:type="pct"/>
            <w:vAlign w:val="center"/>
          </w:tcPr>
          <w:p w:rsidR="0058080E" w:rsidRDefault="0058080E">
            <w:pPr>
              <w:spacing w:line="360" w:lineRule="exact"/>
              <w:jc w:val="center"/>
              <w:rPr>
                <w:rFonts w:ascii="宋体" w:cs="宋体"/>
                <w:sz w:val="24"/>
                <w:u w:color="000000"/>
              </w:rPr>
            </w:pPr>
            <w:r>
              <w:rPr>
                <w:rFonts w:ascii="宋体" w:hAnsi="宋体" w:cs="宋体" w:hint="eastAsia"/>
                <w:sz w:val="24"/>
                <w:u w:color="000000"/>
              </w:rPr>
              <w:t>合法合规性保障措施</w:t>
            </w:r>
          </w:p>
        </w:tc>
        <w:tc>
          <w:tcPr>
            <w:tcW w:w="449" w:type="pct"/>
            <w:vAlign w:val="center"/>
          </w:tcPr>
          <w:p w:rsidR="0058080E" w:rsidRDefault="0058080E">
            <w:pPr>
              <w:spacing w:line="360" w:lineRule="exact"/>
              <w:jc w:val="center"/>
              <w:rPr>
                <w:rFonts w:ascii="宋体" w:cs="宋体"/>
                <w:sz w:val="24"/>
                <w:u w:color="000000"/>
              </w:rPr>
            </w:pPr>
            <w:r>
              <w:rPr>
                <w:rFonts w:ascii="宋体" w:hAnsi="宋体" w:cs="宋体"/>
                <w:sz w:val="24"/>
                <w:u w:color="000000"/>
              </w:rPr>
              <w:t>15</w:t>
            </w:r>
            <w:r>
              <w:rPr>
                <w:rFonts w:ascii="宋体" w:hAnsi="宋体" w:cs="宋体" w:hint="eastAsia"/>
                <w:sz w:val="24"/>
                <w:u w:color="000000"/>
              </w:rPr>
              <w:t>分</w:t>
            </w:r>
          </w:p>
        </w:tc>
        <w:tc>
          <w:tcPr>
            <w:tcW w:w="3036" w:type="pct"/>
            <w:vAlign w:val="center"/>
          </w:tcPr>
          <w:p w:rsidR="0058080E" w:rsidRDefault="0058080E">
            <w:pPr>
              <w:pStyle w:val="A"/>
              <w:spacing w:line="530" w:lineRule="exact"/>
              <w:jc w:val="left"/>
              <w:rPr>
                <w:rFonts w:ascii="宋体" w:cs="宋体"/>
                <w:color w:val="auto"/>
              </w:rPr>
            </w:pPr>
            <w:r>
              <w:rPr>
                <w:rFonts w:ascii="宋体" w:hAnsi="宋体" w:cs="宋体" w:hint="eastAsia"/>
                <w:color w:val="auto"/>
              </w:rPr>
              <w:t>代理机构应确保代理行为的各个环节合法合规，具体措施有哪些；如果被主管部门或上级单位或采购人检查发现工作有不合法或不合规或有工作失误，或因此导致所代理项目或采购人被通报批评或受其他处罚，代理机构采取的补偿措施。按措施优劣对比打分，优秀得</w:t>
            </w:r>
            <w:r>
              <w:rPr>
                <w:rFonts w:ascii="宋体" w:hAnsi="宋体" w:cs="宋体"/>
                <w:color w:val="auto"/>
              </w:rPr>
              <w:t>15-11</w:t>
            </w:r>
            <w:r>
              <w:rPr>
                <w:rFonts w:ascii="宋体" w:hAnsi="宋体" w:cs="宋体" w:hint="eastAsia"/>
                <w:color w:val="auto"/>
              </w:rPr>
              <w:t>（含）分、良好得</w:t>
            </w:r>
            <w:r>
              <w:rPr>
                <w:rFonts w:ascii="宋体" w:hAnsi="宋体" w:cs="宋体"/>
                <w:color w:val="auto"/>
              </w:rPr>
              <w:t>10-6</w:t>
            </w:r>
            <w:r>
              <w:rPr>
                <w:rFonts w:ascii="宋体" w:hAnsi="宋体" w:cs="宋体" w:hint="eastAsia"/>
                <w:color w:val="auto"/>
              </w:rPr>
              <w:t>（含）分、一般得</w:t>
            </w:r>
            <w:r>
              <w:rPr>
                <w:rFonts w:ascii="宋体" w:hAnsi="宋体" w:cs="宋体"/>
                <w:color w:val="auto"/>
              </w:rPr>
              <w:t>5-0</w:t>
            </w:r>
            <w:r>
              <w:rPr>
                <w:rFonts w:ascii="宋体" w:hAnsi="宋体" w:cs="宋体" w:hint="eastAsia"/>
                <w:color w:val="auto"/>
              </w:rPr>
              <w:t>分。本项最高得</w:t>
            </w:r>
            <w:r>
              <w:rPr>
                <w:rFonts w:ascii="宋体" w:hAnsi="宋体" w:cs="宋体"/>
                <w:color w:val="auto"/>
              </w:rPr>
              <w:t>15</w:t>
            </w:r>
            <w:r>
              <w:rPr>
                <w:rFonts w:ascii="宋体" w:hAnsi="宋体" w:cs="宋体" w:hint="eastAsia"/>
                <w:color w:val="auto"/>
              </w:rPr>
              <w:t>分，没有内容不得分。</w:t>
            </w:r>
          </w:p>
        </w:tc>
      </w:tr>
      <w:tr w:rsidR="00580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56" w:type="pct"/>
            <w:vMerge/>
            <w:vAlign w:val="center"/>
          </w:tcPr>
          <w:p w:rsidR="0058080E" w:rsidRDefault="0058080E">
            <w:pPr>
              <w:adjustRightInd w:val="0"/>
              <w:snapToGrid w:val="0"/>
              <w:spacing w:line="440" w:lineRule="exact"/>
              <w:ind w:right="-10"/>
              <w:jc w:val="left"/>
              <w:rPr>
                <w:rFonts w:ascii="宋体" w:cs="宋体"/>
                <w:sz w:val="24"/>
                <w:u w:color="000000"/>
              </w:rPr>
            </w:pPr>
          </w:p>
        </w:tc>
        <w:tc>
          <w:tcPr>
            <w:tcW w:w="858" w:type="pct"/>
            <w:vAlign w:val="center"/>
          </w:tcPr>
          <w:p w:rsidR="0058080E" w:rsidRDefault="0058080E">
            <w:pPr>
              <w:spacing w:line="360" w:lineRule="exact"/>
              <w:jc w:val="center"/>
              <w:rPr>
                <w:rFonts w:ascii="宋体" w:cs="宋体"/>
                <w:sz w:val="24"/>
                <w:u w:color="000000"/>
              </w:rPr>
            </w:pPr>
            <w:r>
              <w:rPr>
                <w:rFonts w:ascii="宋体" w:hAnsi="宋体" w:cs="宋体" w:hint="eastAsia"/>
                <w:sz w:val="24"/>
                <w:u w:color="000000"/>
              </w:rPr>
              <w:t>服务保障</w:t>
            </w:r>
          </w:p>
        </w:tc>
        <w:tc>
          <w:tcPr>
            <w:tcW w:w="449" w:type="pct"/>
            <w:vAlign w:val="center"/>
          </w:tcPr>
          <w:p w:rsidR="0058080E" w:rsidRDefault="0058080E">
            <w:pPr>
              <w:spacing w:line="360" w:lineRule="exact"/>
              <w:jc w:val="center"/>
              <w:rPr>
                <w:rFonts w:ascii="宋体" w:cs="宋体"/>
                <w:sz w:val="24"/>
                <w:u w:color="000000"/>
              </w:rPr>
            </w:pPr>
            <w:r>
              <w:rPr>
                <w:rFonts w:ascii="宋体" w:hAnsi="宋体" w:cs="宋体"/>
                <w:sz w:val="24"/>
                <w:u w:color="000000"/>
              </w:rPr>
              <w:t>10</w:t>
            </w:r>
            <w:r>
              <w:rPr>
                <w:rFonts w:ascii="宋体" w:hAnsi="宋体" w:cs="宋体" w:hint="eastAsia"/>
                <w:sz w:val="24"/>
                <w:u w:color="000000"/>
              </w:rPr>
              <w:t>分</w:t>
            </w:r>
          </w:p>
        </w:tc>
        <w:tc>
          <w:tcPr>
            <w:tcW w:w="3036" w:type="pct"/>
            <w:vAlign w:val="center"/>
          </w:tcPr>
          <w:p w:rsidR="0058080E" w:rsidRDefault="0058080E">
            <w:pPr>
              <w:pStyle w:val="A"/>
              <w:spacing w:line="530" w:lineRule="exact"/>
              <w:jc w:val="left"/>
              <w:rPr>
                <w:rFonts w:ascii="宋体" w:cs="宋体"/>
                <w:color w:val="auto"/>
              </w:rPr>
            </w:pPr>
            <w:r>
              <w:rPr>
                <w:rFonts w:ascii="宋体" w:hAnsi="宋体" w:cs="宋体" w:hint="eastAsia"/>
                <w:color w:val="auto"/>
              </w:rPr>
              <w:t>根据投标人来往宿迁学院办理业务的实际便利程度、及时完成采购代理工作的具体措施等内容对比打分。优秀得</w:t>
            </w:r>
            <w:r>
              <w:rPr>
                <w:rFonts w:ascii="宋体" w:hAnsi="宋体" w:cs="宋体"/>
                <w:color w:val="auto"/>
              </w:rPr>
              <w:t>10-7</w:t>
            </w:r>
            <w:r>
              <w:rPr>
                <w:rFonts w:ascii="宋体" w:hAnsi="宋体" w:cs="宋体" w:hint="eastAsia"/>
                <w:color w:val="auto"/>
              </w:rPr>
              <w:t>（含）分、良好得</w:t>
            </w:r>
            <w:r>
              <w:rPr>
                <w:rFonts w:ascii="宋体" w:hAnsi="宋体" w:cs="宋体"/>
                <w:color w:val="auto"/>
              </w:rPr>
              <w:t>6</w:t>
            </w:r>
            <w:r>
              <w:rPr>
                <w:rFonts w:ascii="宋体" w:cs="宋体"/>
                <w:color w:val="auto"/>
              </w:rPr>
              <w:t>-</w:t>
            </w:r>
            <w:r>
              <w:rPr>
                <w:rFonts w:ascii="宋体" w:hAnsi="宋体" w:cs="宋体"/>
                <w:color w:val="auto"/>
              </w:rPr>
              <w:t>3</w:t>
            </w:r>
            <w:r>
              <w:rPr>
                <w:rFonts w:ascii="宋体" w:hAnsi="宋体" w:cs="宋体" w:hint="eastAsia"/>
                <w:color w:val="auto"/>
              </w:rPr>
              <w:t>（含）分、一般得</w:t>
            </w:r>
            <w:r>
              <w:rPr>
                <w:rFonts w:ascii="宋体" w:hAnsi="宋体" w:cs="宋体"/>
                <w:color w:val="auto"/>
              </w:rPr>
              <w:t>2</w:t>
            </w:r>
            <w:r>
              <w:rPr>
                <w:rFonts w:ascii="宋体" w:cs="宋体"/>
                <w:color w:val="auto"/>
              </w:rPr>
              <w:t>-0</w:t>
            </w:r>
            <w:r>
              <w:rPr>
                <w:rFonts w:ascii="宋体" w:hAnsi="宋体" w:cs="宋体" w:hint="eastAsia"/>
                <w:color w:val="auto"/>
              </w:rPr>
              <w:t>分。本项最高得</w:t>
            </w:r>
            <w:r>
              <w:rPr>
                <w:rFonts w:ascii="宋体" w:hAnsi="宋体" w:cs="宋体"/>
                <w:color w:val="auto"/>
              </w:rPr>
              <w:t>10</w:t>
            </w:r>
            <w:r>
              <w:rPr>
                <w:rFonts w:ascii="宋体" w:hAnsi="宋体" w:cs="宋体" w:hint="eastAsia"/>
                <w:color w:val="auto"/>
              </w:rPr>
              <w:t>分，没有内容不得分。评标委员会对明显不切实际的承诺、措施不予认可。</w:t>
            </w:r>
          </w:p>
        </w:tc>
      </w:tr>
    </w:tbl>
    <w:p w:rsidR="0058080E" w:rsidRDefault="0058080E">
      <w:pPr>
        <w:spacing w:line="360" w:lineRule="auto"/>
        <w:ind w:firstLineChars="193" w:firstLine="405"/>
        <w:rPr>
          <w:rFonts w:ascii="宋体"/>
          <w:snapToGrid w:val="0"/>
          <w:kern w:val="0"/>
          <w:szCs w:val="21"/>
        </w:rPr>
      </w:pPr>
    </w:p>
    <w:p w:rsidR="0058080E" w:rsidRDefault="0058080E">
      <w:pPr>
        <w:spacing w:line="360" w:lineRule="auto"/>
        <w:ind w:firstLineChars="193" w:firstLine="405"/>
        <w:rPr>
          <w:rFonts w:ascii="宋体"/>
          <w:snapToGrid w:val="0"/>
          <w:kern w:val="0"/>
          <w:szCs w:val="21"/>
        </w:rPr>
      </w:pPr>
      <w:r>
        <w:rPr>
          <w:rFonts w:ascii="宋体" w:hAnsi="宋体" w:hint="eastAsia"/>
          <w:snapToGrid w:val="0"/>
          <w:kern w:val="0"/>
          <w:szCs w:val="21"/>
        </w:rPr>
        <w:t>标段二、评分内容、办法及分值如下：</w:t>
      </w:r>
    </w:p>
    <w:tbl>
      <w:tblPr>
        <w:tblW w:w="5406" w:type="pct"/>
        <w:tblInd w:w="-276"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A0"/>
      </w:tblPr>
      <w:tblGrid>
        <w:gridCol w:w="1293"/>
        <w:gridCol w:w="1682"/>
        <w:gridCol w:w="884"/>
        <w:gridCol w:w="5965"/>
      </w:tblGrid>
      <w:tr w:rsidR="0058080E">
        <w:tc>
          <w:tcPr>
            <w:tcW w:w="1514" w:type="pct"/>
            <w:gridSpan w:val="2"/>
            <w:tcBorders>
              <w:top w:val="outset" w:sz="6" w:space="0" w:color="auto"/>
              <w:left w:val="outset" w:sz="6" w:space="0" w:color="auto"/>
              <w:bottom w:val="outset" w:sz="6" w:space="0" w:color="auto"/>
              <w:right w:val="outset" w:sz="6" w:space="0" w:color="auto"/>
            </w:tcBorders>
            <w:vAlign w:val="center"/>
          </w:tcPr>
          <w:p w:rsidR="0058080E" w:rsidRDefault="0058080E">
            <w:pPr>
              <w:adjustRightInd w:val="0"/>
              <w:snapToGrid w:val="0"/>
              <w:spacing w:line="440" w:lineRule="exact"/>
              <w:ind w:right="-10" w:firstLineChars="200" w:firstLine="480"/>
              <w:rPr>
                <w:rFonts w:ascii="宋体" w:cs="宋体"/>
                <w:sz w:val="24"/>
              </w:rPr>
            </w:pPr>
            <w:r>
              <w:rPr>
                <w:rFonts w:ascii="宋体" w:hAnsi="宋体" w:cs="宋体" w:hint="eastAsia"/>
                <w:sz w:val="24"/>
              </w:rPr>
              <w:t>评审因素</w:t>
            </w:r>
          </w:p>
        </w:tc>
        <w:tc>
          <w:tcPr>
            <w:tcW w:w="450" w:type="pct"/>
            <w:tcBorders>
              <w:top w:val="outset" w:sz="6" w:space="0" w:color="auto"/>
              <w:left w:val="outset" w:sz="6" w:space="0" w:color="auto"/>
              <w:bottom w:val="outset" w:sz="6" w:space="0" w:color="auto"/>
              <w:right w:val="outset" w:sz="6" w:space="0" w:color="auto"/>
            </w:tcBorders>
            <w:vAlign w:val="center"/>
          </w:tcPr>
          <w:p w:rsidR="0058080E" w:rsidRDefault="0058080E">
            <w:pPr>
              <w:adjustRightInd w:val="0"/>
              <w:snapToGrid w:val="0"/>
              <w:spacing w:line="440" w:lineRule="exact"/>
              <w:ind w:right="-10"/>
              <w:rPr>
                <w:rFonts w:ascii="宋体" w:cs="宋体"/>
                <w:sz w:val="24"/>
              </w:rPr>
            </w:pPr>
            <w:r>
              <w:rPr>
                <w:rFonts w:ascii="宋体" w:hAnsi="宋体" w:cs="宋体" w:hint="eastAsia"/>
                <w:sz w:val="24"/>
              </w:rPr>
              <w:t>分数</w:t>
            </w:r>
          </w:p>
        </w:tc>
        <w:tc>
          <w:tcPr>
            <w:tcW w:w="3035" w:type="pct"/>
            <w:tcBorders>
              <w:top w:val="outset" w:sz="6" w:space="0" w:color="auto"/>
              <w:left w:val="outset" w:sz="6" w:space="0" w:color="auto"/>
              <w:bottom w:val="outset" w:sz="6" w:space="0" w:color="auto"/>
              <w:right w:val="outset" w:sz="6" w:space="0" w:color="auto"/>
            </w:tcBorders>
            <w:vAlign w:val="center"/>
          </w:tcPr>
          <w:p w:rsidR="0058080E" w:rsidRDefault="0058080E">
            <w:pPr>
              <w:adjustRightInd w:val="0"/>
              <w:snapToGrid w:val="0"/>
              <w:spacing w:line="440" w:lineRule="exact"/>
              <w:ind w:right="-10" w:firstLineChars="200" w:firstLine="480"/>
              <w:rPr>
                <w:rFonts w:ascii="宋体" w:cs="宋体"/>
                <w:sz w:val="24"/>
              </w:rPr>
            </w:pPr>
            <w:r>
              <w:rPr>
                <w:rFonts w:ascii="宋体" w:hAnsi="宋体" w:cs="宋体" w:hint="eastAsia"/>
                <w:sz w:val="24"/>
              </w:rPr>
              <w:t>评审标准</w:t>
            </w:r>
          </w:p>
        </w:tc>
      </w:tr>
      <w:tr w:rsidR="0058080E">
        <w:tc>
          <w:tcPr>
            <w:tcW w:w="658" w:type="pct"/>
            <w:tcBorders>
              <w:top w:val="outset" w:sz="6" w:space="0" w:color="auto"/>
              <w:left w:val="outset" w:sz="6" w:space="0" w:color="auto"/>
              <w:bottom w:val="outset" w:sz="6" w:space="0" w:color="auto"/>
              <w:right w:val="outset" w:sz="6" w:space="0" w:color="auto"/>
            </w:tcBorders>
            <w:vAlign w:val="center"/>
          </w:tcPr>
          <w:p w:rsidR="0058080E" w:rsidRDefault="0058080E">
            <w:pPr>
              <w:adjustRightInd w:val="0"/>
              <w:snapToGrid w:val="0"/>
              <w:spacing w:line="440" w:lineRule="exact"/>
              <w:ind w:right="-10"/>
              <w:jc w:val="left"/>
              <w:rPr>
                <w:rFonts w:ascii="宋体" w:cs="宋体"/>
                <w:sz w:val="24"/>
              </w:rPr>
            </w:pPr>
            <w:r>
              <w:rPr>
                <w:rFonts w:ascii="宋体" w:hAnsi="宋体" w:cs="宋体" w:hint="eastAsia"/>
                <w:sz w:val="24"/>
              </w:rPr>
              <w:t>报价分</w:t>
            </w:r>
          </w:p>
        </w:tc>
        <w:tc>
          <w:tcPr>
            <w:tcW w:w="856" w:type="pct"/>
            <w:tcBorders>
              <w:top w:val="outset" w:sz="6" w:space="0" w:color="auto"/>
              <w:left w:val="outset" w:sz="6" w:space="0" w:color="auto"/>
              <w:bottom w:val="outset" w:sz="6" w:space="0" w:color="auto"/>
              <w:right w:val="outset" w:sz="6" w:space="0" w:color="auto"/>
            </w:tcBorders>
            <w:vAlign w:val="center"/>
          </w:tcPr>
          <w:p w:rsidR="0058080E" w:rsidRDefault="0058080E">
            <w:pPr>
              <w:jc w:val="left"/>
              <w:rPr>
                <w:rFonts w:ascii="宋体" w:cs="宋体"/>
                <w:sz w:val="24"/>
                <w:u w:color="000000"/>
              </w:rPr>
            </w:pPr>
            <w:r>
              <w:rPr>
                <w:rFonts w:ascii="宋体" w:hAnsi="宋体" w:cs="宋体" w:hint="eastAsia"/>
                <w:sz w:val="24"/>
                <w:u w:color="000000"/>
              </w:rPr>
              <w:t>响应报价</w:t>
            </w:r>
          </w:p>
        </w:tc>
        <w:tc>
          <w:tcPr>
            <w:tcW w:w="450"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360" w:lineRule="auto"/>
              <w:jc w:val="center"/>
              <w:rPr>
                <w:rFonts w:ascii="宋体" w:cs="宋体"/>
                <w:color w:val="auto"/>
              </w:rPr>
            </w:pPr>
            <w:r>
              <w:rPr>
                <w:rFonts w:ascii="宋体" w:hAnsi="宋体" w:cs="宋体"/>
                <w:color w:val="auto"/>
              </w:rPr>
              <w:t>15</w:t>
            </w:r>
            <w:r>
              <w:rPr>
                <w:rFonts w:ascii="宋体" w:hAnsi="宋体" w:cs="宋体" w:hint="eastAsia"/>
                <w:color w:val="auto"/>
              </w:rPr>
              <w:t>分</w:t>
            </w:r>
          </w:p>
        </w:tc>
        <w:tc>
          <w:tcPr>
            <w:tcW w:w="3035"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530" w:lineRule="exact"/>
              <w:jc w:val="left"/>
              <w:rPr>
                <w:rFonts w:ascii="宋体" w:cs="宋体"/>
                <w:color w:val="auto"/>
              </w:rPr>
            </w:pPr>
            <w:r>
              <w:rPr>
                <w:rFonts w:ascii="宋体" w:hAnsi="宋体" w:cs="宋体" w:hint="eastAsia"/>
                <w:color w:val="auto"/>
              </w:rPr>
              <w:t>按照计价格</w:t>
            </w:r>
            <w:r>
              <w:rPr>
                <w:rFonts w:ascii="宋体" w:hAnsi="宋体" w:cs="宋体"/>
                <w:color w:val="auto"/>
              </w:rPr>
              <w:t>[2002]1980</w:t>
            </w:r>
            <w:r>
              <w:rPr>
                <w:rFonts w:ascii="宋体" w:hAnsi="宋体" w:cs="宋体" w:hint="eastAsia"/>
                <w:color w:val="auto"/>
              </w:rPr>
              <w:t>号为标准，报出下浮率，响应下浮率最高的为评审基准下浮率。响应报价得分＝（响应下浮率</w:t>
            </w:r>
            <w:r>
              <w:rPr>
                <w:rFonts w:ascii="宋体" w:hAnsi="宋体" w:cs="宋体"/>
                <w:color w:val="auto"/>
              </w:rPr>
              <w:t>/</w:t>
            </w:r>
            <w:r>
              <w:rPr>
                <w:rFonts w:ascii="宋体" w:hAnsi="宋体" w:cs="宋体" w:hint="eastAsia"/>
                <w:color w:val="auto"/>
              </w:rPr>
              <w:t>评审基准下浮率）</w:t>
            </w:r>
            <w:r>
              <w:rPr>
                <w:rFonts w:ascii="宋体" w:hAnsi="宋体" w:cs="宋体"/>
                <w:color w:val="auto"/>
              </w:rPr>
              <w:t>*</w:t>
            </w:r>
            <w:r w:rsidRPr="00FF3035">
              <w:rPr>
                <w:rFonts w:ascii="宋体" w:hAnsi="宋体" w:cs="宋体"/>
                <w:color w:val="auto"/>
              </w:rPr>
              <w:t>15</w:t>
            </w:r>
            <w:r>
              <w:rPr>
                <w:rFonts w:ascii="宋体" w:hAnsi="宋体" w:cs="宋体" w:hint="eastAsia"/>
                <w:color w:val="auto"/>
              </w:rPr>
              <w:t>。</w:t>
            </w:r>
          </w:p>
          <w:p w:rsidR="0058080E" w:rsidRDefault="0058080E">
            <w:pPr>
              <w:pStyle w:val="A"/>
              <w:spacing w:line="530" w:lineRule="exact"/>
              <w:jc w:val="left"/>
              <w:rPr>
                <w:rFonts w:ascii="宋体" w:cs="宋体"/>
                <w:color w:val="auto"/>
              </w:rPr>
            </w:pPr>
            <w:r>
              <w:rPr>
                <w:rFonts w:ascii="宋体" w:hAnsi="宋体" w:cs="宋体" w:hint="eastAsia"/>
                <w:color w:val="auto"/>
              </w:rPr>
              <w:t>最高限价：参照“国家计委关于印发《招标代理服务收费管理暂行办法》的通知”（计价格</w:t>
            </w:r>
            <w:r>
              <w:rPr>
                <w:rFonts w:ascii="宋体" w:hAnsi="宋体" w:cs="宋体"/>
                <w:color w:val="auto"/>
              </w:rPr>
              <w:t>[2002]1980</w:t>
            </w:r>
            <w:r>
              <w:rPr>
                <w:rFonts w:ascii="宋体" w:hAnsi="宋体" w:cs="宋体" w:hint="eastAsia"/>
                <w:color w:val="auto"/>
              </w:rPr>
              <w:t>号）文件收费标准的</w:t>
            </w:r>
            <w:r>
              <w:rPr>
                <w:rFonts w:ascii="宋体" w:hAnsi="宋体" w:cs="宋体"/>
                <w:color w:val="auto"/>
              </w:rPr>
              <w:t>70</w:t>
            </w:r>
            <w:r>
              <w:rPr>
                <w:rFonts w:ascii="宋体" w:hAnsi="宋体" w:cs="宋体" w:hint="eastAsia"/>
                <w:color w:val="auto"/>
              </w:rPr>
              <w:t>％，投标单位填报的投标报价不得超过该限价，否则，否则作为无效响应。</w:t>
            </w:r>
          </w:p>
        </w:tc>
      </w:tr>
      <w:tr w:rsidR="0058080E">
        <w:tc>
          <w:tcPr>
            <w:tcW w:w="658" w:type="pct"/>
            <w:vMerge w:val="restart"/>
            <w:tcBorders>
              <w:top w:val="outset" w:sz="6" w:space="0" w:color="auto"/>
              <w:left w:val="outset" w:sz="6" w:space="0" w:color="auto"/>
              <w:right w:val="outset" w:sz="6" w:space="0" w:color="auto"/>
            </w:tcBorders>
            <w:vAlign w:val="center"/>
          </w:tcPr>
          <w:p w:rsidR="0058080E" w:rsidRDefault="0058080E">
            <w:pPr>
              <w:pStyle w:val="A"/>
              <w:spacing w:line="360" w:lineRule="auto"/>
              <w:jc w:val="left"/>
              <w:rPr>
                <w:rFonts w:ascii="宋体" w:cs="宋体"/>
                <w:color w:val="auto"/>
              </w:rPr>
            </w:pPr>
            <w:r>
              <w:rPr>
                <w:rFonts w:ascii="宋体" w:hAnsi="宋体" w:cs="宋体" w:hint="eastAsia"/>
                <w:color w:val="auto"/>
              </w:rPr>
              <w:t>项目服务人员</w:t>
            </w:r>
          </w:p>
        </w:tc>
        <w:tc>
          <w:tcPr>
            <w:tcW w:w="856"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360" w:lineRule="auto"/>
              <w:jc w:val="left"/>
              <w:rPr>
                <w:rFonts w:ascii="宋体" w:cs="宋体"/>
                <w:color w:val="auto"/>
              </w:rPr>
            </w:pPr>
            <w:r>
              <w:rPr>
                <w:rFonts w:ascii="宋体" w:hAnsi="宋体" w:cs="宋体" w:hint="eastAsia"/>
                <w:color w:val="auto"/>
              </w:rPr>
              <w:t>项目负责人</w:t>
            </w:r>
          </w:p>
        </w:tc>
        <w:tc>
          <w:tcPr>
            <w:tcW w:w="450"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360" w:lineRule="auto"/>
              <w:jc w:val="center"/>
              <w:rPr>
                <w:rFonts w:ascii="宋体" w:cs="宋体"/>
                <w:color w:val="auto"/>
              </w:rPr>
            </w:pPr>
            <w:r>
              <w:rPr>
                <w:rFonts w:ascii="宋体" w:hAnsi="宋体" w:cs="宋体"/>
                <w:color w:val="auto"/>
              </w:rPr>
              <w:t>10</w:t>
            </w:r>
            <w:r>
              <w:rPr>
                <w:rFonts w:ascii="宋体" w:hAnsi="宋体" w:cs="宋体" w:hint="eastAsia"/>
                <w:color w:val="auto"/>
              </w:rPr>
              <w:t>分</w:t>
            </w:r>
          </w:p>
        </w:tc>
        <w:tc>
          <w:tcPr>
            <w:tcW w:w="3035"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530" w:lineRule="exact"/>
              <w:jc w:val="left"/>
              <w:rPr>
                <w:rFonts w:ascii="宋体" w:cs="宋体"/>
                <w:color w:val="auto"/>
              </w:rPr>
            </w:pPr>
            <w:r>
              <w:rPr>
                <w:rFonts w:ascii="宋体" w:hAnsi="宋体" w:cs="宋体" w:hint="eastAsia"/>
                <w:color w:val="auto"/>
              </w:rPr>
              <w:t>项目负责人是本单位正式员工并从事采购代理工作</w:t>
            </w:r>
            <w:r>
              <w:rPr>
                <w:rFonts w:ascii="宋体" w:hAnsi="宋体" w:cs="宋体"/>
                <w:color w:val="auto"/>
              </w:rPr>
              <w:t>3</w:t>
            </w:r>
            <w:r>
              <w:rPr>
                <w:rFonts w:ascii="宋体" w:hAnsi="宋体" w:cs="宋体" w:hint="eastAsia"/>
                <w:color w:val="auto"/>
              </w:rPr>
              <w:t>年及以上的得</w:t>
            </w:r>
            <w:r>
              <w:rPr>
                <w:rFonts w:ascii="宋体" w:hAnsi="宋体" w:cs="宋体"/>
                <w:color w:val="auto"/>
              </w:rPr>
              <w:t>5</w:t>
            </w:r>
            <w:r>
              <w:rPr>
                <w:rFonts w:ascii="宋体" w:hAnsi="宋体" w:cs="宋体" w:hint="eastAsia"/>
                <w:color w:val="auto"/>
              </w:rPr>
              <w:t>分，不具备的不得分，提供劳动合同复印件加盖单位公章，</w:t>
            </w:r>
            <w:r w:rsidRPr="00FF3035">
              <w:rPr>
                <w:rFonts w:ascii="宋体" w:hAnsi="宋体" w:cs="宋体" w:hint="eastAsia"/>
                <w:color w:val="auto"/>
              </w:rPr>
              <w:t>并提供</w:t>
            </w:r>
            <w:r w:rsidRPr="00FF3035">
              <w:rPr>
                <w:rFonts w:ascii="宋体" w:hAnsi="宋体" w:cs="宋体"/>
                <w:color w:val="auto"/>
              </w:rPr>
              <w:t>2020</w:t>
            </w:r>
            <w:r w:rsidRPr="00FF3035">
              <w:rPr>
                <w:rFonts w:ascii="宋体" w:hAnsi="宋体" w:cs="宋体" w:hint="eastAsia"/>
                <w:color w:val="auto"/>
              </w:rPr>
              <w:t>年</w:t>
            </w:r>
            <w:r w:rsidRPr="00FF3035">
              <w:rPr>
                <w:rFonts w:ascii="宋体" w:hAnsi="宋体" w:cs="宋体"/>
                <w:color w:val="auto"/>
              </w:rPr>
              <w:t>1</w:t>
            </w:r>
            <w:r w:rsidRPr="00FF3035">
              <w:rPr>
                <w:rFonts w:ascii="宋体" w:hAnsi="宋体" w:cs="宋体" w:hint="eastAsia"/>
                <w:color w:val="auto"/>
              </w:rPr>
              <w:t>月</w:t>
            </w:r>
            <w:r w:rsidRPr="00FF3035">
              <w:rPr>
                <w:rFonts w:ascii="宋体" w:hAnsi="宋体" w:cs="宋体"/>
                <w:color w:val="auto"/>
              </w:rPr>
              <w:t>1</w:t>
            </w:r>
            <w:r w:rsidRPr="00FF3035">
              <w:rPr>
                <w:rFonts w:ascii="宋体" w:hAnsi="宋体" w:cs="宋体" w:hint="eastAsia"/>
                <w:color w:val="auto"/>
              </w:rPr>
              <w:t>日以来任意一个月养老保险缴纳证明</w:t>
            </w:r>
            <w:r>
              <w:rPr>
                <w:rFonts w:ascii="宋体" w:hAnsi="宋体" w:cs="宋体" w:hint="eastAsia"/>
                <w:color w:val="auto"/>
              </w:rPr>
              <w:t>。具有市级</w:t>
            </w:r>
            <w:bookmarkStart w:id="10" w:name="_GoBack"/>
            <w:bookmarkEnd w:id="10"/>
            <w:r>
              <w:rPr>
                <w:rFonts w:ascii="宋体" w:hAnsi="宋体" w:cs="宋体" w:hint="eastAsia"/>
                <w:color w:val="auto"/>
              </w:rPr>
              <w:t>及以上行政主管部门颁发的荣誉证书的得</w:t>
            </w:r>
            <w:r>
              <w:rPr>
                <w:rFonts w:ascii="宋体" w:hAnsi="宋体" w:cs="宋体"/>
                <w:color w:val="auto"/>
              </w:rPr>
              <w:t>5</w:t>
            </w:r>
            <w:r>
              <w:rPr>
                <w:rFonts w:ascii="宋体" w:hAnsi="宋体" w:cs="宋体" w:hint="eastAsia"/>
                <w:color w:val="auto"/>
              </w:rPr>
              <w:t>分，</w:t>
            </w:r>
            <w:r w:rsidRPr="00FF3035">
              <w:rPr>
                <w:rFonts w:ascii="宋体" w:hAnsi="宋体" w:cs="宋体" w:hint="eastAsia"/>
                <w:color w:val="auto"/>
              </w:rPr>
              <w:t>提供荣誉证书复印件加盖单位公章</w:t>
            </w:r>
            <w:r>
              <w:rPr>
                <w:rFonts w:ascii="宋体" w:hAnsi="宋体" w:cs="宋体" w:hint="eastAsia"/>
                <w:color w:val="auto"/>
              </w:rPr>
              <w:t>。</w:t>
            </w:r>
          </w:p>
        </w:tc>
      </w:tr>
      <w:tr w:rsidR="0058080E">
        <w:tc>
          <w:tcPr>
            <w:tcW w:w="658" w:type="pct"/>
            <w:vMerge/>
            <w:tcBorders>
              <w:left w:val="outset" w:sz="6" w:space="0" w:color="auto"/>
              <w:bottom w:val="outset" w:sz="6" w:space="0" w:color="auto"/>
              <w:right w:val="outset" w:sz="6" w:space="0" w:color="auto"/>
            </w:tcBorders>
            <w:vAlign w:val="center"/>
          </w:tcPr>
          <w:p w:rsidR="0058080E" w:rsidRDefault="0058080E">
            <w:pPr>
              <w:pStyle w:val="A"/>
              <w:spacing w:line="360" w:lineRule="auto"/>
              <w:jc w:val="left"/>
              <w:rPr>
                <w:rFonts w:ascii="宋体" w:cs="宋体"/>
                <w:color w:val="auto"/>
              </w:rPr>
            </w:pPr>
          </w:p>
        </w:tc>
        <w:tc>
          <w:tcPr>
            <w:tcW w:w="856"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360" w:lineRule="auto"/>
              <w:jc w:val="left"/>
              <w:rPr>
                <w:rFonts w:ascii="宋体" w:cs="宋体"/>
                <w:color w:val="auto"/>
              </w:rPr>
            </w:pPr>
            <w:r>
              <w:rPr>
                <w:rFonts w:ascii="宋体" w:hAnsi="宋体" w:cs="宋体" w:hint="eastAsia"/>
                <w:color w:val="auto"/>
              </w:rPr>
              <w:t>项目组成员</w:t>
            </w:r>
          </w:p>
        </w:tc>
        <w:tc>
          <w:tcPr>
            <w:tcW w:w="450"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360" w:lineRule="auto"/>
              <w:jc w:val="center"/>
              <w:rPr>
                <w:rFonts w:ascii="宋体" w:cs="宋体"/>
                <w:color w:val="auto"/>
              </w:rPr>
            </w:pPr>
            <w:r>
              <w:rPr>
                <w:rFonts w:ascii="宋体" w:hAnsi="宋体" w:cs="宋体"/>
                <w:color w:val="auto"/>
              </w:rPr>
              <w:t>7.5</w:t>
            </w:r>
            <w:r>
              <w:rPr>
                <w:rFonts w:ascii="宋体" w:hAnsi="宋体" w:cs="宋体" w:hint="eastAsia"/>
                <w:color w:val="auto"/>
              </w:rPr>
              <w:t>分</w:t>
            </w:r>
          </w:p>
        </w:tc>
        <w:tc>
          <w:tcPr>
            <w:tcW w:w="3035"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530" w:lineRule="exact"/>
              <w:jc w:val="left"/>
              <w:rPr>
                <w:rFonts w:ascii="宋体" w:cs="宋体"/>
                <w:color w:val="auto"/>
              </w:rPr>
            </w:pPr>
            <w:r>
              <w:rPr>
                <w:rFonts w:ascii="宋体" w:hAnsi="宋体" w:cs="宋体" w:hint="eastAsia"/>
                <w:color w:val="auto"/>
              </w:rPr>
              <w:t>项目组组成人员</w:t>
            </w:r>
            <w:r>
              <w:rPr>
                <w:rFonts w:ascii="宋体" w:hAnsi="宋体" w:cs="宋体"/>
                <w:color w:val="auto"/>
              </w:rPr>
              <w:t>5</w:t>
            </w:r>
            <w:r>
              <w:rPr>
                <w:rFonts w:ascii="宋体" w:hAnsi="宋体" w:cs="宋体" w:hint="eastAsia"/>
                <w:color w:val="auto"/>
              </w:rPr>
              <w:t>人。项目组成员（包括项目负责人）是本单位正式员工且具有江苏省政府采购培训合格证书每有一人得</w:t>
            </w:r>
            <w:r>
              <w:rPr>
                <w:rFonts w:ascii="宋体" w:hAnsi="宋体" w:cs="宋体"/>
                <w:color w:val="auto"/>
              </w:rPr>
              <w:t>1.5</w:t>
            </w:r>
            <w:r>
              <w:rPr>
                <w:rFonts w:ascii="宋体" w:hAnsi="宋体" w:cs="宋体" w:hint="eastAsia"/>
                <w:color w:val="auto"/>
              </w:rPr>
              <w:t>分，本项最多得</w:t>
            </w:r>
            <w:r>
              <w:rPr>
                <w:rFonts w:ascii="宋体" w:hAnsi="宋体" w:cs="宋体"/>
                <w:color w:val="auto"/>
              </w:rPr>
              <w:t>7.5</w:t>
            </w:r>
            <w:r>
              <w:rPr>
                <w:rFonts w:ascii="宋体" w:hAnsi="宋体" w:cs="宋体" w:hint="eastAsia"/>
                <w:color w:val="auto"/>
              </w:rPr>
              <w:t>分。并提供</w:t>
            </w:r>
            <w:r>
              <w:rPr>
                <w:rFonts w:ascii="宋体" w:hAnsi="宋体" w:cs="宋体"/>
                <w:color w:val="auto"/>
              </w:rPr>
              <w:t>2020</w:t>
            </w:r>
            <w:r>
              <w:rPr>
                <w:rFonts w:ascii="宋体" w:hAnsi="宋体" w:cs="宋体" w:hint="eastAsia"/>
                <w:color w:val="auto"/>
              </w:rPr>
              <w:t>年</w:t>
            </w:r>
            <w:r>
              <w:rPr>
                <w:rFonts w:ascii="宋体" w:hAnsi="宋体" w:cs="宋体"/>
                <w:color w:val="auto"/>
              </w:rPr>
              <w:t>1</w:t>
            </w:r>
            <w:r>
              <w:rPr>
                <w:rFonts w:ascii="宋体" w:hAnsi="宋体" w:cs="宋体" w:hint="eastAsia"/>
                <w:color w:val="auto"/>
              </w:rPr>
              <w:t>月</w:t>
            </w:r>
            <w:r>
              <w:rPr>
                <w:rFonts w:ascii="宋体" w:hAnsi="宋体" w:cs="宋体"/>
                <w:color w:val="auto"/>
              </w:rPr>
              <w:t>1</w:t>
            </w:r>
            <w:r>
              <w:rPr>
                <w:rFonts w:ascii="宋体" w:hAnsi="宋体" w:cs="宋体" w:hint="eastAsia"/>
                <w:color w:val="auto"/>
              </w:rPr>
              <w:t>日以来任意一个月养老保险缴纳证明。</w:t>
            </w:r>
            <w:r w:rsidRPr="00FF3035">
              <w:rPr>
                <w:rFonts w:ascii="宋体" w:hAnsi="宋体" w:cs="宋体" w:hint="eastAsia"/>
                <w:color w:val="auto"/>
              </w:rPr>
              <w:t>提供采购培训合格证书复印件加盖单位公章。</w:t>
            </w:r>
          </w:p>
        </w:tc>
      </w:tr>
      <w:tr w:rsidR="0058080E">
        <w:trPr>
          <w:trHeight w:val="378"/>
        </w:trPr>
        <w:tc>
          <w:tcPr>
            <w:tcW w:w="658" w:type="pct"/>
            <w:vMerge/>
            <w:tcBorders>
              <w:left w:val="outset" w:sz="6" w:space="0" w:color="auto"/>
              <w:right w:val="outset" w:sz="6" w:space="0" w:color="auto"/>
            </w:tcBorders>
            <w:vAlign w:val="center"/>
          </w:tcPr>
          <w:p w:rsidR="0058080E" w:rsidRDefault="0058080E">
            <w:pPr>
              <w:adjustRightInd w:val="0"/>
              <w:snapToGrid w:val="0"/>
              <w:spacing w:line="440" w:lineRule="exact"/>
              <w:ind w:right="-10"/>
              <w:jc w:val="left"/>
            </w:pPr>
          </w:p>
        </w:tc>
        <w:tc>
          <w:tcPr>
            <w:tcW w:w="856" w:type="pct"/>
            <w:tcBorders>
              <w:top w:val="outset" w:sz="6" w:space="0" w:color="auto"/>
              <w:left w:val="outset" w:sz="6" w:space="0" w:color="auto"/>
              <w:bottom w:val="outset" w:sz="6" w:space="0" w:color="auto"/>
              <w:right w:val="outset" w:sz="6" w:space="0" w:color="auto"/>
            </w:tcBorders>
            <w:vAlign w:val="center"/>
          </w:tcPr>
          <w:p w:rsidR="0058080E" w:rsidRDefault="0058080E">
            <w:pPr>
              <w:adjustRightInd w:val="0"/>
              <w:snapToGrid w:val="0"/>
              <w:spacing w:line="440" w:lineRule="exact"/>
              <w:ind w:right="-10"/>
              <w:jc w:val="left"/>
              <w:rPr>
                <w:rFonts w:ascii="宋体" w:cs="宋体"/>
                <w:sz w:val="24"/>
                <w:u w:color="000000"/>
              </w:rPr>
            </w:pPr>
            <w:r>
              <w:rPr>
                <w:rFonts w:ascii="宋体" w:hAnsi="宋体" w:cs="宋体" w:hint="eastAsia"/>
                <w:sz w:val="24"/>
                <w:u w:color="000000"/>
              </w:rPr>
              <w:t>项目组成员能力</w:t>
            </w:r>
          </w:p>
        </w:tc>
        <w:tc>
          <w:tcPr>
            <w:tcW w:w="450" w:type="pct"/>
            <w:tcBorders>
              <w:top w:val="outset" w:sz="6" w:space="0" w:color="auto"/>
              <w:left w:val="outset" w:sz="6" w:space="0" w:color="auto"/>
              <w:bottom w:val="outset" w:sz="6" w:space="0" w:color="auto"/>
              <w:right w:val="outset" w:sz="6" w:space="0" w:color="auto"/>
            </w:tcBorders>
            <w:vAlign w:val="center"/>
          </w:tcPr>
          <w:p w:rsidR="0058080E" w:rsidRDefault="0058080E">
            <w:pPr>
              <w:adjustRightInd w:val="0"/>
              <w:snapToGrid w:val="0"/>
              <w:spacing w:line="440" w:lineRule="exact"/>
              <w:ind w:right="-10"/>
              <w:jc w:val="center"/>
              <w:rPr>
                <w:rFonts w:ascii="宋体" w:cs="宋体"/>
                <w:sz w:val="24"/>
                <w:u w:color="000000"/>
              </w:rPr>
            </w:pPr>
            <w:r>
              <w:rPr>
                <w:rFonts w:ascii="宋体" w:hAnsi="宋体" w:cs="宋体"/>
                <w:sz w:val="24"/>
                <w:u w:color="000000"/>
              </w:rPr>
              <w:t>5</w:t>
            </w:r>
            <w:r>
              <w:rPr>
                <w:rFonts w:ascii="宋体" w:hAnsi="宋体" w:cs="宋体" w:hint="eastAsia"/>
                <w:sz w:val="24"/>
                <w:u w:color="000000"/>
              </w:rPr>
              <w:t>分</w:t>
            </w:r>
          </w:p>
        </w:tc>
        <w:tc>
          <w:tcPr>
            <w:tcW w:w="3035" w:type="pct"/>
            <w:tcBorders>
              <w:top w:val="outset" w:sz="6" w:space="0" w:color="auto"/>
              <w:left w:val="outset" w:sz="6" w:space="0" w:color="auto"/>
              <w:bottom w:val="outset" w:sz="6" w:space="0" w:color="auto"/>
              <w:right w:val="outset" w:sz="6" w:space="0" w:color="auto"/>
            </w:tcBorders>
            <w:vAlign w:val="center"/>
          </w:tcPr>
          <w:p w:rsidR="0058080E" w:rsidRDefault="0058080E">
            <w:pPr>
              <w:pStyle w:val="A"/>
              <w:spacing w:line="530" w:lineRule="exact"/>
              <w:jc w:val="left"/>
              <w:rPr>
                <w:rFonts w:ascii="宋体" w:cs="宋体"/>
                <w:color w:val="auto"/>
              </w:rPr>
            </w:pPr>
            <w:r>
              <w:rPr>
                <w:rFonts w:ascii="宋体" w:hAnsi="宋体" w:cs="宋体" w:hint="eastAsia"/>
                <w:color w:val="auto"/>
              </w:rPr>
              <w:t>项目组成员（包括项目负责人）在宿迁市公共资源交易中心参加代理人员考试且得分在</w:t>
            </w:r>
            <w:r>
              <w:rPr>
                <w:rFonts w:ascii="宋体" w:hAnsi="宋体" w:cs="宋体"/>
                <w:color w:val="auto"/>
              </w:rPr>
              <w:t>85</w:t>
            </w:r>
            <w:r>
              <w:rPr>
                <w:rFonts w:ascii="宋体" w:hAnsi="宋体" w:cs="宋体" w:hint="eastAsia"/>
                <w:color w:val="auto"/>
              </w:rPr>
              <w:t>分（含）以上的，每有一人得</w:t>
            </w:r>
            <w:r>
              <w:rPr>
                <w:rFonts w:ascii="宋体" w:hAnsi="宋体" w:cs="宋体"/>
                <w:color w:val="auto"/>
              </w:rPr>
              <w:t>1</w:t>
            </w:r>
            <w:r>
              <w:rPr>
                <w:rFonts w:ascii="宋体" w:hAnsi="宋体" w:cs="宋体" w:hint="eastAsia"/>
                <w:color w:val="auto"/>
              </w:rPr>
              <w:t>分；得分在</w:t>
            </w:r>
            <w:r>
              <w:rPr>
                <w:rFonts w:ascii="宋体" w:hAnsi="宋体" w:cs="宋体"/>
                <w:color w:val="auto"/>
              </w:rPr>
              <w:t>90</w:t>
            </w:r>
            <w:r>
              <w:rPr>
                <w:rFonts w:ascii="宋体" w:hAnsi="宋体" w:cs="宋体" w:hint="eastAsia"/>
                <w:color w:val="auto"/>
              </w:rPr>
              <w:t>分（含）以上的，每有一人得</w:t>
            </w:r>
            <w:r>
              <w:rPr>
                <w:rFonts w:ascii="宋体" w:hAnsi="宋体" w:cs="宋体"/>
                <w:color w:val="auto"/>
              </w:rPr>
              <w:t>2.5</w:t>
            </w:r>
            <w:r>
              <w:rPr>
                <w:rFonts w:ascii="宋体" w:hAnsi="宋体" w:cs="宋体" w:hint="eastAsia"/>
                <w:color w:val="auto"/>
              </w:rPr>
              <w:t>分；最高</w:t>
            </w:r>
            <w:r>
              <w:rPr>
                <w:rFonts w:ascii="宋体" w:hAnsi="宋体" w:cs="宋体"/>
                <w:color w:val="auto"/>
              </w:rPr>
              <w:t>5</w:t>
            </w:r>
            <w:r>
              <w:rPr>
                <w:rFonts w:ascii="宋体" w:hAnsi="宋体" w:cs="宋体" w:hint="eastAsia"/>
                <w:color w:val="auto"/>
              </w:rPr>
              <w:t>分（不累计加分）。提供考试分数证明。</w:t>
            </w:r>
          </w:p>
        </w:tc>
      </w:tr>
      <w:tr w:rsidR="0058080E">
        <w:trPr>
          <w:trHeight w:val="606"/>
        </w:trPr>
        <w:tc>
          <w:tcPr>
            <w:tcW w:w="658" w:type="pct"/>
            <w:tcBorders>
              <w:top w:val="outset" w:sz="6" w:space="0" w:color="auto"/>
              <w:left w:val="outset" w:sz="6" w:space="0" w:color="auto"/>
              <w:right w:val="outset" w:sz="6" w:space="0" w:color="auto"/>
            </w:tcBorders>
            <w:vAlign w:val="center"/>
          </w:tcPr>
          <w:p w:rsidR="0058080E" w:rsidRDefault="0058080E">
            <w:pPr>
              <w:adjustRightInd w:val="0"/>
              <w:snapToGrid w:val="0"/>
              <w:spacing w:line="440" w:lineRule="exact"/>
              <w:ind w:right="-10"/>
              <w:jc w:val="left"/>
              <w:rPr>
                <w:rFonts w:ascii="宋体" w:cs="宋体"/>
                <w:sz w:val="24"/>
                <w:u w:color="000000"/>
              </w:rPr>
            </w:pPr>
            <w:r>
              <w:rPr>
                <w:rFonts w:hint="eastAsia"/>
              </w:rPr>
              <w:t>企业经营业绩</w:t>
            </w:r>
          </w:p>
        </w:tc>
        <w:tc>
          <w:tcPr>
            <w:tcW w:w="856" w:type="pct"/>
            <w:tcBorders>
              <w:top w:val="outset" w:sz="6" w:space="0" w:color="auto"/>
              <w:left w:val="outset" w:sz="6" w:space="0" w:color="auto"/>
              <w:right w:val="outset" w:sz="6" w:space="0" w:color="auto"/>
            </w:tcBorders>
            <w:vAlign w:val="center"/>
          </w:tcPr>
          <w:p w:rsidR="0058080E" w:rsidRDefault="0058080E">
            <w:pPr>
              <w:adjustRightInd w:val="0"/>
              <w:snapToGrid w:val="0"/>
              <w:spacing w:line="440" w:lineRule="exact"/>
              <w:ind w:right="-10"/>
              <w:jc w:val="left"/>
              <w:rPr>
                <w:rFonts w:ascii="宋体" w:cs="宋体"/>
                <w:sz w:val="24"/>
                <w:u w:color="000000"/>
              </w:rPr>
            </w:pPr>
            <w:r>
              <w:rPr>
                <w:rFonts w:ascii="宋体" w:hAnsi="宋体" w:cs="宋体" w:hint="eastAsia"/>
                <w:sz w:val="24"/>
                <w:u w:color="000000"/>
              </w:rPr>
              <w:t>企业业绩</w:t>
            </w:r>
          </w:p>
        </w:tc>
        <w:tc>
          <w:tcPr>
            <w:tcW w:w="450" w:type="pct"/>
            <w:tcBorders>
              <w:top w:val="outset" w:sz="6" w:space="0" w:color="auto"/>
              <w:left w:val="outset" w:sz="6" w:space="0" w:color="auto"/>
              <w:right w:val="outset" w:sz="6" w:space="0" w:color="auto"/>
            </w:tcBorders>
            <w:vAlign w:val="center"/>
          </w:tcPr>
          <w:p w:rsidR="0058080E" w:rsidRDefault="0058080E">
            <w:pPr>
              <w:adjustRightInd w:val="0"/>
              <w:snapToGrid w:val="0"/>
              <w:spacing w:line="440" w:lineRule="exact"/>
              <w:ind w:right="-10"/>
              <w:jc w:val="center"/>
              <w:rPr>
                <w:rFonts w:ascii="宋体" w:cs="宋体"/>
                <w:sz w:val="24"/>
                <w:u w:color="000000"/>
              </w:rPr>
            </w:pPr>
          </w:p>
          <w:p w:rsidR="0058080E" w:rsidRDefault="0058080E">
            <w:pPr>
              <w:adjustRightInd w:val="0"/>
              <w:snapToGrid w:val="0"/>
              <w:spacing w:line="440" w:lineRule="exact"/>
              <w:ind w:right="-10"/>
              <w:jc w:val="center"/>
              <w:rPr>
                <w:rFonts w:ascii="宋体" w:cs="宋体"/>
                <w:sz w:val="24"/>
                <w:u w:color="000000"/>
              </w:rPr>
            </w:pPr>
            <w:r>
              <w:rPr>
                <w:rFonts w:ascii="宋体" w:hAnsi="宋体" w:cs="宋体"/>
                <w:sz w:val="24"/>
                <w:u w:color="000000"/>
              </w:rPr>
              <w:t>16</w:t>
            </w:r>
            <w:r>
              <w:rPr>
                <w:rFonts w:ascii="宋体" w:hAnsi="宋体" w:cs="宋体" w:hint="eastAsia"/>
                <w:sz w:val="24"/>
                <w:u w:color="000000"/>
              </w:rPr>
              <w:t>分</w:t>
            </w:r>
          </w:p>
        </w:tc>
        <w:tc>
          <w:tcPr>
            <w:tcW w:w="3035" w:type="pct"/>
            <w:tcBorders>
              <w:top w:val="outset" w:sz="6" w:space="0" w:color="auto"/>
              <w:left w:val="outset" w:sz="6" w:space="0" w:color="auto"/>
              <w:right w:val="outset" w:sz="6" w:space="0" w:color="auto"/>
            </w:tcBorders>
            <w:vAlign w:val="center"/>
          </w:tcPr>
          <w:p w:rsidR="0058080E" w:rsidRDefault="0058080E">
            <w:pPr>
              <w:pStyle w:val="A"/>
              <w:spacing w:line="530" w:lineRule="exact"/>
              <w:jc w:val="left"/>
              <w:rPr>
                <w:rFonts w:ascii="宋体" w:cs="宋体"/>
                <w:color w:val="auto"/>
              </w:rPr>
            </w:pPr>
            <w:r>
              <w:rPr>
                <w:rFonts w:ascii="宋体" w:hAnsi="宋体" w:cs="宋体" w:hint="eastAsia"/>
                <w:color w:val="auto"/>
              </w:rPr>
              <w:t>每提供一份</w:t>
            </w:r>
            <w:r>
              <w:rPr>
                <w:rFonts w:ascii="宋体" w:hAnsi="宋体" w:cs="宋体"/>
                <w:color w:val="auto"/>
              </w:rPr>
              <w:t>2020</w:t>
            </w:r>
            <w:r>
              <w:rPr>
                <w:rFonts w:ascii="宋体" w:hAnsi="宋体" w:cs="宋体" w:hint="eastAsia"/>
                <w:color w:val="auto"/>
              </w:rPr>
              <w:t>年</w:t>
            </w:r>
            <w:r>
              <w:rPr>
                <w:rFonts w:ascii="宋体" w:hAnsi="宋体" w:cs="宋体"/>
                <w:color w:val="auto"/>
              </w:rPr>
              <w:t>1</w:t>
            </w:r>
            <w:r>
              <w:rPr>
                <w:rFonts w:ascii="宋体" w:hAnsi="宋体" w:cs="宋体" w:hint="eastAsia"/>
                <w:color w:val="auto"/>
              </w:rPr>
              <w:t>月</w:t>
            </w:r>
            <w:r>
              <w:rPr>
                <w:rFonts w:ascii="宋体" w:hAnsi="宋体" w:cs="宋体"/>
                <w:color w:val="auto"/>
              </w:rPr>
              <w:t>1</w:t>
            </w:r>
            <w:r>
              <w:rPr>
                <w:rFonts w:ascii="宋体" w:hAnsi="宋体" w:cs="宋体" w:hint="eastAsia"/>
                <w:color w:val="auto"/>
              </w:rPr>
              <w:t>日以来货物或服务类招标业绩得</w:t>
            </w:r>
            <w:r>
              <w:rPr>
                <w:rFonts w:ascii="宋体" w:hAnsi="宋体" w:cs="宋体"/>
                <w:color w:val="auto"/>
              </w:rPr>
              <w:t>1</w:t>
            </w:r>
            <w:r>
              <w:rPr>
                <w:rFonts w:ascii="宋体" w:hAnsi="宋体" w:cs="宋体" w:hint="eastAsia"/>
                <w:color w:val="auto"/>
              </w:rPr>
              <w:t>分，本项最高得分</w:t>
            </w:r>
            <w:r>
              <w:rPr>
                <w:rFonts w:ascii="宋体" w:hAnsi="宋体" w:cs="宋体"/>
                <w:color w:val="auto"/>
              </w:rPr>
              <w:t>16</w:t>
            </w:r>
            <w:r>
              <w:rPr>
                <w:rFonts w:ascii="宋体" w:hAnsi="宋体" w:cs="宋体" w:hint="eastAsia"/>
                <w:color w:val="auto"/>
              </w:rPr>
              <w:t>分（以上业绩需提供中标通知书复印件或网上招标结果公告截屏）。</w:t>
            </w:r>
          </w:p>
        </w:tc>
      </w:tr>
      <w:tr w:rsidR="00580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58" w:type="pct"/>
            <w:vMerge w:val="restart"/>
            <w:vAlign w:val="center"/>
          </w:tcPr>
          <w:p w:rsidR="0058080E" w:rsidRDefault="0058080E">
            <w:pPr>
              <w:adjustRightInd w:val="0"/>
              <w:snapToGrid w:val="0"/>
              <w:spacing w:line="440" w:lineRule="exact"/>
              <w:ind w:right="-10"/>
              <w:jc w:val="left"/>
              <w:rPr>
                <w:rFonts w:ascii="宋体" w:cs="宋体"/>
                <w:sz w:val="24"/>
                <w:u w:color="000000"/>
              </w:rPr>
            </w:pPr>
            <w:r>
              <w:rPr>
                <w:rFonts w:ascii="宋体" w:hAnsi="宋体" w:cs="宋体" w:hint="eastAsia"/>
                <w:sz w:val="24"/>
                <w:u w:color="000000"/>
              </w:rPr>
              <w:t>代理服务方案</w:t>
            </w:r>
          </w:p>
        </w:tc>
        <w:tc>
          <w:tcPr>
            <w:tcW w:w="856" w:type="pct"/>
            <w:vAlign w:val="center"/>
          </w:tcPr>
          <w:p w:rsidR="0058080E" w:rsidRDefault="0058080E">
            <w:pPr>
              <w:spacing w:line="360" w:lineRule="exact"/>
              <w:jc w:val="center"/>
              <w:rPr>
                <w:rFonts w:ascii="宋体" w:cs="宋体"/>
                <w:sz w:val="24"/>
                <w:u w:color="000000"/>
              </w:rPr>
            </w:pPr>
            <w:r>
              <w:rPr>
                <w:rFonts w:ascii="宋体" w:hAnsi="宋体" w:cs="宋体" w:hint="eastAsia"/>
                <w:sz w:val="24"/>
                <w:u w:color="000000"/>
              </w:rPr>
              <w:t>采购代理服务方案</w:t>
            </w:r>
          </w:p>
        </w:tc>
        <w:tc>
          <w:tcPr>
            <w:tcW w:w="450" w:type="pct"/>
            <w:vAlign w:val="center"/>
          </w:tcPr>
          <w:p w:rsidR="0058080E" w:rsidRDefault="0058080E">
            <w:pPr>
              <w:spacing w:line="360" w:lineRule="exact"/>
              <w:jc w:val="center"/>
              <w:rPr>
                <w:rFonts w:ascii="宋体" w:cs="宋体"/>
                <w:sz w:val="24"/>
                <w:u w:color="000000"/>
              </w:rPr>
            </w:pPr>
            <w:r>
              <w:rPr>
                <w:rFonts w:ascii="宋体" w:hAnsi="宋体" w:cs="宋体"/>
                <w:sz w:val="24"/>
                <w:u w:color="000000"/>
              </w:rPr>
              <w:t>21.5</w:t>
            </w:r>
            <w:r>
              <w:rPr>
                <w:rFonts w:ascii="宋体" w:hAnsi="宋体" w:cs="宋体" w:hint="eastAsia"/>
                <w:sz w:val="24"/>
                <w:u w:color="000000"/>
              </w:rPr>
              <w:t>分</w:t>
            </w:r>
          </w:p>
        </w:tc>
        <w:tc>
          <w:tcPr>
            <w:tcW w:w="3035" w:type="pct"/>
            <w:vAlign w:val="center"/>
          </w:tcPr>
          <w:p w:rsidR="0058080E" w:rsidRDefault="0058080E">
            <w:pPr>
              <w:pStyle w:val="A"/>
              <w:spacing w:line="530" w:lineRule="exact"/>
              <w:jc w:val="left"/>
              <w:rPr>
                <w:rFonts w:ascii="宋体" w:cs="宋体"/>
                <w:color w:val="auto"/>
              </w:rPr>
            </w:pPr>
            <w:r>
              <w:rPr>
                <w:rFonts w:ascii="宋体" w:hAnsi="宋体" w:cs="宋体" w:hint="eastAsia"/>
                <w:color w:val="auto"/>
              </w:rPr>
              <w:t>评标委员会根据各投标人投标文件中采购代理机构与采购人沟通、协调方案、招标方案、文件编制、开标与评标、质量保障、</w:t>
            </w:r>
            <w:r>
              <w:rPr>
                <w:rFonts w:ascii="宋体" w:hAnsi="宋体" w:cs="宋体" w:hint="eastAsia"/>
              </w:rPr>
              <w:t>代理服务进度计划安排</w:t>
            </w:r>
            <w:r>
              <w:rPr>
                <w:rFonts w:ascii="宋体" w:hAnsi="宋体" w:cs="宋体" w:hint="eastAsia"/>
                <w:color w:val="auto"/>
              </w:rPr>
              <w:t>（不限于此）进行对比打分，优秀得</w:t>
            </w:r>
            <w:r>
              <w:rPr>
                <w:rFonts w:ascii="宋体" w:hAnsi="宋体" w:cs="宋体"/>
                <w:color w:val="auto"/>
              </w:rPr>
              <w:t>21.5-14.5</w:t>
            </w:r>
            <w:r>
              <w:rPr>
                <w:rFonts w:ascii="宋体" w:hAnsi="宋体" w:cs="宋体" w:hint="eastAsia"/>
                <w:color w:val="auto"/>
              </w:rPr>
              <w:t>（含）分、良好得</w:t>
            </w:r>
            <w:r>
              <w:rPr>
                <w:rFonts w:ascii="宋体" w:hAnsi="宋体" w:cs="宋体"/>
                <w:color w:val="auto"/>
              </w:rPr>
              <w:t>14</w:t>
            </w:r>
            <w:r>
              <w:rPr>
                <w:rFonts w:ascii="宋体" w:cs="宋体"/>
                <w:color w:val="auto"/>
              </w:rPr>
              <w:t>-</w:t>
            </w:r>
            <w:r>
              <w:rPr>
                <w:rFonts w:ascii="宋体" w:hAnsi="宋体" w:cs="宋体"/>
                <w:color w:val="auto"/>
              </w:rPr>
              <w:t>7.5</w:t>
            </w:r>
            <w:r>
              <w:rPr>
                <w:rFonts w:ascii="宋体" w:hAnsi="宋体" w:cs="宋体" w:hint="eastAsia"/>
                <w:color w:val="auto"/>
              </w:rPr>
              <w:t>（含）分、一般得</w:t>
            </w:r>
            <w:r>
              <w:rPr>
                <w:rFonts w:ascii="宋体" w:hAnsi="宋体" w:cs="宋体"/>
                <w:color w:val="auto"/>
              </w:rPr>
              <w:t>7</w:t>
            </w:r>
            <w:r>
              <w:rPr>
                <w:rFonts w:ascii="宋体" w:cs="宋体"/>
                <w:color w:val="auto"/>
              </w:rPr>
              <w:t>-0</w:t>
            </w:r>
            <w:r>
              <w:rPr>
                <w:rFonts w:ascii="宋体" w:hAnsi="宋体" w:cs="宋体" w:hint="eastAsia"/>
                <w:color w:val="auto"/>
              </w:rPr>
              <w:t>分。本项最高得</w:t>
            </w:r>
            <w:r>
              <w:rPr>
                <w:rFonts w:ascii="宋体" w:hAnsi="宋体" w:cs="宋体"/>
                <w:color w:val="auto"/>
              </w:rPr>
              <w:t>21.5</w:t>
            </w:r>
            <w:r>
              <w:rPr>
                <w:rFonts w:ascii="宋体" w:hAnsi="宋体" w:cs="宋体" w:hint="eastAsia"/>
                <w:color w:val="auto"/>
              </w:rPr>
              <w:t>分，没有内容不得分。</w:t>
            </w:r>
          </w:p>
        </w:tc>
      </w:tr>
      <w:tr w:rsidR="00580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58" w:type="pct"/>
            <w:vMerge/>
            <w:vAlign w:val="center"/>
          </w:tcPr>
          <w:p w:rsidR="0058080E" w:rsidRDefault="0058080E">
            <w:pPr>
              <w:adjustRightInd w:val="0"/>
              <w:snapToGrid w:val="0"/>
              <w:spacing w:line="440" w:lineRule="exact"/>
              <w:ind w:right="-10"/>
              <w:jc w:val="left"/>
              <w:rPr>
                <w:rFonts w:ascii="宋体" w:cs="宋体"/>
                <w:sz w:val="24"/>
                <w:u w:color="000000"/>
              </w:rPr>
            </w:pPr>
          </w:p>
        </w:tc>
        <w:tc>
          <w:tcPr>
            <w:tcW w:w="856" w:type="pct"/>
            <w:vAlign w:val="center"/>
          </w:tcPr>
          <w:p w:rsidR="0058080E" w:rsidRDefault="0058080E">
            <w:pPr>
              <w:spacing w:line="360" w:lineRule="exact"/>
              <w:jc w:val="center"/>
              <w:rPr>
                <w:rFonts w:ascii="宋体" w:cs="宋体"/>
                <w:sz w:val="24"/>
                <w:u w:color="000000"/>
              </w:rPr>
            </w:pPr>
            <w:r>
              <w:rPr>
                <w:rFonts w:ascii="宋体" w:hAnsi="宋体" w:cs="宋体" w:hint="eastAsia"/>
                <w:sz w:val="24"/>
                <w:u w:color="000000"/>
              </w:rPr>
              <w:t>合法合规性保障措施</w:t>
            </w:r>
          </w:p>
        </w:tc>
        <w:tc>
          <w:tcPr>
            <w:tcW w:w="450" w:type="pct"/>
            <w:vAlign w:val="center"/>
          </w:tcPr>
          <w:p w:rsidR="0058080E" w:rsidRDefault="0058080E">
            <w:pPr>
              <w:spacing w:line="360" w:lineRule="exact"/>
              <w:jc w:val="center"/>
              <w:rPr>
                <w:rFonts w:ascii="宋体" w:cs="宋体"/>
                <w:sz w:val="24"/>
                <w:u w:color="000000"/>
              </w:rPr>
            </w:pPr>
            <w:r>
              <w:rPr>
                <w:rFonts w:ascii="宋体" w:hAnsi="宋体" w:cs="宋体"/>
                <w:sz w:val="24"/>
                <w:u w:color="000000"/>
              </w:rPr>
              <w:t>15</w:t>
            </w:r>
            <w:r>
              <w:rPr>
                <w:rFonts w:ascii="宋体" w:hAnsi="宋体" w:cs="宋体" w:hint="eastAsia"/>
                <w:sz w:val="24"/>
                <w:u w:color="000000"/>
              </w:rPr>
              <w:t>分</w:t>
            </w:r>
          </w:p>
        </w:tc>
        <w:tc>
          <w:tcPr>
            <w:tcW w:w="3035" w:type="pct"/>
            <w:vAlign w:val="center"/>
          </w:tcPr>
          <w:p w:rsidR="0058080E" w:rsidRDefault="0058080E">
            <w:pPr>
              <w:pStyle w:val="A"/>
              <w:spacing w:line="530" w:lineRule="exact"/>
              <w:jc w:val="left"/>
              <w:rPr>
                <w:rFonts w:ascii="宋体" w:cs="宋体"/>
                <w:color w:val="auto"/>
              </w:rPr>
            </w:pPr>
            <w:r>
              <w:rPr>
                <w:rFonts w:ascii="宋体" w:hAnsi="宋体" w:cs="宋体" w:hint="eastAsia"/>
                <w:color w:val="auto"/>
              </w:rPr>
              <w:t>代理机构应确保代理行为的各个环节合法合规，具体措施有哪些；如果被主管部门或上级单位或采购人检查发现工作有不合法或不合规或有工作失误，或因此导致所代理项目或采购人被通报批评或受其他处罚，代理机构采取的补偿措施。按措施优劣对比打分，优秀得</w:t>
            </w:r>
            <w:r>
              <w:rPr>
                <w:rFonts w:ascii="宋体" w:hAnsi="宋体" w:cs="宋体"/>
                <w:color w:val="auto"/>
              </w:rPr>
              <w:t>15-11</w:t>
            </w:r>
            <w:r>
              <w:rPr>
                <w:rFonts w:ascii="宋体" w:hAnsi="宋体" w:cs="宋体" w:hint="eastAsia"/>
                <w:color w:val="auto"/>
              </w:rPr>
              <w:t>（含）分、良好得</w:t>
            </w:r>
            <w:r>
              <w:rPr>
                <w:rFonts w:ascii="宋体" w:hAnsi="宋体" w:cs="宋体"/>
                <w:color w:val="auto"/>
              </w:rPr>
              <w:t>10-6</w:t>
            </w:r>
            <w:r>
              <w:rPr>
                <w:rFonts w:ascii="宋体" w:hAnsi="宋体" w:cs="宋体" w:hint="eastAsia"/>
                <w:color w:val="auto"/>
              </w:rPr>
              <w:t>（含）分、一般得</w:t>
            </w:r>
            <w:r>
              <w:rPr>
                <w:rFonts w:ascii="宋体" w:hAnsi="宋体" w:cs="宋体"/>
                <w:color w:val="auto"/>
              </w:rPr>
              <w:t>5-0</w:t>
            </w:r>
            <w:r>
              <w:rPr>
                <w:rFonts w:ascii="宋体" w:hAnsi="宋体" w:cs="宋体" w:hint="eastAsia"/>
                <w:color w:val="auto"/>
              </w:rPr>
              <w:t>分。本项最高得</w:t>
            </w:r>
            <w:r>
              <w:rPr>
                <w:rFonts w:ascii="宋体" w:hAnsi="宋体" w:cs="宋体"/>
                <w:color w:val="auto"/>
              </w:rPr>
              <w:t>15</w:t>
            </w:r>
            <w:r>
              <w:rPr>
                <w:rFonts w:ascii="宋体" w:hAnsi="宋体" w:cs="宋体" w:hint="eastAsia"/>
                <w:color w:val="auto"/>
              </w:rPr>
              <w:t>分，没有内容不得分。</w:t>
            </w:r>
          </w:p>
        </w:tc>
      </w:tr>
      <w:tr w:rsidR="00580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58" w:type="pct"/>
            <w:vMerge/>
            <w:vAlign w:val="center"/>
          </w:tcPr>
          <w:p w:rsidR="0058080E" w:rsidRDefault="0058080E">
            <w:pPr>
              <w:adjustRightInd w:val="0"/>
              <w:snapToGrid w:val="0"/>
              <w:spacing w:line="440" w:lineRule="exact"/>
              <w:ind w:right="-10"/>
              <w:jc w:val="left"/>
              <w:rPr>
                <w:rFonts w:ascii="宋体" w:cs="宋体"/>
                <w:sz w:val="24"/>
                <w:u w:color="000000"/>
              </w:rPr>
            </w:pPr>
          </w:p>
        </w:tc>
        <w:tc>
          <w:tcPr>
            <w:tcW w:w="856" w:type="pct"/>
            <w:vAlign w:val="center"/>
          </w:tcPr>
          <w:p w:rsidR="0058080E" w:rsidRDefault="0058080E">
            <w:pPr>
              <w:spacing w:line="360" w:lineRule="exact"/>
              <w:jc w:val="center"/>
              <w:rPr>
                <w:rFonts w:ascii="宋体" w:cs="宋体"/>
                <w:sz w:val="24"/>
                <w:u w:color="000000"/>
              </w:rPr>
            </w:pPr>
            <w:r>
              <w:rPr>
                <w:rFonts w:ascii="宋体" w:hAnsi="宋体" w:cs="宋体" w:hint="eastAsia"/>
                <w:sz w:val="24"/>
                <w:u w:color="000000"/>
              </w:rPr>
              <w:t>服务保障</w:t>
            </w:r>
          </w:p>
        </w:tc>
        <w:tc>
          <w:tcPr>
            <w:tcW w:w="450" w:type="pct"/>
            <w:vAlign w:val="center"/>
          </w:tcPr>
          <w:p w:rsidR="0058080E" w:rsidRDefault="0058080E">
            <w:pPr>
              <w:spacing w:line="360" w:lineRule="exact"/>
              <w:jc w:val="center"/>
              <w:rPr>
                <w:rFonts w:ascii="宋体" w:cs="宋体"/>
                <w:sz w:val="24"/>
                <w:u w:color="000000"/>
              </w:rPr>
            </w:pPr>
            <w:r>
              <w:rPr>
                <w:rFonts w:ascii="宋体" w:hAnsi="宋体" w:cs="宋体"/>
                <w:sz w:val="24"/>
                <w:u w:color="000000"/>
              </w:rPr>
              <w:t>10</w:t>
            </w:r>
            <w:r>
              <w:rPr>
                <w:rFonts w:ascii="宋体" w:hAnsi="宋体" w:cs="宋体" w:hint="eastAsia"/>
                <w:sz w:val="24"/>
                <w:u w:color="000000"/>
              </w:rPr>
              <w:t>分</w:t>
            </w:r>
          </w:p>
        </w:tc>
        <w:tc>
          <w:tcPr>
            <w:tcW w:w="3035" w:type="pct"/>
            <w:vAlign w:val="center"/>
          </w:tcPr>
          <w:p w:rsidR="0058080E" w:rsidRDefault="0058080E">
            <w:pPr>
              <w:pStyle w:val="A"/>
              <w:spacing w:line="530" w:lineRule="exact"/>
              <w:jc w:val="left"/>
              <w:rPr>
                <w:rFonts w:ascii="宋体" w:cs="宋体"/>
                <w:color w:val="auto"/>
              </w:rPr>
            </w:pPr>
            <w:r>
              <w:rPr>
                <w:rFonts w:ascii="宋体" w:hAnsi="宋体" w:cs="宋体" w:hint="eastAsia"/>
                <w:color w:val="auto"/>
              </w:rPr>
              <w:t>据投标人来往宿迁学院办理业务的实际便利程度、及时完成采购代理工作的具体措施等内容对比打分。优秀得</w:t>
            </w:r>
            <w:r>
              <w:rPr>
                <w:rFonts w:ascii="宋体" w:hAnsi="宋体" w:cs="宋体"/>
                <w:color w:val="auto"/>
              </w:rPr>
              <w:t>10-7</w:t>
            </w:r>
            <w:r>
              <w:rPr>
                <w:rFonts w:ascii="宋体" w:hAnsi="宋体" w:cs="宋体" w:hint="eastAsia"/>
                <w:color w:val="auto"/>
              </w:rPr>
              <w:t>（含）分、良好得</w:t>
            </w:r>
            <w:r>
              <w:rPr>
                <w:rFonts w:ascii="宋体" w:hAnsi="宋体" w:cs="宋体"/>
                <w:color w:val="auto"/>
              </w:rPr>
              <w:t>6</w:t>
            </w:r>
            <w:r>
              <w:rPr>
                <w:rFonts w:ascii="宋体" w:cs="宋体"/>
                <w:color w:val="auto"/>
              </w:rPr>
              <w:t>-</w:t>
            </w:r>
            <w:r>
              <w:rPr>
                <w:rFonts w:ascii="宋体" w:hAnsi="宋体" w:cs="宋体"/>
                <w:color w:val="auto"/>
              </w:rPr>
              <w:t>3</w:t>
            </w:r>
            <w:r>
              <w:rPr>
                <w:rFonts w:ascii="宋体" w:hAnsi="宋体" w:cs="宋体" w:hint="eastAsia"/>
                <w:color w:val="auto"/>
              </w:rPr>
              <w:t>（含）分、一般得</w:t>
            </w:r>
            <w:r>
              <w:rPr>
                <w:rFonts w:ascii="宋体" w:hAnsi="宋体" w:cs="宋体"/>
                <w:color w:val="auto"/>
              </w:rPr>
              <w:t>2</w:t>
            </w:r>
            <w:r>
              <w:rPr>
                <w:rFonts w:ascii="宋体" w:cs="宋体"/>
                <w:color w:val="auto"/>
              </w:rPr>
              <w:t>-0</w:t>
            </w:r>
            <w:r>
              <w:rPr>
                <w:rFonts w:ascii="宋体" w:hAnsi="宋体" w:cs="宋体" w:hint="eastAsia"/>
                <w:color w:val="auto"/>
              </w:rPr>
              <w:t>分。本项最高得</w:t>
            </w:r>
            <w:r>
              <w:rPr>
                <w:rFonts w:ascii="宋体" w:hAnsi="宋体" w:cs="宋体"/>
                <w:color w:val="auto"/>
              </w:rPr>
              <w:t>10</w:t>
            </w:r>
            <w:r>
              <w:rPr>
                <w:rFonts w:ascii="宋体" w:hAnsi="宋体" w:cs="宋体" w:hint="eastAsia"/>
                <w:color w:val="auto"/>
              </w:rPr>
              <w:t>分，没有内容不得分。评标委员会对明显不切实际的承诺、措施不予认可。</w:t>
            </w:r>
          </w:p>
        </w:tc>
      </w:tr>
    </w:tbl>
    <w:p w:rsidR="0058080E" w:rsidRDefault="0058080E">
      <w:pPr>
        <w:spacing w:line="360" w:lineRule="auto"/>
        <w:ind w:firstLineChars="193" w:firstLine="407"/>
        <w:rPr>
          <w:rFonts w:ascii="宋体"/>
          <w:snapToGrid w:val="0"/>
          <w:kern w:val="0"/>
          <w:szCs w:val="21"/>
        </w:rPr>
      </w:pPr>
      <w:r>
        <w:rPr>
          <w:rFonts w:ascii="宋体" w:hAnsi="宋体" w:hint="eastAsia"/>
          <w:b/>
          <w:snapToGrid w:val="0"/>
          <w:kern w:val="0"/>
          <w:szCs w:val="21"/>
        </w:rPr>
        <w:t>第八条</w:t>
      </w:r>
      <w:r>
        <w:rPr>
          <w:rFonts w:ascii="宋体" w:hAnsi="宋体"/>
          <w:b/>
          <w:snapToGrid w:val="0"/>
          <w:kern w:val="0"/>
          <w:szCs w:val="21"/>
        </w:rPr>
        <w:t xml:space="preserve">  </w:t>
      </w:r>
      <w:r>
        <w:rPr>
          <w:rFonts w:ascii="宋体" w:hAnsi="宋体" w:hint="eastAsia"/>
          <w:snapToGrid w:val="0"/>
          <w:kern w:val="0"/>
          <w:szCs w:val="21"/>
        </w:rPr>
        <w:t>各项评分均保留至小数点后两位。</w:t>
      </w:r>
    </w:p>
    <w:p w:rsidR="0058080E" w:rsidRDefault="0058080E">
      <w:pPr>
        <w:spacing w:line="360" w:lineRule="auto"/>
        <w:ind w:firstLineChars="193" w:firstLine="407"/>
        <w:rPr>
          <w:rFonts w:ascii="宋体"/>
          <w:snapToGrid w:val="0"/>
          <w:kern w:val="0"/>
          <w:szCs w:val="21"/>
        </w:rPr>
      </w:pPr>
      <w:r>
        <w:rPr>
          <w:rFonts w:ascii="宋体" w:hAnsi="宋体" w:hint="eastAsia"/>
          <w:b/>
          <w:snapToGrid w:val="0"/>
          <w:kern w:val="0"/>
          <w:szCs w:val="21"/>
        </w:rPr>
        <w:t>第九条</w:t>
      </w:r>
      <w:r>
        <w:rPr>
          <w:rFonts w:ascii="宋体" w:hAnsi="宋体"/>
          <w:snapToGrid w:val="0"/>
          <w:kern w:val="0"/>
          <w:szCs w:val="21"/>
        </w:rPr>
        <w:t xml:space="preserve">  </w:t>
      </w:r>
      <w:r>
        <w:rPr>
          <w:rFonts w:ascii="宋体" w:hAnsi="宋体" w:hint="eastAsia"/>
          <w:snapToGrid w:val="0"/>
          <w:kern w:val="0"/>
          <w:szCs w:val="21"/>
        </w:rPr>
        <w:t>各项得分应分别是评标委员会所有委员评分的算术平均值（精确至小数点后两位）。综合得分为商务、方案和报价得分之和（精确至小数点后两位）。</w:t>
      </w:r>
    </w:p>
    <w:p w:rsidR="0058080E" w:rsidRDefault="0058080E">
      <w:pPr>
        <w:spacing w:line="360" w:lineRule="auto"/>
        <w:ind w:firstLineChars="200" w:firstLine="422"/>
        <w:jc w:val="center"/>
        <w:rPr>
          <w:rFonts w:ascii="宋体"/>
          <w:b/>
          <w:position w:val="-2"/>
          <w:szCs w:val="21"/>
        </w:rPr>
      </w:pPr>
      <w:r>
        <w:rPr>
          <w:rFonts w:ascii="宋体" w:hAnsi="宋体" w:hint="eastAsia"/>
          <w:b/>
          <w:position w:val="-2"/>
          <w:szCs w:val="21"/>
        </w:rPr>
        <w:t>四</w:t>
      </w:r>
      <w:r>
        <w:rPr>
          <w:rFonts w:ascii="宋体" w:hAnsi="宋体"/>
          <w:b/>
          <w:position w:val="-2"/>
          <w:szCs w:val="21"/>
        </w:rPr>
        <w:t xml:space="preserve">  </w:t>
      </w:r>
      <w:r>
        <w:rPr>
          <w:rFonts w:ascii="宋体" w:hAnsi="宋体" w:hint="eastAsia"/>
          <w:b/>
          <w:position w:val="-2"/>
          <w:szCs w:val="21"/>
        </w:rPr>
        <w:t>推荐中标候选人与定标</w:t>
      </w:r>
    </w:p>
    <w:p w:rsidR="0058080E" w:rsidRDefault="0058080E">
      <w:pPr>
        <w:numPr>
          <w:ilvl w:val="0"/>
          <w:numId w:val="3"/>
        </w:numPr>
        <w:spacing w:line="360" w:lineRule="auto"/>
        <w:ind w:firstLineChars="200" w:firstLine="420"/>
        <w:rPr>
          <w:rFonts w:ascii="宋体"/>
          <w:snapToGrid w:val="0"/>
          <w:kern w:val="0"/>
          <w:szCs w:val="21"/>
        </w:rPr>
      </w:pPr>
      <w:r>
        <w:rPr>
          <w:rFonts w:ascii="宋体" w:hAnsi="宋体"/>
          <w:snapToGrid w:val="0"/>
          <w:kern w:val="0"/>
          <w:szCs w:val="21"/>
        </w:rPr>
        <w:t xml:space="preserve"> </w:t>
      </w:r>
      <w:r>
        <w:rPr>
          <w:rFonts w:ascii="宋体" w:hAnsi="宋体" w:hint="eastAsia"/>
          <w:snapToGrid w:val="0"/>
          <w:kern w:val="0"/>
          <w:szCs w:val="21"/>
        </w:rPr>
        <w:t>同一投标单位可兼投两个标段但不可兼中。评标顺序：先评</w:t>
      </w:r>
      <w:r>
        <w:rPr>
          <w:rFonts w:ascii="宋体" w:hAnsi="宋体"/>
          <w:snapToGrid w:val="0"/>
          <w:kern w:val="0"/>
          <w:szCs w:val="21"/>
        </w:rPr>
        <w:t>1</w:t>
      </w:r>
      <w:r>
        <w:rPr>
          <w:rFonts w:ascii="宋体" w:hAnsi="宋体" w:hint="eastAsia"/>
          <w:snapToGrid w:val="0"/>
          <w:kern w:val="0"/>
          <w:szCs w:val="21"/>
        </w:rPr>
        <w:t>标段，再评</w:t>
      </w:r>
      <w:r>
        <w:rPr>
          <w:rFonts w:ascii="宋体" w:hAnsi="宋体"/>
          <w:snapToGrid w:val="0"/>
          <w:kern w:val="0"/>
          <w:szCs w:val="21"/>
        </w:rPr>
        <w:t>2</w:t>
      </w:r>
      <w:r>
        <w:rPr>
          <w:rFonts w:ascii="宋体" w:hAnsi="宋体" w:hint="eastAsia"/>
          <w:snapToGrid w:val="0"/>
          <w:kern w:val="0"/>
          <w:szCs w:val="21"/>
        </w:rPr>
        <w:t>标段。</w:t>
      </w:r>
      <w:r>
        <w:rPr>
          <w:rFonts w:ascii="宋体" w:hAnsi="宋体"/>
          <w:snapToGrid w:val="0"/>
          <w:kern w:val="0"/>
          <w:szCs w:val="21"/>
        </w:rPr>
        <w:t>1</w:t>
      </w:r>
      <w:r>
        <w:rPr>
          <w:rFonts w:ascii="宋体" w:hAnsi="宋体" w:hint="eastAsia"/>
          <w:snapToGrid w:val="0"/>
          <w:kern w:val="0"/>
          <w:szCs w:val="21"/>
        </w:rPr>
        <w:t>标段已被推荐为中标候选人的，</w:t>
      </w:r>
      <w:r>
        <w:rPr>
          <w:rFonts w:ascii="宋体" w:hAnsi="宋体"/>
          <w:snapToGrid w:val="0"/>
          <w:kern w:val="0"/>
          <w:szCs w:val="21"/>
        </w:rPr>
        <w:t>2</w:t>
      </w:r>
      <w:r>
        <w:rPr>
          <w:rFonts w:ascii="宋体" w:hAnsi="宋体" w:hint="eastAsia"/>
          <w:snapToGrid w:val="0"/>
          <w:kern w:val="0"/>
          <w:szCs w:val="21"/>
        </w:rPr>
        <w:t>标段不再推荐为中标候选人。</w:t>
      </w:r>
    </w:p>
    <w:p w:rsidR="0058080E" w:rsidRDefault="0058080E">
      <w:pPr>
        <w:spacing w:line="360" w:lineRule="auto"/>
        <w:ind w:firstLineChars="200" w:firstLine="422"/>
        <w:rPr>
          <w:rFonts w:ascii="宋体"/>
          <w:snapToGrid w:val="0"/>
          <w:kern w:val="0"/>
          <w:szCs w:val="21"/>
        </w:rPr>
      </w:pPr>
      <w:r>
        <w:rPr>
          <w:rFonts w:ascii="宋体" w:hAnsi="宋体" w:hint="eastAsia"/>
          <w:b/>
          <w:snapToGrid w:val="0"/>
          <w:kern w:val="0"/>
          <w:szCs w:val="21"/>
        </w:rPr>
        <w:t>第十一条</w:t>
      </w:r>
      <w:r>
        <w:rPr>
          <w:rFonts w:ascii="宋体" w:hAnsi="宋体"/>
          <w:b/>
          <w:snapToGrid w:val="0"/>
          <w:kern w:val="0"/>
          <w:szCs w:val="21"/>
        </w:rPr>
        <w:t xml:space="preserve"> </w:t>
      </w:r>
      <w:r>
        <w:rPr>
          <w:rFonts w:ascii="宋体" w:hAnsi="宋体" w:hint="eastAsia"/>
          <w:snapToGrid w:val="0"/>
          <w:kern w:val="0"/>
          <w:szCs w:val="21"/>
        </w:rPr>
        <w:t>评标委员会应按综合得分从高到低顺序推荐综合由高到低排名，每个标段取第</w:t>
      </w:r>
      <w:r>
        <w:rPr>
          <w:rFonts w:ascii="宋体" w:hAnsi="宋体"/>
          <w:snapToGrid w:val="0"/>
          <w:kern w:val="0"/>
          <w:szCs w:val="21"/>
        </w:rPr>
        <w:t>1</w:t>
      </w:r>
      <w:r>
        <w:rPr>
          <w:rFonts w:ascii="宋体" w:hAnsi="宋体" w:hint="eastAsia"/>
          <w:snapToGrid w:val="0"/>
          <w:kern w:val="0"/>
          <w:szCs w:val="21"/>
        </w:rPr>
        <w:t>名为中标人。若出现</w:t>
      </w:r>
      <w:r>
        <w:rPr>
          <w:rFonts w:ascii="宋体" w:hAnsi="宋体"/>
          <w:snapToGrid w:val="0"/>
          <w:kern w:val="0"/>
          <w:szCs w:val="21"/>
        </w:rPr>
        <w:t>2</w:t>
      </w:r>
      <w:r>
        <w:rPr>
          <w:rFonts w:ascii="宋体" w:hAnsi="宋体" w:hint="eastAsia"/>
          <w:snapToGrid w:val="0"/>
          <w:kern w:val="0"/>
          <w:szCs w:val="21"/>
        </w:rPr>
        <w:t>份或</w:t>
      </w:r>
      <w:r>
        <w:rPr>
          <w:rFonts w:ascii="宋体" w:hAnsi="宋体"/>
          <w:snapToGrid w:val="0"/>
          <w:kern w:val="0"/>
          <w:szCs w:val="21"/>
        </w:rPr>
        <w:t>2</w:t>
      </w:r>
      <w:r>
        <w:rPr>
          <w:rFonts w:ascii="宋体" w:hAnsi="宋体" w:hint="eastAsia"/>
          <w:snapToGrid w:val="0"/>
          <w:kern w:val="0"/>
          <w:szCs w:val="21"/>
        </w:rPr>
        <w:t>份以上投标文件综合得分相同，以报价较低者排名在前，若报价也相同，则以投标文件中填报的采购代理业绩单个项目中标额较</w:t>
      </w:r>
      <w:r>
        <w:rPr>
          <w:rFonts w:ascii="宋体" w:hAnsi="宋体" w:hint="eastAsia"/>
          <w:szCs w:val="21"/>
        </w:rPr>
        <w:t>高者排名在前</w:t>
      </w:r>
      <w:r>
        <w:rPr>
          <w:rFonts w:ascii="宋体" w:hAnsi="宋体"/>
          <w:snapToGrid w:val="0"/>
          <w:kern w:val="0"/>
          <w:szCs w:val="21"/>
        </w:rPr>
        <w:t xml:space="preserve"> </w:t>
      </w:r>
      <w:r>
        <w:rPr>
          <w:rFonts w:ascii="宋体" w:hAnsi="宋体" w:hint="eastAsia"/>
          <w:snapToGrid w:val="0"/>
          <w:kern w:val="0"/>
          <w:szCs w:val="21"/>
        </w:rPr>
        <w:t>。</w:t>
      </w:r>
    </w:p>
    <w:p w:rsidR="0058080E" w:rsidRDefault="0058080E">
      <w:pPr>
        <w:spacing w:line="360" w:lineRule="auto"/>
        <w:ind w:firstLineChars="200" w:firstLine="422"/>
        <w:rPr>
          <w:rFonts w:ascii="宋体"/>
          <w:snapToGrid w:val="0"/>
          <w:kern w:val="0"/>
          <w:szCs w:val="21"/>
        </w:rPr>
      </w:pPr>
      <w:r>
        <w:rPr>
          <w:rFonts w:ascii="宋体" w:hAnsi="宋体" w:hint="eastAsia"/>
          <w:b/>
          <w:snapToGrid w:val="0"/>
          <w:kern w:val="0"/>
          <w:szCs w:val="21"/>
        </w:rPr>
        <w:t>第十二条</w:t>
      </w:r>
      <w:r>
        <w:rPr>
          <w:rFonts w:ascii="宋体" w:hAnsi="宋体"/>
          <w:b/>
          <w:snapToGrid w:val="0"/>
          <w:kern w:val="0"/>
          <w:szCs w:val="21"/>
        </w:rPr>
        <w:t xml:space="preserve">  </w:t>
      </w:r>
      <w:r>
        <w:rPr>
          <w:rFonts w:ascii="宋体" w:hAnsi="宋体" w:hint="eastAsia"/>
          <w:snapToGrid w:val="0"/>
          <w:kern w:val="0"/>
          <w:szCs w:val="21"/>
        </w:rPr>
        <w:t>招标人根据评标委员会的书面评标报告确定中标人。</w:t>
      </w:r>
    </w:p>
    <w:p w:rsidR="0058080E" w:rsidRDefault="0058080E">
      <w:pPr>
        <w:spacing w:line="360" w:lineRule="auto"/>
        <w:ind w:firstLineChars="193" w:firstLine="405"/>
        <w:rPr>
          <w:rFonts w:ascii="宋体"/>
          <w:snapToGrid w:val="0"/>
          <w:kern w:val="0"/>
          <w:szCs w:val="21"/>
        </w:rPr>
      </w:pPr>
    </w:p>
    <w:p w:rsidR="0058080E" w:rsidRDefault="0058080E">
      <w:pPr>
        <w:spacing w:line="360" w:lineRule="auto"/>
        <w:ind w:firstLineChars="193" w:firstLine="405"/>
        <w:rPr>
          <w:rFonts w:ascii="宋体"/>
          <w:snapToGrid w:val="0"/>
          <w:kern w:val="0"/>
          <w:szCs w:val="21"/>
        </w:rPr>
      </w:pPr>
    </w:p>
    <w:p w:rsidR="0058080E" w:rsidRDefault="0058080E">
      <w:pPr>
        <w:spacing w:line="360" w:lineRule="auto"/>
        <w:ind w:firstLineChars="193" w:firstLine="405"/>
        <w:rPr>
          <w:rFonts w:ascii="宋体"/>
          <w:snapToGrid w:val="0"/>
          <w:kern w:val="0"/>
          <w:szCs w:val="21"/>
        </w:rPr>
      </w:pPr>
    </w:p>
    <w:p w:rsidR="0058080E" w:rsidRDefault="0058080E">
      <w:pPr>
        <w:spacing w:line="360" w:lineRule="auto"/>
        <w:ind w:firstLineChars="193" w:firstLine="405"/>
        <w:rPr>
          <w:rFonts w:ascii="宋体"/>
          <w:snapToGrid w:val="0"/>
          <w:kern w:val="0"/>
          <w:szCs w:val="21"/>
        </w:rPr>
      </w:pPr>
    </w:p>
    <w:p w:rsidR="0058080E" w:rsidRDefault="0058080E">
      <w:pPr>
        <w:spacing w:line="360" w:lineRule="auto"/>
        <w:ind w:firstLineChars="193" w:firstLine="405"/>
        <w:rPr>
          <w:rFonts w:ascii="宋体"/>
          <w:snapToGrid w:val="0"/>
          <w:kern w:val="0"/>
          <w:szCs w:val="21"/>
        </w:rPr>
      </w:pPr>
    </w:p>
    <w:p w:rsidR="0058080E" w:rsidRDefault="0058080E">
      <w:pPr>
        <w:spacing w:line="360" w:lineRule="auto"/>
        <w:ind w:firstLineChars="193" w:firstLine="405"/>
        <w:rPr>
          <w:rFonts w:ascii="宋体"/>
          <w:snapToGrid w:val="0"/>
          <w:kern w:val="0"/>
          <w:szCs w:val="21"/>
        </w:rPr>
      </w:pPr>
    </w:p>
    <w:p w:rsidR="0058080E" w:rsidRDefault="0058080E">
      <w:pPr>
        <w:spacing w:line="360" w:lineRule="auto"/>
        <w:ind w:firstLineChars="193" w:firstLine="405"/>
        <w:rPr>
          <w:rFonts w:ascii="宋体"/>
          <w:snapToGrid w:val="0"/>
          <w:kern w:val="0"/>
          <w:szCs w:val="21"/>
        </w:rPr>
      </w:pPr>
    </w:p>
    <w:p w:rsidR="0058080E" w:rsidRDefault="0058080E">
      <w:pPr>
        <w:spacing w:line="360" w:lineRule="auto"/>
        <w:ind w:firstLineChars="193" w:firstLine="405"/>
        <w:rPr>
          <w:rFonts w:ascii="宋体"/>
          <w:snapToGrid w:val="0"/>
          <w:kern w:val="0"/>
          <w:szCs w:val="21"/>
        </w:rPr>
      </w:pPr>
    </w:p>
    <w:p w:rsidR="0058080E" w:rsidRDefault="0058080E">
      <w:pPr>
        <w:spacing w:line="360" w:lineRule="auto"/>
        <w:ind w:firstLineChars="193" w:firstLine="405"/>
        <w:rPr>
          <w:rFonts w:ascii="宋体"/>
          <w:snapToGrid w:val="0"/>
          <w:kern w:val="0"/>
          <w:szCs w:val="21"/>
        </w:rPr>
      </w:pPr>
    </w:p>
    <w:p w:rsidR="0058080E" w:rsidRDefault="0058080E">
      <w:pPr>
        <w:spacing w:line="360" w:lineRule="auto"/>
        <w:ind w:firstLineChars="193" w:firstLine="405"/>
        <w:rPr>
          <w:rFonts w:ascii="宋体"/>
          <w:snapToGrid w:val="0"/>
          <w:kern w:val="0"/>
          <w:szCs w:val="21"/>
        </w:rPr>
      </w:pPr>
    </w:p>
    <w:p w:rsidR="0058080E" w:rsidRDefault="0058080E">
      <w:pPr>
        <w:pStyle w:val="Heading2"/>
        <w:jc w:val="center"/>
      </w:pPr>
      <w:r>
        <w:rPr>
          <w:b w:val="0"/>
        </w:rPr>
        <w:br w:type="page"/>
      </w:r>
      <w:bookmarkStart w:id="11" w:name="_Hlt9766179"/>
      <w:bookmarkStart w:id="12" w:name="_Toc306622817"/>
      <w:bookmarkStart w:id="13" w:name="_Toc470642932"/>
      <w:bookmarkEnd w:id="11"/>
      <w:r>
        <w:rPr>
          <w:rFonts w:hint="eastAsia"/>
        </w:rPr>
        <w:t>第三章</w:t>
      </w:r>
      <w:r>
        <w:t xml:space="preserve"> </w:t>
      </w:r>
      <w:r>
        <w:rPr>
          <w:rFonts w:hint="eastAsia"/>
        </w:rPr>
        <w:t>投标文件格式</w:t>
      </w:r>
      <w:bookmarkEnd w:id="12"/>
      <w:bookmarkEnd w:id="13"/>
    </w:p>
    <w:p w:rsidR="0058080E" w:rsidRDefault="0058080E"/>
    <w:p w:rsidR="0058080E" w:rsidRDefault="0058080E"/>
    <w:p w:rsidR="0058080E" w:rsidRDefault="0058080E"/>
    <w:p w:rsidR="0058080E" w:rsidRDefault="0058080E"/>
    <w:p w:rsidR="0058080E" w:rsidRDefault="0058080E">
      <w:pPr>
        <w:spacing w:line="360" w:lineRule="auto"/>
        <w:jc w:val="center"/>
        <w:rPr>
          <w:rFonts w:ascii="Arial" w:eastAsia="黑体" w:hAnsi="Times"/>
          <w:b/>
          <w:kern w:val="72"/>
          <w:sz w:val="48"/>
          <w:szCs w:val="48"/>
        </w:rPr>
      </w:pPr>
      <w:r>
        <w:rPr>
          <w:rFonts w:ascii="Arial" w:eastAsia="黑体" w:hAnsi="Times" w:hint="eastAsia"/>
          <w:b/>
          <w:kern w:val="72"/>
          <w:sz w:val="48"/>
          <w:szCs w:val="48"/>
        </w:rPr>
        <w:t>宿迁学院</w:t>
      </w:r>
    </w:p>
    <w:p w:rsidR="0058080E" w:rsidRDefault="0058080E" w:rsidP="00FF3035">
      <w:pPr>
        <w:spacing w:beforeLines="50"/>
        <w:jc w:val="center"/>
        <w:rPr>
          <w:rFonts w:ascii="宋体"/>
          <w:b/>
          <w:snapToGrid w:val="0"/>
          <w:kern w:val="0"/>
          <w:sz w:val="48"/>
          <w:szCs w:val="48"/>
        </w:rPr>
      </w:pPr>
      <w:r>
        <w:rPr>
          <w:rFonts w:cs="宋体" w:hint="eastAsia"/>
          <w:b/>
          <w:bCs/>
          <w:kern w:val="0"/>
          <w:sz w:val="48"/>
          <w:szCs w:val="48"/>
        </w:rPr>
        <w:t>采购代理服务</w:t>
      </w:r>
    </w:p>
    <w:p w:rsidR="0058080E" w:rsidRDefault="0058080E">
      <w:pPr>
        <w:ind w:firstLineChars="562" w:firstLine="1798"/>
        <w:rPr>
          <w:rFonts w:eastAsia="黑体"/>
          <w:sz w:val="32"/>
        </w:rPr>
      </w:pPr>
    </w:p>
    <w:p w:rsidR="0058080E" w:rsidRDefault="0058080E">
      <w:pPr>
        <w:ind w:firstLineChars="562" w:firstLine="1798"/>
        <w:rPr>
          <w:rFonts w:eastAsia="黑体"/>
          <w:sz w:val="32"/>
        </w:rPr>
      </w:pPr>
    </w:p>
    <w:p w:rsidR="0058080E" w:rsidRDefault="0058080E">
      <w:pPr>
        <w:ind w:firstLineChars="562" w:firstLine="1798"/>
        <w:rPr>
          <w:rFonts w:eastAsia="黑体"/>
          <w:sz w:val="32"/>
        </w:rPr>
      </w:pPr>
    </w:p>
    <w:p w:rsidR="0058080E" w:rsidRDefault="0058080E">
      <w:pPr>
        <w:jc w:val="center"/>
        <w:rPr>
          <w:rFonts w:eastAsia="黑体"/>
          <w:b/>
          <w:sz w:val="72"/>
        </w:rPr>
      </w:pPr>
      <w:r>
        <w:rPr>
          <w:rFonts w:eastAsia="黑体" w:hint="eastAsia"/>
          <w:b/>
          <w:sz w:val="72"/>
        </w:rPr>
        <w:t>投标文件</w:t>
      </w:r>
    </w:p>
    <w:p w:rsidR="0058080E" w:rsidRDefault="0058080E">
      <w:pPr>
        <w:rPr>
          <w:rFonts w:eastAsia="黑体"/>
          <w:sz w:val="28"/>
        </w:rPr>
      </w:pPr>
    </w:p>
    <w:p w:rsidR="0058080E" w:rsidRDefault="0058080E">
      <w:pPr>
        <w:rPr>
          <w:rFonts w:eastAsia="黑体"/>
          <w:sz w:val="28"/>
        </w:rPr>
      </w:pPr>
    </w:p>
    <w:p w:rsidR="0058080E" w:rsidRDefault="0058080E">
      <w:pPr>
        <w:rPr>
          <w:rFonts w:eastAsia="黑体"/>
          <w:sz w:val="28"/>
        </w:rPr>
      </w:pPr>
    </w:p>
    <w:p w:rsidR="0058080E" w:rsidRDefault="0058080E">
      <w:pPr>
        <w:rPr>
          <w:rFonts w:eastAsia="黑体"/>
          <w:sz w:val="28"/>
        </w:rPr>
      </w:pPr>
    </w:p>
    <w:p w:rsidR="0058080E" w:rsidRDefault="0058080E">
      <w:pPr>
        <w:rPr>
          <w:rFonts w:eastAsia="黑体"/>
          <w:sz w:val="28"/>
        </w:rPr>
      </w:pPr>
    </w:p>
    <w:p w:rsidR="0058080E" w:rsidRDefault="0058080E">
      <w:pPr>
        <w:rPr>
          <w:rFonts w:eastAsia="黑体"/>
          <w:sz w:val="28"/>
        </w:rPr>
      </w:pPr>
    </w:p>
    <w:p w:rsidR="0058080E" w:rsidRDefault="0058080E">
      <w:pPr>
        <w:rPr>
          <w:rFonts w:eastAsia="黑体"/>
          <w:sz w:val="36"/>
        </w:rPr>
      </w:pPr>
    </w:p>
    <w:p w:rsidR="0058080E" w:rsidRDefault="0058080E">
      <w:pPr>
        <w:ind w:firstLineChars="550" w:firstLine="1980"/>
        <w:rPr>
          <w:rFonts w:eastAsia="黑体"/>
          <w:sz w:val="36"/>
          <w:u w:val="single"/>
        </w:rPr>
      </w:pPr>
      <w:r>
        <w:rPr>
          <w:rFonts w:eastAsia="黑体" w:hint="eastAsia"/>
          <w:sz w:val="36"/>
        </w:rPr>
        <w:t>投标人：</w:t>
      </w:r>
      <w:r>
        <w:rPr>
          <w:rFonts w:eastAsia="黑体"/>
          <w:sz w:val="36"/>
          <w:u w:val="single"/>
        </w:rPr>
        <w:t xml:space="preserve">    </w:t>
      </w:r>
      <w:r>
        <w:rPr>
          <w:rFonts w:eastAsia="黑体" w:hint="eastAsia"/>
          <w:sz w:val="36"/>
          <w:u w:val="single"/>
        </w:rPr>
        <w:t>（盖单位章）</w:t>
      </w:r>
      <w:r>
        <w:rPr>
          <w:rFonts w:eastAsia="黑体"/>
          <w:sz w:val="36"/>
          <w:u w:val="single"/>
        </w:rPr>
        <w:t xml:space="preserve">        </w:t>
      </w:r>
    </w:p>
    <w:p w:rsidR="0058080E" w:rsidRDefault="0058080E">
      <w:pPr>
        <w:jc w:val="center"/>
        <w:rPr>
          <w:rFonts w:eastAsia="黑体"/>
          <w:b/>
          <w:sz w:val="30"/>
          <w:u w:val="single"/>
        </w:rPr>
      </w:pPr>
      <w:r>
        <w:rPr>
          <w:rFonts w:eastAsia="黑体" w:hint="eastAsia"/>
          <w:sz w:val="36"/>
        </w:rPr>
        <w:t>年</w:t>
      </w:r>
      <w:r>
        <w:rPr>
          <w:rFonts w:eastAsia="黑体"/>
          <w:sz w:val="36"/>
        </w:rPr>
        <w:t xml:space="preserve">  </w:t>
      </w:r>
      <w:r>
        <w:rPr>
          <w:rFonts w:eastAsia="黑体" w:hint="eastAsia"/>
          <w:sz w:val="36"/>
        </w:rPr>
        <w:t>月</w:t>
      </w:r>
      <w:r>
        <w:rPr>
          <w:rFonts w:eastAsia="黑体"/>
          <w:sz w:val="36"/>
        </w:rPr>
        <w:t xml:space="preserve">  </w:t>
      </w:r>
      <w:r>
        <w:rPr>
          <w:rFonts w:eastAsia="黑体" w:hint="eastAsia"/>
          <w:sz w:val="36"/>
        </w:rPr>
        <w:t>日</w:t>
      </w:r>
    </w:p>
    <w:p w:rsidR="0058080E" w:rsidRDefault="0058080E">
      <w:pPr>
        <w:jc w:val="center"/>
        <w:rPr>
          <w:b/>
          <w:sz w:val="28"/>
        </w:rPr>
      </w:pPr>
    </w:p>
    <w:p w:rsidR="0058080E" w:rsidRDefault="0058080E">
      <w:pPr>
        <w:jc w:val="center"/>
        <w:rPr>
          <w:b/>
          <w:sz w:val="32"/>
          <w:szCs w:val="32"/>
        </w:rPr>
      </w:pPr>
      <w:r>
        <w:rPr>
          <w:b/>
          <w:sz w:val="32"/>
          <w:szCs w:val="32"/>
        </w:rPr>
        <w:br w:type="page"/>
      </w:r>
    </w:p>
    <w:p w:rsidR="0058080E" w:rsidRDefault="0058080E">
      <w:pPr>
        <w:jc w:val="center"/>
        <w:rPr>
          <w:b/>
          <w:sz w:val="32"/>
          <w:szCs w:val="32"/>
        </w:rPr>
      </w:pPr>
      <w:bookmarkStart w:id="14" w:name="OLE_LINK2"/>
      <w:r>
        <w:rPr>
          <w:rFonts w:hint="eastAsia"/>
          <w:b/>
          <w:sz w:val="32"/>
          <w:szCs w:val="32"/>
        </w:rPr>
        <w:t>目</w:t>
      </w:r>
      <w:r>
        <w:rPr>
          <w:b/>
          <w:sz w:val="32"/>
          <w:szCs w:val="32"/>
        </w:rPr>
        <w:t xml:space="preserve">  </w:t>
      </w:r>
      <w:r>
        <w:rPr>
          <w:rFonts w:hint="eastAsia"/>
          <w:b/>
          <w:sz w:val="32"/>
          <w:szCs w:val="32"/>
        </w:rPr>
        <w:t>录</w:t>
      </w:r>
    </w:p>
    <w:bookmarkEnd w:id="14"/>
    <w:p w:rsidR="0058080E" w:rsidRDefault="0058080E">
      <w:pPr>
        <w:jc w:val="center"/>
        <w:rPr>
          <w:b/>
          <w:sz w:val="32"/>
          <w:szCs w:val="32"/>
        </w:rPr>
      </w:pPr>
    </w:p>
    <w:p w:rsidR="0058080E" w:rsidRDefault="0058080E">
      <w:pPr>
        <w:jc w:val="center"/>
        <w:rPr>
          <w:b/>
          <w:sz w:val="32"/>
          <w:szCs w:val="32"/>
        </w:rPr>
      </w:pPr>
    </w:p>
    <w:p w:rsidR="0058080E" w:rsidRDefault="0058080E">
      <w:pPr>
        <w:tabs>
          <w:tab w:val="left" w:pos="1386"/>
        </w:tabs>
        <w:spacing w:line="360" w:lineRule="auto"/>
        <w:ind w:leftChars="440" w:left="1680" w:hanging="756"/>
        <w:rPr>
          <w:rFonts w:ascii="宋体"/>
          <w:sz w:val="28"/>
          <w:szCs w:val="28"/>
        </w:rPr>
      </w:pPr>
      <w:r>
        <w:rPr>
          <w:rFonts w:ascii="宋体" w:hAnsi="宋体" w:hint="eastAsia"/>
          <w:sz w:val="28"/>
          <w:szCs w:val="28"/>
        </w:rPr>
        <w:t>一、投标函</w:t>
      </w:r>
    </w:p>
    <w:p w:rsidR="0058080E" w:rsidRDefault="0058080E">
      <w:pPr>
        <w:tabs>
          <w:tab w:val="left" w:pos="1386"/>
        </w:tabs>
        <w:spacing w:line="360" w:lineRule="auto"/>
        <w:ind w:leftChars="440" w:left="1680" w:hanging="756"/>
        <w:rPr>
          <w:rFonts w:ascii="宋体"/>
          <w:sz w:val="28"/>
          <w:szCs w:val="28"/>
        </w:rPr>
      </w:pPr>
      <w:r>
        <w:rPr>
          <w:rFonts w:ascii="宋体" w:hAnsi="宋体" w:hint="eastAsia"/>
          <w:sz w:val="28"/>
          <w:szCs w:val="28"/>
        </w:rPr>
        <w:t>二、法定代表人授权委托书</w:t>
      </w:r>
    </w:p>
    <w:p w:rsidR="0058080E" w:rsidRDefault="0058080E">
      <w:pPr>
        <w:tabs>
          <w:tab w:val="left" w:pos="1386"/>
        </w:tabs>
        <w:spacing w:line="360" w:lineRule="auto"/>
        <w:ind w:leftChars="440" w:left="1680" w:hanging="756"/>
        <w:rPr>
          <w:rFonts w:ascii="宋体"/>
          <w:sz w:val="28"/>
          <w:szCs w:val="28"/>
        </w:rPr>
      </w:pPr>
      <w:r>
        <w:rPr>
          <w:rFonts w:ascii="宋体" w:hAnsi="宋体" w:hint="eastAsia"/>
          <w:sz w:val="28"/>
          <w:szCs w:val="28"/>
        </w:rPr>
        <w:t>三、投</w:t>
      </w:r>
      <w:r>
        <w:rPr>
          <w:rFonts w:ascii="宋体" w:hAnsi="宋体"/>
          <w:sz w:val="28"/>
          <w:szCs w:val="28"/>
        </w:rPr>
        <w:t xml:space="preserve"> </w:t>
      </w:r>
      <w:r>
        <w:rPr>
          <w:rFonts w:ascii="宋体" w:hAnsi="宋体" w:hint="eastAsia"/>
          <w:sz w:val="28"/>
          <w:szCs w:val="28"/>
        </w:rPr>
        <w:t>标</w:t>
      </w:r>
      <w:r>
        <w:rPr>
          <w:rFonts w:ascii="宋体" w:hAnsi="宋体"/>
          <w:sz w:val="28"/>
          <w:szCs w:val="28"/>
        </w:rPr>
        <w:t xml:space="preserve"> </w:t>
      </w:r>
      <w:r>
        <w:rPr>
          <w:rFonts w:ascii="宋体" w:hAnsi="宋体" w:hint="eastAsia"/>
          <w:sz w:val="28"/>
          <w:szCs w:val="28"/>
        </w:rPr>
        <w:t>报</w:t>
      </w:r>
      <w:r>
        <w:rPr>
          <w:rFonts w:ascii="宋体" w:hAnsi="宋体"/>
          <w:sz w:val="28"/>
          <w:szCs w:val="28"/>
        </w:rPr>
        <w:t xml:space="preserve"> </w:t>
      </w:r>
      <w:r>
        <w:rPr>
          <w:rFonts w:ascii="宋体" w:hAnsi="宋体" w:hint="eastAsia"/>
          <w:sz w:val="28"/>
          <w:szCs w:val="28"/>
        </w:rPr>
        <w:t>价</w:t>
      </w:r>
      <w:r>
        <w:rPr>
          <w:rFonts w:ascii="宋体" w:hAnsi="宋体"/>
          <w:sz w:val="28"/>
          <w:szCs w:val="28"/>
        </w:rPr>
        <w:t xml:space="preserve"> </w:t>
      </w:r>
      <w:r>
        <w:rPr>
          <w:rFonts w:ascii="宋体" w:hAnsi="宋体" w:hint="eastAsia"/>
          <w:sz w:val="28"/>
          <w:szCs w:val="28"/>
        </w:rPr>
        <w:t>表</w:t>
      </w:r>
    </w:p>
    <w:p w:rsidR="0058080E" w:rsidRDefault="0058080E">
      <w:pPr>
        <w:tabs>
          <w:tab w:val="left" w:pos="1386"/>
        </w:tabs>
        <w:spacing w:line="360" w:lineRule="auto"/>
        <w:ind w:leftChars="440" w:left="1680" w:hanging="756"/>
        <w:rPr>
          <w:rFonts w:ascii="宋体"/>
          <w:sz w:val="28"/>
          <w:szCs w:val="28"/>
        </w:rPr>
      </w:pPr>
      <w:r>
        <w:rPr>
          <w:rFonts w:ascii="宋体" w:hAnsi="宋体" w:hint="eastAsia"/>
          <w:sz w:val="28"/>
          <w:szCs w:val="28"/>
        </w:rPr>
        <w:t>四、投标人</w:t>
      </w:r>
      <w:r>
        <w:rPr>
          <w:rFonts w:ascii="宋体" w:hAnsi="宋体"/>
          <w:sz w:val="28"/>
          <w:szCs w:val="28"/>
        </w:rPr>
        <w:t>2020</w:t>
      </w:r>
      <w:r>
        <w:rPr>
          <w:rFonts w:ascii="宋体" w:hAnsi="宋体" w:hint="eastAsia"/>
          <w:sz w:val="28"/>
          <w:szCs w:val="28"/>
        </w:rPr>
        <w:t>年</w:t>
      </w:r>
      <w:r>
        <w:rPr>
          <w:rFonts w:ascii="宋体" w:hAnsi="宋体"/>
          <w:sz w:val="28"/>
          <w:szCs w:val="28"/>
        </w:rPr>
        <w:t>1</w:t>
      </w:r>
      <w:r>
        <w:rPr>
          <w:rFonts w:ascii="宋体" w:hAnsi="宋体" w:hint="eastAsia"/>
          <w:sz w:val="28"/>
          <w:szCs w:val="28"/>
        </w:rPr>
        <w:t>月</w:t>
      </w:r>
      <w:r>
        <w:rPr>
          <w:rFonts w:ascii="宋体" w:hAnsi="宋体"/>
          <w:sz w:val="28"/>
          <w:szCs w:val="28"/>
        </w:rPr>
        <w:t>1</w:t>
      </w:r>
      <w:r>
        <w:rPr>
          <w:rFonts w:ascii="宋体" w:hAnsi="宋体" w:hint="eastAsia"/>
          <w:sz w:val="28"/>
          <w:szCs w:val="28"/>
        </w:rPr>
        <w:t>日以来完成的采购代理业绩表</w:t>
      </w:r>
    </w:p>
    <w:p w:rsidR="0058080E" w:rsidRDefault="0058080E">
      <w:pPr>
        <w:tabs>
          <w:tab w:val="left" w:pos="1386"/>
        </w:tabs>
        <w:spacing w:line="360" w:lineRule="auto"/>
        <w:ind w:leftChars="440" w:left="1680" w:hanging="756"/>
        <w:rPr>
          <w:rFonts w:ascii="宋体"/>
          <w:sz w:val="28"/>
          <w:szCs w:val="28"/>
        </w:rPr>
      </w:pPr>
      <w:r>
        <w:rPr>
          <w:rFonts w:ascii="宋体" w:hAnsi="宋体" w:hint="eastAsia"/>
          <w:sz w:val="28"/>
          <w:szCs w:val="28"/>
        </w:rPr>
        <w:t>五、项目服务人员</w:t>
      </w:r>
    </w:p>
    <w:p w:rsidR="0058080E" w:rsidRDefault="0058080E">
      <w:pPr>
        <w:tabs>
          <w:tab w:val="left" w:pos="1386"/>
        </w:tabs>
        <w:spacing w:line="360" w:lineRule="auto"/>
        <w:ind w:leftChars="440" w:left="1680" w:hanging="756"/>
        <w:rPr>
          <w:rFonts w:ascii="宋体"/>
          <w:sz w:val="28"/>
          <w:szCs w:val="28"/>
        </w:rPr>
      </w:pPr>
      <w:r>
        <w:rPr>
          <w:rFonts w:ascii="宋体" w:hAnsi="宋体" w:hint="eastAsia"/>
          <w:sz w:val="28"/>
          <w:szCs w:val="28"/>
        </w:rPr>
        <w:t>六、采购代理工作服务方案及计划进度安排</w:t>
      </w:r>
    </w:p>
    <w:p w:rsidR="0058080E" w:rsidRDefault="0058080E">
      <w:pPr>
        <w:tabs>
          <w:tab w:val="left" w:pos="1386"/>
        </w:tabs>
        <w:spacing w:line="360" w:lineRule="auto"/>
        <w:ind w:leftChars="440" w:left="1680" w:hanging="756"/>
        <w:rPr>
          <w:rFonts w:ascii="宋体"/>
          <w:sz w:val="28"/>
          <w:szCs w:val="28"/>
        </w:rPr>
      </w:pPr>
      <w:r>
        <w:rPr>
          <w:rFonts w:ascii="宋体" w:hAnsi="宋体" w:hint="eastAsia"/>
          <w:sz w:val="28"/>
          <w:szCs w:val="28"/>
        </w:rPr>
        <w:t>七、合法合规性保障措施</w:t>
      </w:r>
    </w:p>
    <w:p w:rsidR="0058080E" w:rsidRDefault="0058080E">
      <w:pPr>
        <w:tabs>
          <w:tab w:val="left" w:pos="1386"/>
        </w:tabs>
        <w:spacing w:line="360" w:lineRule="auto"/>
        <w:ind w:leftChars="440" w:left="1680" w:hanging="756"/>
        <w:rPr>
          <w:rFonts w:ascii="宋体"/>
          <w:sz w:val="28"/>
          <w:szCs w:val="28"/>
        </w:rPr>
      </w:pPr>
      <w:r>
        <w:rPr>
          <w:rFonts w:ascii="宋体" w:hAnsi="宋体" w:hint="eastAsia"/>
          <w:sz w:val="28"/>
          <w:szCs w:val="28"/>
        </w:rPr>
        <w:t>八、服务保障</w:t>
      </w:r>
    </w:p>
    <w:p w:rsidR="0058080E" w:rsidRDefault="0058080E">
      <w:pPr>
        <w:tabs>
          <w:tab w:val="left" w:pos="1386"/>
        </w:tabs>
        <w:spacing w:line="360" w:lineRule="auto"/>
        <w:ind w:leftChars="440" w:left="1680" w:hanging="756"/>
        <w:rPr>
          <w:rFonts w:ascii="宋体"/>
          <w:sz w:val="28"/>
          <w:szCs w:val="28"/>
        </w:rPr>
      </w:pPr>
      <w:r>
        <w:rPr>
          <w:rFonts w:ascii="宋体" w:hAnsi="宋体" w:hint="eastAsia"/>
          <w:sz w:val="28"/>
          <w:szCs w:val="28"/>
        </w:rPr>
        <w:t>九、其他材料</w:t>
      </w:r>
    </w:p>
    <w:p w:rsidR="0058080E" w:rsidRDefault="0058080E">
      <w:pPr>
        <w:tabs>
          <w:tab w:val="left" w:pos="1386"/>
        </w:tabs>
        <w:spacing w:line="360" w:lineRule="auto"/>
        <w:ind w:leftChars="440" w:left="1680" w:hanging="756"/>
        <w:rPr>
          <w:rFonts w:ascii="宋体"/>
          <w:sz w:val="28"/>
          <w:szCs w:val="28"/>
        </w:rPr>
      </w:pPr>
    </w:p>
    <w:p w:rsidR="0058080E" w:rsidRDefault="0058080E">
      <w:pPr>
        <w:tabs>
          <w:tab w:val="left" w:pos="1386"/>
        </w:tabs>
        <w:spacing w:line="360" w:lineRule="auto"/>
        <w:ind w:leftChars="440" w:left="1680" w:hanging="756"/>
        <w:rPr>
          <w:rFonts w:ascii="宋体"/>
          <w:sz w:val="28"/>
          <w:szCs w:val="28"/>
        </w:rPr>
      </w:pPr>
    </w:p>
    <w:p w:rsidR="0058080E" w:rsidRDefault="0058080E">
      <w:pPr>
        <w:tabs>
          <w:tab w:val="left" w:pos="1386"/>
        </w:tabs>
        <w:spacing w:line="360" w:lineRule="auto"/>
        <w:ind w:leftChars="440" w:left="1680" w:hanging="756"/>
        <w:rPr>
          <w:rFonts w:ascii="宋体"/>
          <w:sz w:val="28"/>
          <w:szCs w:val="28"/>
        </w:rPr>
      </w:pPr>
    </w:p>
    <w:p w:rsidR="0058080E" w:rsidRDefault="0058080E" w:rsidP="00FF3035">
      <w:pPr>
        <w:pStyle w:val="3"/>
        <w:spacing w:beforeLines="150" w:after="312"/>
      </w:pPr>
      <w:r>
        <w:rPr>
          <w:b w:val="0"/>
          <w:szCs w:val="28"/>
        </w:rPr>
        <w:br w:type="page"/>
      </w:r>
      <w:bookmarkStart w:id="15" w:name="_Toc304810934"/>
      <w:bookmarkStart w:id="16" w:name="_Toc305826029"/>
      <w:bookmarkStart w:id="17" w:name="_Toc306025748"/>
      <w:bookmarkStart w:id="18" w:name="_Toc470642933"/>
      <w:bookmarkStart w:id="19" w:name="_Toc306622819"/>
      <w:bookmarkStart w:id="20" w:name="_Toc325639191"/>
      <w:bookmarkStart w:id="21" w:name="_Toc325893809"/>
      <w:bookmarkStart w:id="22" w:name="_Toc326826096"/>
      <w:r>
        <w:rPr>
          <w:rFonts w:hint="eastAsia"/>
          <w:b w:val="0"/>
          <w:szCs w:val="28"/>
        </w:rPr>
        <w:t>一、</w:t>
      </w:r>
      <w:r>
        <w:rPr>
          <w:rFonts w:hint="eastAsia"/>
        </w:rPr>
        <w:t>投标函</w:t>
      </w:r>
      <w:bookmarkEnd w:id="15"/>
      <w:bookmarkEnd w:id="16"/>
      <w:bookmarkEnd w:id="17"/>
      <w:bookmarkEnd w:id="18"/>
      <w:bookmarkEnd w:id="19"/>
      <w:bookmarkEnd w:id="20"/>
      <w:bookmarkEnd w:id="21"/>
      <w:bookmarkEnd w:id="22"/>
    </w:p>
    <w:p w:rsidR="0058080E" w:rsidRDefault="0058080E" w:rsidP="00FF3035">
      <w:pPr>
        <w:spacing w:beforeLines="50" w:afterLines="50" w:line="500" w:lineRule="exact"/>
        <w:rPr>
          <w:b/>
          <w:sz w:val="24"/>
        </w:rPr>
      </w:pPr>
      <w:r>
        <w:rPr>
          <w:rFonts w:hint="eastAsia"/>
          <w:b/>
          <w:sz w:val="24"/>
        </w:rPr>
        <w:t>致宿迁学院：</w:t>
      </w:r>
    </w:p>
    <w:p w:rsidR="0058080E" w:rsidRDefault="0058080E">
      <w:pPr>
        <w:pStyle w:val="001"/>
        <w:tabs>
          <w:tab w:val="left" w:pos="1498"/>
        </w:tabs>
        <w:spacing w:line="580" w:lineRule="exact"/>
        <w:rPr>
          <w:rFonts w:ascii="宋体" w:cs="宋体"/>
          <w:sz w:val="24"/>
        </w:rPr>
      </w:pPr>
      <w:r>
        <w:rPr>
          <w:rFonts w:ascii="宋体" w:hAnsi="宋体" w:cs="宋体" w:hint="eastAsia"/>
          <w:sz w:val="24"/>
          <w:szCs w:val="22"/>
          <w:u w:val="single"/>
        </w:rPr>
        <w:t>宿迁学院</w:t>
      </w:r>
      <w:r>
        <w:rPr>
          <w:rFonts w:ascii="宋体" w:hAnsi="宋体" w:cs="宋体" w:hint="eastAsia"/>
          <w:sz w:val="24"/>
          <w:u w:val="single"/>
        </w:rPr>
        <w:t>：</w:t>
      </w:r>
    </w:p>
    <w:p w:rsidR="0058080E" w:rsidRDefault="0058080E">
      <w:pPr>
        <w:spacing w:line="500" w:lineRule="exact"/>
        <w:ind w:firstLineChars="200" w:firstLine="480"/>
        <w:rPr>
          <w:rFonts w:ascii="宋体" w:cs="宋体"/>
          <w:sz w:val="24"/>
        </w:rPr>
      </w:pPr>
      <w:r>
        <w:rPr>
          <w:rFonts w:ascii="宋体" w:hAnsi="宋体" w:cs="宋体"/>
          <w:sz w:val="24"/>
        </w:rPr>
        <w:t xml:space="preserve"> </w:t>
      </w:r>
      <w:r>
        <w:rPr>
          <w:rFonts w:ascii="宋体" w:hAnsi="宋体" w:cs="宋体" w:hint="eastAsia"/>
          <w:sz w:val="24"/>
        </w:rPr>
        <w:t>经研究，我们决定参加</w:t>
      </w:r>
      <w:r>
        <w:rPr>
          <w:rFonts w:ascii="宋体" w:hAnsi="宋体" w:cs="宋体" w:hint="eastAsia"/>
          <w:sz w:val="24"/>
          <w:u w:val="single"/>
        </w:rPr>
        <w:t>宿迁学院采购代理服务</w:t>
      </w:r>
      <w:r>
        <w:rPr>
          <w:rFonts w:ascii="宋体" w:hAnsi="宋体" w:cs="宋体" w:hint="eastAsia"/>
          <w:sz w:val="24"/>
        </w:rPr>
        <w:t>的招标活动并竞标，为此，我方郑重声明以下诸点，并负法律责任。</w:t>
      </w:r>
    </w:p>
    <w:p w:rsidR="0058080E" w:rsidRDefault="0058080E">
      <w:pPr>
        <w:tabs>
          <w:tab w:val="left" w:pos="1498"/>
        </w:tabs>
        <w:spacing w:line="500" w:lineRule="exact"/>
        <w:ind w:firstLineChars="200" w:firstLine="480"/>
        <w:rPr>
          <w:rFonts w:ascii="宋体" w:cs="宋体"/>
          <w:sz w:val="24"/>
        </w:rPr>
      </w:pPr>
      <w:r>
        <w:rPr>
          <w:rFonts w:ascii="宋体" w:hAnsi="宋体" w:cs="宋体" w:hint="eastAsia"/>
          <w:sz w:val="24"/>
        </w:rPr>
        <w:t>一、我们已详细审核全部招标文件及其有效补充文件，我们放弃对招标文件任何误解的权利，提交响应文件后，不对招标文件本身提出质疑；</w:t>
      </w:r>
    </w:p>
    <w:p w:rsidR="0058080E" w:rsidRDefault="0058080E">
      <w:pPr>
        <w:tabs>
          <w:tab w:val="left" w:pos="1498"/>
        </w:tabs>
        <w:spacing w:line="500" w:lineRule="exact"/>
        <w:ind w:firstLineChars="200" w:firstLine="480"/>
        <w:rPr>
          <w:rFonts w:ascii="宋体" w:cs="宋体"/>
          <w:sz w:val="24"/>
        </w:rPr>
      </w:pPr>
      <w:r>
        <w:rPr>
          <w:rFonts w:ascii="宋体" w:hAnsi="宋体" w:cs="宋体" w:hint="eastAsia"/>
          <w:sz w:val="24"/>
        </w:rPr>
        <w:t>二、我方提交响应文件，正本</w:t>
      </w:r>
      <w:r>
        <w:rPr>
          <w:rFonts w:ascii="宋体" w:hAnsi="宋体" w:cs="宋体"/>
          <w:sz w:val="24"/>
        </w:rPr>
        <w:t>1</w:t>
      </w:r>
      <w:r>
        <w:rPr>
          <w:rFonts w:ascii="宋体" w:hAnsi="宋体" w:cs="宋体" w:hint="eastAsia"/>
          <w:sz w:val="24"/>
        </w:rPr>
        <w:t>份，副本</w:t>
      </w:r>
      <w:r>
        <w:rPr>
          <w:rFonts w:ascii="宋体" w:hAnsi="宋体" w:cs="宋体"/>
          <w:sz w:val="24"/>
        </w:rPr>
        <w:t>2</w:t>
      </w:r>
      <w:r>
        <w:rPr>
          <w:rFonts w:ascii="宋体" w:hAnsi="宋体" w:cs="宋体" w:hint="eastAsia"/>
          <w:sz w:val="24"/>
        </w:rPr>
        <w:t>份；</w:t>
      </w:r>
    </w:p>
    <w:p w:rsidR="0058080E" w:rsidRDefault="0058080E">
      <w:pPr>
        <w:tabs>
          <w:tab w:val="left" w:pos="1498"/>
        </w:tabs>
        <w:spacing w:line="500" w:lineRule="exact"/>
        <w:ind w:firstLineChars="200" w:firstLine="480"/>
        <w:rPr>
          <w:rFonts w:ascii="宋体" w:cs="宋体"/>
          <w:sz w:val="24"/>
        </w:rPr>
      </w:pPr>
      <w:r>
        <w:rPr>
          <w:rFonts w:ascii="宋体" w:hAnsi="宋体" w:cs="宋体" w:hint="eastAsia"/>
          <w:sz w:val="24"/>
        </w:rPr>
        <w:t>三、我方具备履行合同所必需的设备和专业技术能力，如果我们的响应文件被接受，我们将履行招标文件中规定的每项要求，并按我们响应文件中的承诺按期、按质、按量交付履约方；</w:t>
      </w:r>
    </w:p>
    <w:p w:rsidR="0058080E" w:rsidRDefault="0058080E">
      <w:pPr>
        <w:tabs>
          <w:tab w:val="left" w:pos="1498"/>
        </w:tabs>
        <w:spacing w:line="500" w:lineRule="exact"/>
        <w:ind w:firstLineChars="200" w:firstLine="480"/>
        <w:rPr>
          <w:rFonts w:ascii="宋体" w:cs="宋体"/>
          <w:sz w:val="24"/>
        </w:rPr>
      </w:pPr>
      <w:r>
        <w:rPr>
          <w:rFonts w:ascii="宋体" w:hAnsi="宋体" w:cs="宋体" w:hint="eastAsia"/>
          <w:sz w:val="24"/>
        </w:rPr>
        <w:t>四、我们理解，最低报价不是成交的唯一条件，贵方有选择成交供应商的权利；</w:t>
      </w:r>
    </w:p>
    <w:p w:rsidR="0058080E" w:rsidRDefault="0058080E">
      <w:pPr>
        <w:tabs>
          <w:tab w:val="left" w:pos="1498"/>
        </w:tabs>
        <w:spacing w:line="500" w:lineRule="exact"/>
        <w:ind w:firstLineChars="200" w:firstLine="480"/>
        <w:rPr>
          <w:rFonts w:ascii="宋体" w:cs="宋体"/>
          <w:sz w:val="24"/>
        </w:rPr>
      </w:pPr>
      <w:r>
        <w:rPr>
          <w:rFonts w:ascii="宋体" w:hAnsi="宋体" w:cs="宋体" w:hint="eastAsia"/>
          <w:sz w:val="24"/>
        </w:rPr>
        <w:t>五、我方愿按《中华人民共和国合同法》及其他有关法律、法规的规定，自觉履行自己的全部责任；</w:t>
      </w:r>
    </w:p>
    <w:p w:rsidR="0058080E" w:rsidRDefault="0058080E">
      <w:pPr>
        <w:tabs>
          <w:tab w:val="left" w:pos="1498"/>
        </w:tabs>
        <w:spacing w:line="500" w:lineRule="exact"/>
        <w:ind w:firstLineChars="200" w:firstLine="480"/>
        <w:rPr>
          <w:rFonts w:ascii="宋体" w:cs="宋体"/>
          <w:sz w:val="24"/>
        </w:rPr>
      </w:pPr>
      <w:r>
        <w:rPr>
          <w:rFonts w:ascii="宋体" w:hAnsi="宋体" w:cs="宋体" w:hint="eastAsia"/>
          <w:sz w:val="24"/>
        </w:rPr>
        <w:t>六、我们同意按招标文件的规定交纳竞标保证金和履约保证金，遵守贵方有关招标的各项规定；</w:t>
      </w:r>
    </w:p>
    <w:p w:rsidR="0058080E" w:rsidRDefault="0058080E">
      <w:pPr>
        <w:tabs>
          <w:tab w:val="left" w:pos="1498"/>
        </w:tabs>
        <w:spacing w:line="500" w:lineRule="exact"/>
        <w:ind w:firstLineChars="200" w:firstLine="480"/>
        <w:rPr>
          <w:rFonts w:ascii="宋体" w:cs="宋体"/>
          <w:sz w:val="24"/>
        </w:rPr>
      </w:pPr>
      <w:r>
        <w:rPr>
          <w:rFonts w:ascii="宋体" w:hAnsi="宋体" w:cs="宋体" w:hint="eastAsia"/>
          <w:sz w:val="24"/>
        </w:rPr>
        <w:t>七、我方的响应文件有效期为</w:t>
      </w:r>
      <w:r>
        <w:rPr>
          <w:rFonts w:ascii="宋体" w:hAnsi="宋体" w:cs="宋体"/>
          <w:sz w:val="24"/>
          <w:u w:val="single"/>
        </w:rPr>
        <w:t>60</w:t>
      </w:r>
      <w:r>
        <w:rPr>
          <w:rFonts w:ascii="宋体" w:hAnsi="宋体" w:cs="宋体" w:hint="eastAsia"/>
          <w:sz w:val="24"/>
        </w:rPr>
        <w:t>天。</w:t>
      </w:r>
    </w:p>
    <w:p w:rsidR="0058080E" w:rsidRDefault="0058080E">
      <w:pPr>
        <w:spacing w:line="520" w:lineRule="exact"/>
        <w:rPr>
          <w:rFonts w:ascii="宋体" w:cs="宋体"/>
          <w:sz w:val="24"/>
        </w:rPr>
      </w:pPr>
    </w:p>
    <w:p w:rsidR="0058080E" w:rsidRDefault="0058080E">
      <w:pPr>
        <w:spacing w:line="600" w:lineRule="exact"/>
        <w:ind w:rightChars="50" w:right="105" w:firstLineChars="200" w:firstLine="480"/>
        <w:rPr>
          <w:rFonts w:ascii="宋体" w:cs="宋体"/>
          <w:sz w:val="24"/>
        </w:rPr>
      </w:pPr>
      <w:r>
        <w:rPr>
          <w:rFonts w:ascii="宋体" w:hAnsi="宋体" w:cs="宋体" w:hint="eastAsia"/>
          <w:sz w:val="24"/>
        </w:rPr>
        <w:t>单位名称（公章）：</w:t>
      </w:r>
    </w:p>
    <w:p w:rsidR="0058080E" w:rsidRDefault="0058080E">
      <w:pPr>
        <w:spacing w:line="600" w:lineRule="exact"/>
        <w:ind w:rightChars="50" w:right="105" w:firstLineChars="200" w:firstLine="480"/>
        <w:rPr>
          <w:rFonts w:ascii="宋体" w:cs="宋体"/>
          <w:sz w:val="24"/>
        </w:rPr>
      </w:pPr>
      <w:r>
        <w:rPr>
          <w:rFonts w:ascii="宋体" w:hAnsi="宋体" w:cs="宋体" w:hint="eastAsia"/>
          <w:sz w:val="24"/>
        </w:rPr>
        <w:t>法定代表人（签字或盖章）：</w:t>
      </w:r>
    </w:p>
    <w:p w:rsidR="0058080E" w:rsidRDefault="0058080E">
      <w:pPr>
        <w:spacing w:line="600" w:lineRule="exact"/>
        <w:ind w:rightChars="50" w:right="105" w:firstLineChars="200" w:firstLine="480"/>
        <w:rPr>
          <w:rFonts w:ascii="宋体" w:cs="宋体"/>
          <w:sz w:val="24"/>
        </w:rPr>
      </w:pPr>
      <w:r>
        <w:rPr>
          <w:rFonts w:ascii="宋体" w:hAnsi="宋体" w:cs="宋体" w:hint="eastAsia"/>
          <w:sz w:val="24"/>
        </w:rPr>
        <w:t>法人授权代表（签字）：</w:t>
      </w:r>
    </w:p>
    <w:p w:rsidR="0058080E" w:rsidRDefault="0058080E">
      <w:pPr>
        <w:spacing w:line="600" w:lineRule="exact"/>
        <w:ind w:rightChars="50" w:right="105" w:firstLineChars="200" w:firstLine="480"/>
        <w:rPr>
          <w:rFonts w:ascii="宋体" w:cs="宋体"/>
          <w:sz w:val="24"/>
        </w:rPr>
      </w:pPr>
    </w:p>
    <w:p w:rsidR="0058080E" w:rsidRDefault="0058080E">
      <w:pPr>
        <w:spacing w:line="600" w:lineRule="exact"/>
        <w:ind w:rightChars="50" w:right="105" w:firstLineChars="200" w:firstLine="480"/>
        <w:rPr>
          <w:rFonts w:ascii="宋体" w:cs="宋体"/>
          <w:sz w:val="24"/>
        </w:rPr>
      </w:pPr>
    </w:p>
    <w:p w:rsidR="0058080E" w:rsidRDefault="0058080E">
      <w:pPr>
        <w:spacing w:line="360" w:lineRule="auto"/>
        <w:ind w:firstLine="518"/>
        <w:rPr>
          <w:sz w:val="24"/>
        </w:rPr>
      </w:pPr>
    </w:p>
    <w:p w:rsidR="0058080E" w:rsidRDefault="0058080E">
      <w:pPr>
        <w:jc w:val="righ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58080E" w:rsidRDefault="0058080E" w:rsidP="00895E3C">
      <w:pPr>
        <w:pStyle w:val="3"/>
        <w:spacing w:beforeLines="150" w:after="312"/>
      </w:pPr>
      <w:r>
        <w:rPr>
          <w:b w:val="0"/>
        </w:rPr>
        <w:br w:type="page"/>
      </w:r>
      <w:bookmarkStart w:id="23" w:name="_Toc470642934"/>
      <w:bookmarkStart w:id="24" w:name="_Toc326826097"/>
      <w:bookmarkStart w:id="25" w:name="_Toc325893810"/>
      <w:bookmarkStart w:id="26" w:name="_Toc306025749"/>
      <w:bookmarkStart w:id="27" w:name="_Toc325639192"/>
      <w:bookmarkStart w:id="28" w:name="_Toc306622820"/>
      <w:bookmarkStart w:id="29" w:name="_Toc305826030"/>
      <w:bookmarkStart w:id="30" w:name="_Toc304810935"/>
      <w:r>
        <w:rPr>
          <w:rFonts w:hint="eastAsia"/>
        </w:rPr>
        <w:t>二、法定代表人授权委托书</w:t>
      </w:r>
      <w:bookmarkEnd w:id="23"/>
    </w:p>
    <w:p w:rsidR="0058080E" w:rsidRDefault="0058080E">
      <w:pPr>
        <w:autoSpaceDE w:val="0"/>
        <w:autoSpaceDN w:val="0"/>
        <w:adjustRightInd w:val="0"/>
        <w:spacing w:line="200" w:lineRule="exact"/>
        <w:rPr>
          <w:rFonts w:ascii="微软雅黑" w:eastAsia="微软雅黑" w:cs="微软雅黑"/>
          <w:sz w:val="20"/>
          <w:szCs w:val="20"/>
        </w:rPr>
      </w:pPr>
    </w:p>
    <w:p w:rsidR="0058080E" w:rsidRDefault="0058080E">
      <w:pPr>
        <w:autoSpaceDE w:val="0"/>
        <w:autoSpaceDN w:val="0"/>
        <w:adjustRightInd w:val="0"/>
        <w:spacing w:before="2" w:line="200" w:lineRule="exact"/>
        <w:rPr>
          <w:rFonts w:ascii="微软雅黑" w:eastAsia="微软雅黑" w:cs="微软雅黑"/>
          <w:sz w:val="20"/>
          <w:szCs w:val="20"/>
        </w:rPr>
      </w:pPr>
    </w:p>
    <w:bookmarkEnd w:id="24"/>
    <w:bookmarkEnd w:id="25"/>
    <w:bookmarkEnd w:id="26"/>
    <w:bookmarkEnd w:id="27"/>
    <w:bookmarkEnd w:id="28"/>
    <w:bookmarkEnd w:id="29"/>
    <w:bookmarkEnd w:id="30"/>
    <w:p w:rsidR="0058080E" w:rsidRDefault="0058080E">
      <w:pPr>
        <w:spacing w:line="500" w:lineRule="exact"/>
        <w:ind w:firstLine="480"/>
        <w:rPr>
          <w:rFonts w:ascii="宋体"/>
          <w:snapToGrid w:val="0"/>
          <w:spacing w:val="-10"/>
          <w:kern w:val="0"/>
          <w:sz w:val="24"/>
        </w:rPr>
      </w:pPr>
      <w:r>
        <w:rPr>
          <w:rFonts w:ascii="宋体" w:hAnsi="宋体" w:hint="eastAsia"/>
          <w:snapToGrid w:val="0"/>
          <w:spacing w:val="-10"/>
          <w:kern w:val="0"/>
          <w:sz w:val="24"/>
        </w:rPr>
        <w:t>本人</w:t>
      </w:r>
      <w:r>
        <w:rPr>
          <w:rFonts w:ascii="宋体" w:hAnsi="宋体" w:hint="eastAsia"/>
          <w:snapToGrid w:val="0"/>
          <w:spacing w:val="-10"/>
          <w:kern w:val="0"/>
          <w:sz w:val="24"/>
          <w:u w:val="single"/>
        </w:rPr>
        <w:t>（姓名）</w:t>
      </w:r>
      <w:r>
        <w:rPr>
          <w:rFonts w:ascii="宋体" w:hAnsi="宋体" w:hint="eastAsia"/>
          <w:snapToGrid w:val="0"/>
          <w:spacing w:val="-10"/>
          <w:kern w:val="0"/>
          <w:sz w:val="24"/>
        </w:rPr>
        <w:t>系（</w:t>
      </w:r>
      <w:r>
        <w:rPr>
          <w:rFonts w:ascii="宋体" w:hAnsi="宋体" w:hint="eastAsia"/>
          <w:snapToGrid w:val="0"/>
          <w:spacing w:val="-10"/>
          <w:kern w:val="0"/>
          <w:sz w:val="24"/>
          <w:u w:val="single"/>
        </w:rPr>
        <w:t>投标人名称）</w:t>
      </w:r>
      <w:r>
        <w:rPr>
          <w:rFonts w:ascii="宋体" w:hAnsi="宋体" w:hint="eastAsia"/>
          <w:snapToGrid w:val="0"/>
          <w:spacing w:val="-10"/>
          <w:kern w:val="0"/>
          <w:sz w:val="24"/>
        </w:rPr>
        <w:t>的法定代表人，现委托</w:t>
      </w:r>
      <w:r>
        <w:rPr>
          <w:rFonts w:ascii="宋体" w:hAnsi="宋体" w:hint="eastAsia"/>
          <w:snapToGrid w:val="0"/>
          <w:spacing w:val="-10"/>
          <w:kern w:val="0"/>
          <w:sz w:val="24"/>
          <w:u w:val="single"/>
        </w:rPr>
        <w:t>（姓名）</w:t>
      </w:r>
      <w:r>
        <w:rPr>
          <w:rFonts w:ascii="宋体" w:hAnsi="宋体" w:hint="eastAsia"/>
          <w:sz w:val="24"/>
        </w:rPr>
        <w:t>为我方代理人。代理人根据授权，以我方名义签署、澄清、说明、补正、递交、撤回、修改</w:t>
      </w:r>
      <w:r>
        <w:rPr>
          <w:rFonts w:ascii="宋体" w:hAnsi="宋体" w:hint="eastAsia"/>
          <w:snapToGrid w:val="0"/>
          <w:spacing w:val="-10"/>
          <w:kern w:val="0"/>
          <w:sz w:val="24"/>
          <w:u w:val="single"/>
        </w:rPr>
        <w:t>（项目名称）</w:t>
      </w:r>
      <w:r>
        <w:rPr>
          <w:rFonts w:ascii="宋体" w:hAnsi="宋体" w:hint="eastAsia"/>
          <w:snapToGrid w:val="0"/>
          <w:spacing w:val="-10"/>
          <w:kern w:val="0"/>
          <w:sz w:val="24"/>
        </w:rPr>
        <w:t>投标文件、签署合同和处理有关事宜、其法律后果由我方承担。</w:t>
      </w:r>
    </w:p>
    <w:p w:rsidR="0058080E" w:rsidRDefault="0058080E">
      <w:pPr>
        <w:spacing w:line="500" w:lineRule="exact"/>
        <w:ind w:firstLine="480"/>
        <w:rPr>
          <w:rFonts w:ascii="宋体"/>
          <w:sz w:val="24"/>
          <w:u w:val="single"/>
        </w:rPr>
      </w:pPr>
      <w:r>
        <w:rPr>
          <w:rFonts w:ascii="宋体" w:hAnsi="宋体" w:hint="eastAsia"/>
          <w:snapToGrid w:val="0"/>
          <w:spacing w:val="-10"/>
          <w:kern w:val="0"/>
          <w:sz w:val="24"/>
        </w:rPr>
        <w:t>委托期限：</w:t>
      </w:r>
    </w:p>
    <w:p w:rsidR="0058080E" w:rsidRDefault="0058080E">
      <w:pPr>
        <w:spacing w:line="500" w:lineRule="exact"/>
        <w:ind w:firstLine="480"/>
        <w:rPr>
          <w:rFonts w:ascii="宋体"/>
          <w:sz w:val="24"/>
        </w:rPr>
      </w:pPr>
      <w:r>
        <w:rPr>
          <w:rFonts w:ascii="宋体" w:hAnsi="宋体" w:hint="eastAsia"/>
          <w:sz w:val="24"/>
        </w:rPr>
        <w:t>代理人无转委托权。</w:t>
      </w:r>
    </w:p>
    <w:p w:rsidR="0058080E" w:rsidRDefault="0058080E">
      <w:pPr>
        <w:spacing w:line="400" w:lineRule="exact"/>
        <w:ind w:firstLine="480"/>
        <w:rPr>
          <w:rFonts w:ascii="宋体"/>
          <w:sz w:val="24"/>
        </w:rPr>
      </w:pPr>
    </w:p>
    <w:p w:rsidR="0058080E" w:rsidRDefault="0058080E">
      <w:pPr>
        <w:spacing w:line="400" w:lineRule="exact"/>
        <w:ind w:firstLine="480"/>
        <w:rPr>
          <w:rFonts w:ascii="宋体"/>
          <w:sz w:val="24"/>
        </w:rPr>
      </w:pPr>
    </w:p>
    <w:p w:rsidR="0058080E" w:rsidRDefault="0058080E">
      <w:pPr>
        <w:spacing w:line="480" w:lineRule="auto"/>
        <w:ind w:firstLine="480"/>
        <w:rPr>
          <w:rFonts w:ascii="宋体"/>
          <w:sz w:val="24"/>
          <w:u w:val="single"/>
        </w:rPr>
      </w:pPr>
      <w:r>
        <w:rPr>
          <w:rFonts w:ascii="宋体" w:hAnsi="宋体" w:hint="eastAsia"/>
          <w:sz w:val="24"/>
        </w:rPr>
        <w:t>投标人：</w:t>
      </w:r>
      <w:r>
        <w:rPr>
          <w:rFonts w:ascii="宋体" w:hAnsi="宋体" w:hint="eastAsia"/>
          <w:b/>
          <w:sz w:val="24"/>
          <w:u w:val="single"/>
        </w:rPr>
        <w:t>（盖单位章）</w:t>
      </w:r>
    </w:p>
    <w:p w:rsidR="0058080E" w:rsidRDefault="0058080E">
      <w:pPr>
        <w:spacing w:line="480" w:lineRule="auto"/>
        <w:ind w:firstLine="480"/>
        <w:rPr>
          <w:rFonts w:ascii="宋体"/>
          <w:spacing w:val="4"/>
          <w:sz w:val="24"/>
          <w:u w:val="single"/>
        </w:rPr>
      </w:pPr>
      <w:r>
        <w:rPr>
          <w:rFonts w:ascii="宋体" w:hAnsi="宋体" w:hint="eastAsia"/>
          <w:sz w:val="24"/>
        </w:rPr>
        <w:t>法定代表人：</w:t>
      </w:r>
      <w:r>
        <w:rPr>
          <w:rFonts w:ascii="宋体" w:hAnsi="宋体" w:hint="eastAsia"/>
          <w:b/>
          <w:spacing w:val="4"/>
          <w:sz w:val="24"/>
          <w:u w:val="single"/>
        </w:rPr>
        <w:t>（亲笔签名或签名章）</w:t>
      </w:r>
    </w:p>
    <w:p w:rsidR="0058080E" w:rsidRDefault="0058080E">
      <w:pPr>
        <w:spacing w:line="480" w:lineRule="auto"/>
        <w:ind w:firstLine="480"/>
        <w:rPr>
          <w:rFonts w:ascii="宋体"/>
          <w:sz w:val="24"/>
          <w:u w:val="single"/>
        </w:rPr>
      </w:pPr>
      <w:r>
        <w:rPr>
          <w:rFonts w:ascii="宋体" w:hAnsi="宋体" w:hint="eastAsia"/>
          <w:spacing w:val="4"/>
          <w:sz w:val="24"/>
        </w:rPr>
        <w:t>身份证号码：</w:t>
      </w:r>
    </w:p>
    <w:p w:rsidR="0058080E" w:rsidRDefault="0058080E">
      <w:pPr>
        <w:spacing w:line="480" w:lineRule="auto"/>
        <w:ind w:firstLine="482"/>
        <w:rPr>
          <w:rFonts w:ascii="宋体"/>
          <w:sz w:val="24"/>
        </w:rPr>
      </w:pPr>
      <w:r>
        <w:rPr>
          <w:rFonts w:ascii="宋体" w:hAnsi="宋体" w:hint="eastAsia"/>
          <w:sz w:val="24"/>
        </w:rPr>
        <w:t>委托代理人：</w:t>
      </w:r>
      <w:r>
        <w:rPr>
          <w:rFonts w:ascii="宋体" w:hAnsi="宋体" w:hint="eastAsia"/>
          <w:b/>
          <w:spacing w:val="4"/>
          <w:sz w:val="24"/>
          <w:u w:val="single"/>
        </w:rPr>
        <w:t>（亲笔签名或签名章）</w:t>
      </w:r>
    </w:p>
    <w:p w:rsidR="0058080E" w:rsidRDefault="0058080E">
      <w:pPr>
        <w:spacing w:line="480" w:lineRule="auto"/>
        <w:ind w:firstLine="480"/>
        <w:rPr>
          <w:rFonts w:ascii="宋体"/>
          <w:sz w:val="24"/>
        </w:rPr>
      </w:pPr>
      <w:r>
        <w:rPr>
          <w:rFonts w:ascii="宋体" w:hAnsi="宋体" w:hint="eastAsia"/>
          <w:spacing w:val="4"/>
          <w:sz w:val="24"/>
        </w:rPr>
        <w:t>身份证号码：</w:t>
      </w:r>
    </w:p>
    <w:p w:rsidR="0058080E" w:rsidRDefault="0058080E">
      <w:pPr>
        <w:wordWrap w:val="0"/>
        <w:spacing w:line="400" w:lineRule="exact"/>
        <w:ind w:firstLine="480"/>
        <w:jc w:val="right"/>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58080E" w:rsidRDefault="0058080E">
      <w:pPr>
        <w:pStyle w:val="BodyTextIndent3"/>
        <w:rPr>
          <w:rFonts w:ascii="宋体"/>
          <w:bCs/>
          <w:sz w:val="24"/>
          <w:u w:val="single"/>
        </w:rPr>
      </w:pPr>
    </w:p>
    <w:p w:rsidR="0058080E" w:rsidRDefault="0058080E">
      <w:pPr>
        <w:pStyle w:val="BodyTextIndent3"/>
        <w:rPr>
          <w:rFonts w:ascii="宋体"/>
          <w:bCs/>
          <w:sz w:val="24"/>
          <w:u w:val="single"/>
        </w:rPr>
      </w:pPr>
    </w:p>
    <w:p w:rsidR="0058080E" w:rsidRDefault="0058080E">
      <w:pPr>
        <w:pStyle w:val="BodyTextIndent3"/>
        <w:spacing w:line="360" w:lineRule="auto"/>
        <w:rPr>
          <w:rFonts w:ascii="宋体"/>
          <w:b/>
          <w:snapToGrid w:val="0"/>
          <w:kern w:val="0"/>
          <w:szCs w:val="21"/>
          <w:u w:val="single"/>
        </w:rPr>
      </w:pPr>
      <w:r>
        <w:rPr>
          <w:rFonts w:ascii="宋体" w:hAnsi="宋体" w:hint="eastAsia"/>
          <w:b/>
          <w:bCs/>
          <w:sz w:val="24"/>
        </w:rPr>
        <w:t>注：</w:t>
      </w:r>
      <w:r>
        <w:rPr>
          <w:rFonts w:ascii="宋体" w:hAnsi="宋体" w:hint="eastAsia"/>
          <w:b/>
          <w:snapToGrid w:val="0"/>
          <w:kern w:val="0"/>
          <w:szCs w:val="21"/>
        </w:rPr>
        <w:t>如果投标文件由法定代表人签署，则无需本授权委托书。</w:t>
      </w:r>
    </w:p>
    <w:p w:rsidR="0058080E" w:rsidRDefault="0058080E">
      <w:pPr>
        <w:adjustRightInd w:val="0"/>
        <w:snapToGrid w:val="0"/>
        <w:spacing w:line="360" w:lineRule="auto"/>
        <w:ind w:leftChars="202" w:left="424" w:firstLineChars="207" w:firstLine="436"/>
        <w:rPr>
          <w:rFonts w:ascii="宋体"/>
          <w:b/>
          <w:snapToGrid w:val="0"/>
          <w:kern w:val="0"/>
          <w:szCs w:val="21"/>
          <w:u w:val="single"/>
        </w:rPr>
      </w:pPr>
    </w:p>
    <w:p w:rsidR="0058080E" w:rsidRDefault="0058080E">
      <w:pPr>
        <w:adjustRightInd w:val="0"/>
        <w:snapToGrid w:val="0"/>
        <w:spacing w:line="360" w:lineRule="auto"/>
        <w:ind w:leftChars="202" w:left="424" w:firstLineChars="207" w:firstLine="436"/>
        <w:rPr>
          <w:rFonts w:ascii="宋体"/>
          <w:b/>
          <w:snapToGrid w:val="0"/>
          <w:kern w:val="0"/>
          <w:szCs w:val="21"/>
          <w:u w:val="single"/>
        </w:rPr>
      </w:pPr>
    </w:p>
    <w:p w:rsidR="0058080E" w:rsidRDefault="0058080E">
      <w:pPr>
        <w:adjustRightInd w:val="0"/>
        <w:snapToGrid w:val="0"/>
        <w:spacing w:line="360" w:lineRule="auto"/>
        <w:ind w:leftChars="202" w:left="424" w:firstLineChars="207" w:firstLine="436"/>
        <w:rPr>
          <w:rFonts w:ascii="宋体"/>
          <w:b/>
          <w:snapToGrid w:val="0"/>
          <w:kern w:val="0"/>
          <w:szCs w:val="21"/>
          <w:u w:val="single"/>
        </w:rPr>
      </w:pPr>
    </w:p>
    <w:p w:rsidR="0058080E" w:rsidRDefault="0058080E">
      <w:pPr>
        <w:adjustRightInd w:val="0"/>
        <w:snapToGrid w:val="0"/>
        <w:spacing w:line="360" w:lineRule="auto"/>
        <w:ind w:leftChars="202" w:left="424" w:firstLineChars="207" w:firstLine="436"/>
        <w:rPr>
          <w:rFonts w:ascii="宋体"/>
          <w:b/>
          <w:snapToGrid w:val="0"/>
          <w:kern w:val="0"/>
          <w:szCs w:val="21"/>
          <w:u w:val="single"/>
        </w:rPr>
      </w:pPr>
    </w:p>
    <w:p w:rsidR="0058080E" w:rsidRDefault="0058080E">
      <w:pPr>
        <w:adjustRightInd w:val="0"/>
        <w:snapToGrid w:val="0"/>
        <w:spacing w:line="360" w:lineRule="auto"/>
        <w:ind w:leftChars="202" w:left="424" w:firstLineChars="207" w:firstLine="436"/>
        <w:rPr>
          <w:rFonts w:ascii="宋体"/>
          <w:b/>
          <w:snapToGrid w:val="0"/>
          <w:kern w:val="0"/>
          <w:szCs w:val="21"/>
          <w:u w:val="single"/>
        </w:rPr>
      </w:pPr>
    </w:p>
    <w:p w:rsidR="0058080E" w:rsidRDefault="0058080E">
      <w:pPr>
        <w:adjustRightInd w:val="0"/>
        <w:snapToGrid w:val="0"/>
        <w:spacing w:line="360" w:lineRule="auto"/>
        <w:ind w:leftChars="202" w:left="424" w:firstLineChars="207" w:firstLine="436"/>
        <w:rPr>
          <w:rFonts w:ascii="宋体"/>
          <w:b/>
          <w:snapToGrid w:val="0"/>
          <w:kern w:val="0"/>
          <w:szCs w:val="21"/>
          <w:u w:val="single"/>
        </w:rPr>
      </w:pPr>
    </w:p>
    <w:p w:rsidR="0058080E" w:rsidRDefault="0058080E">
      <w:pPr>
        <w:adjustRightInd w:val="0"/>
        <w:snapToGrid w:val="0"/>
        <w:spacing w:line="360" w:lineRule="auto"/>
        <w:ind w:leftChars="202" w:left="424" w:firstLineChars="207" w:firstLine="436"/>
        <w:rPr>
          <w:rFonts w:ascii="宋体"/>
          <w:b/>
          <w:snapToGrid w:val="0"/>
          <w:kern w:val="0"/>
          <w:szCs w:val="21"/>
          <w:u w:val="single"/>
        </w:rPr>
      </w:pPr>
    </w:p>
    <w:p w:rsidR="0058080E" w:rsidRDefault="0058080E">
      <w:pPr>
        <w:adjustRightInd w:val="0"/>
        <w:snapToGrid w:val="0"/>
        <w:spacing w:line="360" w:lineRule="auto"/>
        <w:ind w:leftChars="202" w:left="424" w:firstLineChars="207" w:firstLine="436"/>
        <w:rPr>
          <w:rFonts w:ascii="宋体"/>
          <w:b/>
          <w:snapToGrid w:val="0"/>
          <w:kern w:val="0"/>
          <w:szCs w:val="21"/>
          <w:u w:val="single"/>
        </w:rPr>
      </w:pPr>
    </w:p>
    <w:p w:rsidR="0058080E" w:rsidRDefault="0058080E">
      <w:pPr>
        <w:adjustRightInd w:val="0"/>
        <w:snapToGrid w:val="0"/>
        <w:spacing w:line="360" w:lineRule="auto"/>
        <w:ind w:leftChars="202" w:left="424" w:firstLineChars="207" w:firstLine="436"/>
        <w:rPr>
          <w:rFonts w:ascii="宋体"/>
          <w:b/>
          <w:snapToGrid w:val="0"/>
          <w:kern w:val="0"/>
          <w:szCs w:val="21"/>
          <w:u w:val="single"/>
        </w:rPr>
      </w:pPr>
    </w:p>
    <w:p w:rsidR="0058080E" w:rsidRDefault="0058080E">
      <w:pPr>
        <w:adjustRightInd w:val="0"/>
        <w:snapToGrid w:val="0"/>
        <w:spacing w:line="360" w:lineRule="auto"/>
        <w:ind w:leftChars="202" w:left="424" w:firstLineChars="207" w:firstLine="436"/>
        <w:rPr>
          <w:rFonts w:ascii="宋体"/>
          <w:b/>
          <w:snapToGrid w:val="0"/>
          <w:kern w:val="0"/>
          <w:szCs w:val="21"/>
          <w:u w:val="single"/>
        </w:rPr>
      </w:pPr>
    </w:p>
    <w:p w:rsidR="0058080E" w:rsidRDefault="0058080E">
      <w:pPr>
        <w:adjustRightInd w:val="0"/>
        <w:snapToGrid w:val="0"/>
        <w:spacing w:line="360" w:lineRule="auto"/>
        <w:ind w:leftChars="202" w:left="424" w:firstLineChars="207" w:firstLine="436"/>
        <w:rPr>
          <w:rFonts w:ascii="宋体"/>
          <w:b/>
          <w:snapToGrid w:val="0"/>
          <w:kern w:val="0"/>
          <w:szCs w:val="21"/>
          <w:u w:val="single"/>
        </w:rPr>
      </w:pPr>
    </w:p>
    <w:p w:rsidR="0058080E" w:rsidRDefault="0058080E">
      <w:pPr>
        <w:adjustRightInd w:val="0"/>
        <w:snapToGrid w:val="0"/>
        <w:spacing w:line="360" w:lineRule="auto"/>
        <w:ind w:leftChars="202" w:left="424" w:firstLineChars="207" w:firstLine="436"/>
        <w:rPr>
          <w:rFonts w:ascii="宋体"/>
          <w:b/>
          <w:snapToGrid w:val="0"/>
          <w:kern w:val="0"/>
          <w:szCs w:val="21"/>
          <w:u w:val="single"/>
        </w:rPr>
      </w:pPr>
    </w:p>
    <w:p w:rsidR="0058080E" w:rsidRDefault="0058080E" w:rsidP="00895E3C">
      <w:pPr>
        <w:pStyle w:val="3"/>
        <w:spacing w:beforeLines="150" w:after="312"/>
      </w:pPr>
      <w:bookmarkStart w:id="31" w:name="_Toc304810941"/>
      <w:bookmarkStart w:id="32" w:name="_Toc305826036"/>
      <w:bookmarkStart w:id="33" w:name="_Toc306025755"/>
      <w:bookmarkStart w:id="34" w:name="_Toc306622824"/>
      <w:bookmarkStart w:id="35" w:name="_Toc325639195"/>
      <w:bookmarkStart w:id="36" w:name="_Toc325893813"/>
      <w:bookmarkStart w:id="37" w:name="_Toc326826100"/>
      <w:bookmarkStart w:id="38" w:name="_Toc470642935"/>
      <w:r>
        <w:rPr>
          <w:rFonts w:hint="eastAsia"/>
        </w:rPr>
        <w:t>三、投</w:t>
      </w:r>
      <w:r>
        <w:t xml:space="preserve"> </w:t>
      </w:r>
      <w:r>
        <w:rPr>
          <w:rFonts w:hint="eastAsia"/>
        </w:rPr>
        <w:t>标</w:t>
      </w:r>
      <w:r>
        <w:t xml:space="preserve"> </w:t>
      </w:r>
      <w:r>
        <w:rPr>
          <w:rFonts w:hint="eastAsia"/>
        </w:rPr>
        <w:t>报</w:t>
      </w:r>
      <w:r>
        <w:t xml:space="preserve"> </w:t>
      </w:r>
      <w:r>
        <w:rPr>
          <w:rFonts w:hint="eastAsia"/>
        </w:rPr>
        <w:t>价</w:t>
      </w:r>
      <w:r>
        <w:t xml:space="preserve"> </w:t>
      </w:r>
      <w:r>
        <w:rPr>
          <w:rFonts w:hint="eastAsia"/>
        </w:rPr>
        <w:t>表</w:t>
      </w:r>
    </w:p>
    <w:tbl>
      <w:tblPr>
        <w:tblpPr w:leftFromText="180" w:rightFromText="180" w:vertAnchor="text" w:horzAnchor="margin" w:tblpXSpec="center" w:tblpY="225"/>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9"/>
        <w:gridCol w:w="7147"/>
      </w:tblGrid>
      <w:tr w:rsidR="0058080E">
        <w:trPr>
          <w:cantSplit/>
          <w:trHeight w:val="789"/>
        </w:trPr>
        <w:tc>
          <w:tcPr>
            <w:tcW w:w="2139" w:type="dxa"/>
            <w:vAlign w:val="center"/>
          </w:tcPr>
          <w:p w:rsidR="0058080E" w:rsidRDefault="0058080E">
            <w:pPr>
              <w:spacing w:line="600" w:lineRule="exact"/>
              <w:jc w:val="center"/>
              <w:rPr>
                <w:rFonts w:ascii="宋体"/>
                <w:sz w:val="24"/>
              </w:rPr>
            </w:pPr>
            <w:r>
              <w:rPr>
                <w:rFonts w:ascii="宋体" w:hAnsi="宋体" w:hint="eastAsia"/>
                <w:sz w:val="24"/>
              </w:rPr>
              <w:t>项目名称</w:t>
            </w:r>
          </w:p>
        </w:tc>
        <w:tc>
          <w:tcPr>
            <w:tcW w:w="7147" w:type="dxa"/>
            <w:vAlign w:val="center"/>
          </w:tcPr>
          <w:p w:rsidR="0058080E" w:rsidRDefault="0058080E">
            <w:pPr>
              <w:pStyle w:val="BodyTextIndent"/>
              <w:spacing w:line="500" w:lineRule="exact"/>
              <w:ind w:firstLine="0"/>
              <w:jc w:val="center"/>
              <w:rPr>
                <w:rFonts w:ascii="宋体" w:cs="宋体"/>
              </w:rPr>
            </w:pPr>
            <w:r>
              <w:rPr>
                <w:rFonts w:ascii="宋体" w:hAnsi="宋体" w:cs="宋体" w:hint="eastAsia"/>
              </w:rPr>
              <w:t>宿迁学院采购代理服务</w:t>
            </w:r>
          </w:p>
          <w:p w:rsidR="0058080E" w:rsidRDefault="0058080E">
            <w:pPr>
              <w:pStyle w:val="BodyTextIndent"/>
              <w:spacing w:line="500" w:lineRule="exact"/>
              <w:ind w:firstLine="0"/>
              <w:jc w:val="center"/>
              <w:rPr>
                <w:rFonts w:ascii="宋体"/>
              </w:rPr>
            </w:pPr>
            <w:r>
              <w:rPr>
                <w:rFonts w:ascii="宋体" w:hAnsi="宋体" w:cs="宋体"/>
              </w:rPr>
              <w:t xml:space="preserve"> </w:t>
            </w:r>
          </w:p>
        </w:tc>
      </w:tr>
      <w:tr w:rsidR="0058080E">
        <w:trPr>
          <w:cantSplit/>
          <w:trHeight w:val="2364"/>
        </w:trPr>
        <w:tc>
          <w:tcPr>
            <w:tcW w:w="2139" w:type="dxa"/>
            <w:vAlign w:val="center"/>
          </w:tcPr>
          <w:p w:rsidR="0058080E" w:rsidRDefault="0058080E">
            <w:pPr>
              <w:spacing w:line="600" w:lineRule="exact"/>
              <w:jc w:val="center"/>
              <w:rPr>
                <w:rFonts w:ascii="宋体"/>
                <w:sz w:val="24"/>
              </w:rPr>
            </w:pPr>
            <w:r>
              <w:rPr>
                <w:rFonts w:ascii="宋体" w:hAnsi="宋体" w:hint="eastAsia"/>
                <w:sz w:val="24"/>
              </w:rPr>
              <w:t>下浮率</w:t>
            </w:r>
          </w:p>
        </w:tc>
        <w:tc>
          <w:tcPr>
            <w:tcW w:w="7147" w:type="dxa"/>
            <w:vAlign w:val="center"/>
          </w:tcPr>
          <w:p w:rsidR="0058080E" w:rsidRDefault="0058080E">
            <w:pPr>
              <w:spacing w:line="500" w:lineRule="exact"/>
              <w:jc w:val="center"/>
              <w:rPr>
                <w:rFonts w:ascii="宋体"/>
                <w:sz w:val="24"/>
              </w:rPr>
            </w:pPr>
            <w:r>
              <w:rPr>
                <w:rFonts w:ascii="宋体" w:hAnsi="宋体" w:cs="宋体" w:hint="eastAsia"/>
                <w:sz w:val="24"/>
                <w:szCs w:val="20"/>
              </w:rPr>
              <w:t>计价格【</w:t>
            </w:r>
            <w:r>
              <w:rPr>
                <w:rFonts w:ascii="宋体" w:hAnsi="宋体" w:cs="宋体"/>
                <w:sz w:val="24"/>
                <w:szCs w:val="20"/>
              </w:rPr>
              <w:t>2002</w:t>
            </w:r>
            <w:r>
              <w:rPr>
                <w:rFonts w:ascii="宋体" w:hAnsi="宋体" w:cs="宋体" w:hint="eastAsia"/>
                <w:sz w:val="24"/>
                <w:szCs w:val="20"/>
              </w:rPr>
              <w:t>】</w:t>
            </w:r>
            <w:r>
              <w:rPr>
                <w:rFonts w:ascii="宋体" w:hAnsi="宋体" w:cs="宋体"/>
                <w:sz w:val="24"/>
                <w:szCs w:val="20"/>
              </w:rPr>
              <w:t>1980</w:t>
            </w:r>
            <w:r>
              <w:rPr>
                <w:rFonts w:ascii="宋体" w:hAnsi="宋体" w:cs="宋体" w:hint="eastAsia"/>
                <w:sz w:val="24"/>
                <w:szCs w:val="20"/>
              </w:rPr>
              <w:t>号文件标准</w:t>
            </w:r>
            <w:r>
              <w:rPr>
                <w:rFonts w:ascii="宋体" w:hAnsi="宋体" w:cs="宋体" w:hint="eastAsia"/>
                <w:sz w:val="24"/>
                <w:szCs w:val="22"/>
              </w:rPr>
              <w:t>下浮</w:t>
            </w:r>
            <w:r>
              <w:rPr>
                <w:rFonts w:ascii="宋体" w:hAnsi="宋体" w:cs="宋体"/>
                <w:sz w:val="24"/>
                <w:szCs w:val="22"/>
                <w:u w:val="single"/>
              </w:rPr>
              <w:t xml:space="preserve">       </w:t>
            </w:r>
            <w:r>
              <w:rPr>
                <w:rFonts w:ascii="宋体" w:hAnsi="宋体" w:cs="宋体"/>
                <w:sz w:val="24"/>
                <w:szCs w:val="22"/>
              </w:rPr>
              <w:t>%</w:t>
            </w:r>
          </w:p>
        </w:tc>
      </w:tr>
      <w:tr w:rsidR="0058080E">
        <w:trPr>
          <w:cantSplit/>
          <w:trHeight w:val="2157"/>
        </w:trPr>
        <w:tc>
          <w:tcPr>
            <w:tcW w:w="2139" w:type="dxa"/>
            <w:vAlign w:val="center"/>
          </w:tcPr>
          <w:p w:rsidR="0058080E" w:rsidRDefault="0058080E">
            <w:pPr>
              <w:spacing w:line="600" w:lineRule="exact"/>
              <w:jc w:val="center"/>
              <w:rPr>
                <w:rFonts w:ascii="宋体"/>
                <w:sz w:val="24"/>
              </w:rPr>
            </w:pPr>
            <w:r>
              <w:rPr>
                <w:rFonts w:ascii="宋体" w:hAnsi="宋体" w:hint="eastAsia"/>
                <w:sz w:val="24"/>
              </w:rPr>
              <w:t>增值服务</w:t>
            </w:r>
          </w:p>
        </w:tc>
        <w:tc>
          <w:tcPr>
            <w:tcW w:w="7147" w:type="dxa"/>
            <w:vAlign w:val="center"/>
          </w:tcPr>
          <w:p w:rsidR="0058080E" w:rsidRDefault="0058080E">
            <w:pPr>
              <w:spacing w:line="400" w:lineRule="exact"/>
              <w:rPr>
                <w:rFonts w:ascii="宋体"/>
                <w:sz w:val="24"/>
              </w:rPr>
            </w:pPr>
          </w:p>
        </w:tc>
      </w:tr>
      <w:tr w:rsidR="0058080E">
        <w:trPr>
          <w:cantSplit/>
          <w:trHeight w:val="2157"/>
        </w:trPr>
        <w:tc>
          <w:tcPr>
            <w:tcW w:w="2139" w:type="dxa"/>
            <w:vAlign w:val="center"/>
          </w:tcPr>
          <w:p w:rsidR="0058080E" w:rsidRDefault="0058080E">
            <w:pPr>
              <w:spacing w:line="600" w:lineRule="exact"/>
              <w:jc w:val="center"/>
              <w:rPr>
                <w:rFonts w:ascii="宋体"/>
                <w:sz w:val="24"/>
              </w:rPr>
            </w:pPr>
            <w:r>
              <w:rPr>
                <w:rFonts w:ascii="宋体" w:hAnsi="宋体" w:hint="eastAsia"/>
                <w:sz w:val="24"/>
              </w:rPr>
              <w:t>备</w:t>
            </w:r>
            <w:r>
              <w:rPr>
                <w:rFonts w:ascii="宋体" w:hAnsi="宋体"/>
                <w:sz w:val="24"/>
              </w:rPr>
              <w:t xml:space="preserve"> </w:t>
            </w:r>
            <w:r>
              <w:rPr>
                <w:rFonts w:ascii="宋体" w:hAnsi="宋体" w:hint="eastAsia"/>
                <w:sz w:val="24"/>
              </w:rPr>
              <w:t>注</w:t>
            </w:r>
          </w:p>
        </w:tc>
        <w:tc>
          <w:tcPr>
            <w:tcW w:w="7147" w:type="dxa"/>
            <w:vAlign w:val="center"/>
          </w:tcPr>
          <w:p w:rsidR="0058080E" w:rsidRDefault="0058080E">
            <w:pPr>
              <w:spacing w:line="400" w:lineRule="exact"/>
              <w:rPr>
                <w:rFonts w:ascii="宋体"/>
                <w:sz w:val="24"/>
              </w:rPr>
            </w:pPr>
            <w:r>
              <w:rPr>
                <w:rFonts w:ascii="宋体" w:hAnsi="宋体" w:hint="eastAsia"/>
                <w:sz w:val="24"/>
              </w:rPr>
              <w:t>下浮率是指在原国家规定的代理费率的基础上折扣</w:t>
            </w:r>
          </w:p>
        </w:tc>
      </w:tr>
    </w:tbl>
    <w:p w:rsidR="0058080E" w:rsidRDefault="0058080E">
      <w:pPr>
        <w:adjustRightInd w:val="0"/>
        <w:snapToGrid w:val="0"/>
        <w:spacing w:line="360" w:lineRule="auto"/>
        <w:rPr>
          <w:rFonts w:ascii="宋体"/>
          <w:b/>
          <w:snapToGrid w:val="0"/>
          <w:kern w:val="0"/>
          <w:szCs w:val="21"/>
        </w:rPr>
        <w:sectPr w:rsidR="0058080E">
          <w:pgSz w:w="11906" w:h="16838"/>
          <w:pgMar w:top="1134" w:right="1418" w:bottom="1134" w:left="1418" w:header="851" w:footer="689" w:gutter="0"/>
          <w:cols w:space="720"/>
          <w:docGrid w:type="lines" w:linePitch="312"/>
        </w:sectPr>
      </w:pPr>
      <w:bookmarkStart w:id="39" w:name="_Toc325893825"/>
      <w:bookmarkStart w:id="40" w:name="_Toc326826112"/>
      <w:bookmarkEnd w:id="31"/>
      <w:bookmarkEnd w:id="32"/>
      <w:bookmarkEnd w:id="33"/>
      <w:bookmarkEnd w:id="34"/>
      <w:bookmarkEnd w:id="35"/>
      <w:bookmarkEnd w:id="36"/>
      <w:bookmarkEnd w:id="37"/>
      <w:bookmarkEnd w:id="38"/>
    </w:p>
    <w:p w:rsidR="0058080E" w:rsidRDefault="0058080E">
      <w:pPr>
        <w:pStyle w:val="3"/>
        <w:spacing w:before="240" w:after="240"/>
      </w:pPr>
      <w:bookmarkStart w:id="41" w:name="_Toc445022958"/>
      <w:bookmarkStart w:id="42" w:name="_Toc470642939"/>
      <w:r>
        <w:rPr>
          <w:rFonts w:hint="eastAsia"/>
        </w:rPr>
        <w:t>四、投标人</w:t>
      </w:r>
      <w:r>
        <w:t>2020</w:t>
      </w:r>
      <w:r>
        <w:rPr>
          <w:rFonts w:hint="eastAsia"/>
        </w:rPr>
        <w:t>年</w:t>
      </w:r>
      <w:r>
        <w:t>1</w:t>
      </w:r>
      <w:r>
        <w:rPr>
          <w:rFonts w:hint="eastAsia"/>
        </w:rPr>
        <w:t>月</w:t>
      </w:r>
      <w:r>
        <w:t>1</w:t>
      </w:r>
      <w:r>
        <w:rPr>
          <w:rFonts w:hint="eastAsia"/>
        </w:rPr>
        <w:t>日以来完成的采购代理业绩表</w:t>
      </w:r>
      <w:bookmarkEnd w:id="41"/>
      <w:bookmarkEnd w:id="42"/>
    </w:p>
    <w:tbl>
      <w:tblPr>
        <w:tblW w:w="12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1"/>
        <w:gridCol w:w="2182"/>
        <w:gridCol w:w="1404"/>
        <w:gridCol w:w="1512"/>
        <w:gridCol w:w="1452"/>
        <w:gridCol w:w="2082"/>
        <w:gridCol w:w="1520"/>
        <w:gridCol w:w="1517"/>
      </w:tblGrid>
      <w:tr w:rsidR="0058080E">
        <w:trPr>
          <w:trHeight w:val="570"/>
          <w:tblHeader/>
          <w:jc w:val="center"/>
        </w:trPr>
        <w:tc>
          <w:tcPr>
            <w:tcW w:w="581" w:type="dxa"/>
            <w:vAlign w:val="center"/>
          </w:tcPr>
          <w:p w:rsidR="0058080E" w:rsidRDefault="0058080E">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序号</w:t>
            </w:r>
          </w:p>
        </w:tc>
        <w:tc>
          <w:tcPr>
            <w:tcW w:w="2182" w:type="dxa"/>
            <w:vAlign w:val="center"/>
          </w:tcPr>
          <w:p w:rsidR="0058080E" w:rsidRDefault="0058080E">
            <w:pPr>
              <w:widowControl/>
              <w:adjustRightInd w:val="0"/>
              <w:snapToGrid w:val="0"/>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项目名称</w:t>
            </w:r>
          </w:p>
        </w:tc>
        <w:tc>
          <w:tcPr>
            <w:tcW w:w="1404" w:type="dxa"/>
            <w:vAlign w:val="center"/>
          </w:tcPr>
          <w:p w:rsidR="0058080E" w:rsidRDefault="0058080E">
            <w:pPr>
              <w:widowControl/>
              <w:adjustRightInd w:val="0"/>
              <w:snapToGrid w:val="0"/>
              <w:ind w:leftChars="-34" w:left="-71" w:rightChars="-44" w:right="-92"/>
              <w:jc w:val="center"/>
              <w:rPr>
                <w:rFonts w:ascii="仿宋_GB2312" w:eastAsia="仿宋_GB2312" w:hAnsi="宋体" w:cs="宋体"/>
                <w:kern w:val="0"/>
                <w:sz w:val="24"/>
              </w:rPr>
            </w:pPr>
            <w:r>
              <w:rPr>
                <w:rFonts w:ascii="仿宋_GB2312" w:eastAsia="仿宋_GB2312" w:hAnsi="宋体" w:cs="宋体" w:hint="eastAsia"/>
                <w:kern w:val="0"/>
                <w:sz w:val="24"/>
              </w:rPr>
              <w:t>项目负责人</w:t>
            </w:r>
          </w:p>
        </w:tc>
        <w:tc>
          <w:tcPr>
            <w:tcW w:w="1512" w:type="dxa"/>
            <w:vAlign w:val="center"/>
          </w:tcPr>
          <w:p w:rsidR="0058080E" w:rsidRDefault="0058080E">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中标价</w:t>
            </w:r>
          </w:p>
          <w:p w:rsidR="0058080E" w:rsidRDefault="0058080E">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（万元）</w:t>
            </w:r>
          </w:p>
        </w:tc>
        <w:tc>
          <w:tcPr>
            <w:tcW w:w="1452" w:type="dxa"/>
            <w:vAlign w:val="center"/>
          </w:tcPr>
          <w:p w:rsidR="0058080E" w:rsidRDefault="0058080E">
            <w:pPr>
              <w:widowControl/>
              <w:adjustRightInd w:val="0"/>
              <w:snapToGrid w:val="0"/>
              <w:ind w:leftChars="-34" w:left="-71" w:rightChars="-44" w:right="-92"/>
              <w:jc w:val="center"/>
              <w:rPr>
                <w:rFonts w:ascii="仿宋_GB2312" w:eastAsia="仿宋_GB2312" w:hAnsi="宋体" w:cs="宋体"/>
                <w:kern w:val="0"/>
                <w:sz w:val="24"/>
              </w:rPr>
            </w:pPr>
            <w:r>
              <w:rPr>
                <w:rFonts w:ascii="仿宋_GB2312" w:eastAsia="仿宋_GB2312" w:hAnsi="宋体" w:cs="宋体" w:hint="eastAsia"/>
                <w:kern w:val="0"/>
                <w:sz w:val="24"/>
              </w:rPr>
              <w:t>发包人名称</w:t>
            </w:r>
          </w:p>
        </w:tc>
        <w:tc>
          <w:tcPr>
            <w:tcW w:w="2082" w:type="dxa"/>
            <w:vAlign w:val="center"/>
          </w:tcPr>
          <w:p w:rsidR="0058080E" w:rsidRDefault="0058080E">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发包人电话</w:t>
            </w:r>
          </w:p>
        </w:tc>
        <w:tc>
          <w:tcPr>
            <w:tcW w:w="1520" w:type="dxa"/>
            <w:vAlign w:val="center"/>
          </w:tcPr>
          <w:p w:rsidR="0058080E" w:rsidRDefault="0058080E">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发包人联系人</w:t>
            </w:r>
          </w:p>
        </w:tc>
        <w:tc>
          <w:tcPr>
            <w:tcW w:w="1517" w:type="dxa"/>
            <w:vAlign w:val="center"/>
          </w:tcPr>
          <w:p w:rsidR="0058080E" w:rsidRDefault="0058080E">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备注</w:t>
            </w:r>
          </w:p>
        </w:tc>
      </w:tr>
      <w:tr w:rsidR="0058080E">
        <w:trPr>
          <w:trHeight w:val="570"/>
          <w:tblHeader/>
          <w:jc w:val="center"/>
        </w:trPr>
        <w:tc>
          <w:tcPr>
            <w:tcW w:w="581"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2182" w:type="dxa"/>
            <w:vAlign w:val="center"/>
          </w:tcPr>
          <w:p w:rsidR="0058080E" w:rsidRDefault="0058080E">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58080E" w:rsidRDefault="0058080E">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1452" w:type="dxa"/>
          </w:tcPr>
          <w:p w:rsidR="0058080E" w:rsidRDefault="0058080E">
            <w:pPr>
              <w:widowControl/>
              <w:adjustRightInd w:val="0"/>
              <w:snapToGrid w:val="0"/>
              <w:jc w:val="center"/>
              <w:rPr>
                <w:rFonts w:ascii="仿宋_GB2312" w:eastAsia="仿宋_GB2312" w:hAnsi="宋体" w:cs="宋体"/>
                <w:b/>
                <w:kern w:val="0"/>
                <w:sz w:val="24"/>
              </w:rPr>
            </w:pPr>
          </w:p>
        </w:tc>
        <w:tc>
          <w:tcPr>
            <w:tcW w:w="2082" w:type="dxa"/>
          </w:tcPr>
          <w:p w:rsidR="0058080E" w:rsidRDefault="0058080E">
            <w:pPr>
              <w:widowControl/>
              <w:adjustRightInd w:val="0"/>
              <w:snapToGrid w:val="0"/>
              <w:jc w:val="center"/>
              <w:rPr>
                <w:rFonts w:ascii="仿宋_GB2312" w:eastAsia="仿宋_GB2312" w:hAnsi="宋体" w:cs="宋体"/>
                <w:b/>
                <w:kern w:val="0"/>
                <w:sz w:val="24"/>
              </w:rPr>
            </w:pPr>
          </w:p>
        </w:tc>
        <w:tc>
          <w:tcPr>
            <w:tcW w:w="1520" w:type="dxa"/>
          </w:tcPr>
          <w:p w:rsidR="0058080E" w:rsidRDefault="0058080E">
            <w:pPr>
              <w:widowControl/>
              <w:adjustRightInd w:val="0"/>
              <w:snapToGrid w:val="0"/>
              <w:jc w:val="center"/>
              <w:rPr>
                <w:rFonts w:ascii="仿宋_GB2312" w:eastAsia="仿宋_GB2312" w:hAnsi="宋体" w:cs="宋体"/>
                <w:b/>
                <w:kern w:val="0"/>
                <w:sz w:val="24"/>
              </w:rPr>
            </w:pPr>
          </w:p>
        </w:tc>
        <w:tc>
          <w:tcPr>
            <w:tcW w:w="1517" w:type="dxa"/>
          </w:tcPr>
          <w:p w:rsidR="0058080E" w:rsidRDefault="0058080E">
            <w:pPr>
              <w:widowControl/>
              <w:adjustRightInd w:val="0"/>
              <w:snapToGrid w:val="0"/>
              <w:jc w:val="center"/>
              <w:rPr>
                <w:rFonts w:ascii="仿宋_GB2312" w:eastAsia="仿宋_GB2312" w:hAnsi="宋体" w:cs="宋体"/>
                <w:b/>
                <w:kern w:val="0"/>
                <w:sz w:val="24"/>
              </w:rPr>
            </w:pPr>
          </w:p>
        </w:tc>
      </w:tr>
      <w:tr w:rsidR="0058080E">
        <w:trPr>
          <w:trHeight w:val="570"/>
          <w:tblHeader/>
          <w:jc w:val="center"/>
        </w:trPr>
        <w:tc>
          <w:tcPr>
            <w:tcW w:w="581"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2182" w:type="dxa"/>
            <w:vAlign w:val="center"/>
          </w:tcPr>
          <w:p w:rsidR="0058080E" w:rsidRDefault="0058080E">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58080E" w:rsidRDefault="0058080E">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1452" w:type="dxa"/>
          </w:tcPr>
          <w:p w:rsidR="0058080E" w:rsidRDefault="0058080E">
            <w:pPr>
              <w:widowControl/>
              <w:adjustRightInd w:val="0"/>
              <w:snapToGrid w:val="0"/>
              <w:jc w:val="center"/>
              <w:rPr>
                <w:rFonts w:ascii="仿宋_GB2312" w:eastAsia="仿宋_GB2312" w:hAnsi="宋体" w:cs="宋体"/>
                <w:b/>
                <w:kern w:val="0"/>
                <w:sz w:val="24"/>
              </w:rPr>
            </w:pPr>
          </w:p>
        </w:tc>
        <w:tc>
          <w:tcPr>
            <w:tcW w:w="2082" w:type="dxa"/>
          </w:tcPr>
          <w:p w:rsidR="0058080E" w:rsidRDefault="0058080E">
            <w:pPr>
              <w:widowControl/>
              <w:adjustRightInd w:val="0"/>
              <w:snapToGrid w:val="0"/>
              <w:jc w:val="center"/>
              <w:rPr>
                <w:rFonts w:ascii="仿宋_GB2312" w:eastAsia="仿宋_GB2312" w:hAnsi="宋体" w:cs="宋体"/>
                <w:b/>
                <w:kern w:val="0"/>
                <w:sz w:val="24"/>
              </w:rPr>
            </w:pPr>
          </w:p>
        </w:tc>
        <w:tc>
          <w:tcPr>
            <w:tcW w:w="1520" w:type="dxa"/>
          </w:tcPr>
          <w:p w:rsidR="0058080E" w:rsidRDefault="0058080E">
            <w:pPr>
              <w:widowControl/>
              <w:adjustRightInd w:val="0"/>
              <w:snapToGrid w:val="0"/>
              <w:jc w:val="center"/>
              <w:rPr>
                <w:rFonts w:ascii="仿宋_GB2312" w:eastAsia="仿宋_GB2312" w:hAnsi="宋体" w:cs="宋体"/>
                <w:b/>
                <w:kern w:val="0"/>
                <w:sz w:val="24"/>
              </w:rPr>
            </w:pPr>
          </w:p>
        </w:tc>
        <w:tc>
          <w:tcPr>
            <w:tcW w:w="1517" w:type="dxa"/>
          </w:tcPr>
          <w:p w:rsidR="0058080E" w:rsidRDefault="0058080E">
            <w:pPr>
              <w:widowControl/>
              <w:adjustRightInd w:val="0"/>
              <w:snapToGrid w:val="0"/>
              <w:jc w:val="center"/>
              <w:rPr>
                <w:rFonts w:ascii="仿宋_GB2312" w:eastAsia="仿宋_GB2312" w:hAnsi="宋体" w:cs="宋体"/>
                <w:b/>
                <w:kern w:val="0"/>
                <w:sz w:val="24"/>
              </w:rPr>
            </w:pPr>
          </w:p>
        </w:tc>
      </w:tr>
      <w:tr w:rsidR="0058080E">
        <w:trPr>
          <w:trHeight w:val="570"/>
          <w:tblHeader/>
          <w:jc w:val="center"/>
        </w:trPr>
        <w:tc>
          <w:tcPr>
            <w:tcW w:w="581"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2182" w:type="dxa"/>
            <w:vAlign w:val="center"/>
          </w:tcPr>
          <w:p w:rsidR="0058080E" w:rsidRDefault="0058080E">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58080E" w:rsidRDefault="0058080E">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1452" w:type="dxa"/>
          </w:tcPr>
          <w:p w:rsidR="0058080E" w:rsidRDefault="0058080E">
            <w:pPr>
              <w:widowControl/>
              <w:adjustRightInd w:val="0"/>
              <w:snapToGrid w:val="0"/>
              <w:jc w:val="center"/>
              <w:rPr>
                <w:rFonts w:ascii="仿宋_GB2312" w:eastAsia="仿宋_GB2312" w:hAnsi="宋体" w:cs="宋体"/>
                <w:b/>
                <w:kern w:val="0"/>
                <w:sz w:val="24"/>
              </w:rPr>
            </w:pPr>
          </w:p>
        </w:tc>
        <w:tc>
          <w:tcPr>
            <w:tcW w:w="2082" w:type="dxa"/>
          </w:tcPr>
          <w:p w:rsidR="0058080E" w:rsidRDefault="0058080E">
            <w:pPr>
              <w:widowControl/>
              <w:adjustRightInd w:val="0"/>
              <w:snapToGrid w:val="0"/>
              <w:jc w:val="center"/>
              <w:rPr>
                <w:rFonts w:ascii="仿宋_GB2312" w:eastAsia="仿宋_GB2312" w:hAnsi="宋体" w:cs="宋体"/>
                <w:b/>
                <w:kern w:val="0"/>
                <w:sz w:val="24"/>
              </w:rPr>
            </w:pPr>
          </w:p>
        </w:tc>
        <w:tc>
          <w:tcPr>
            <w:tcW w:w="1520" w:type="dxa"/>
          </w:tcPr>
          <w:p w:rsidR="0058080E" w:rsidRDefault="0058080E">
            <w:pPr>
              <w:widowControl/>
              <w:adjustRightInd w:val="0"/>
              <w:snapToGrid w:val="0"/>
              <w:jc w:val="center"/>
              <w:rPr>
                <w:rFonts w:ascii="仿宋_GB2312" w:eastAsia="仿宋_GB2312" w:hAnsi="宋体" w:cs="宋体"/>
                <w:b/>
                <w:kern w:val="0"/>
                <w:sz w:val="24"/>
              </w:rPr>
            </w:pPr>
          </w:p>
        </w:tc>
        <w:tc>
          <w:tcPr>
            <w:tcW w:w="1517" w:type="dxa"/>
          </w:tcPr>
          <w:p w:rsidR="0058080E" w:rsidRDefault="0058080E">
            <w:pPr>
              <w:widowControl/>
              <w:adjustRightInd w:val="0"/>
              <w:snapToGrid w:val="0"/>
              <w:jc w:val="center"/>
              <w:rPr>
                <w:rFonts w:ascii="仿宋_GB2312" w:eastAsia="仿宋_GB2312" w:hAnsi="宋体" w:cs="宋体"/>
                <w:b/>
                <w:kern w:val="0"/>
                <w:sz w:val="24"/>
              </w:rPr>
            </w:pPr>
          </w:p>
        </w:tc>
      </w:tr>
      <w:tr w:rsidR="0058080E">
        <w:trPr>
          <w:trHeight w:val="570"/>
          <w:tblHeader/>
          <w:jc w:val="center"/>
        </w:trPr>
        <w:tc>
          <w:tcPr>
            <w:tcW w:w="581"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2182" w:type="dxa"/>
            <w:vAlign w:val="center"/>
          </w:tcPr>
          <w:p w:rsidR="0058080E" w:rsidRDefault="0058080E">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58080E" w:rsidRDefault="0058080E">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1452" w:type="dxa"/>
          </w:tcPr>
          <w:p w:rsidR="0058080E" w:rsidRDefault="0058080E">
            <w:pPr>
              <w:widowControl/>
              <w:adjustRightInd w:val="0"/>
              <w:snapToGrid w:val="0"/>
              <w:jc w:val="center"/>
              <w:rPr>
                <w:rFonts w:ascii="仿宋_GB2312" w:eastAsia="仿宋_GB2312" w:hAnsi="宋体" w:cs="宋体"/>
                <w:b/>
                <w:kern w:val="0"/>
                <w:sz w:val="24"/>
              </w:rPr>
            </w:pPr>
          </w:p>
        </w:tc>
        <w:tc>
          <w:tcPr>
            <w:tcW w:w="2082" w:type="dxa"/>
          </w:tcPr>
          <w:p w:rsidR="0058080E" w:rsidRDefault="0058080E">
            <w:pPr>
              <w:widowControl/>
              <w:adjustRightInd w:val="0"/>
              <w:snapToGrid w:val="0"/>
              <w:jc w:val="center"/>
              <w:rPr>
                <w:rFonts w:ascii="仿宋_GB2312" w:eastAsia="仿宋_GB2312" w:hAnsi="宋体" w:cs="宋体"/>
                <w:b/>
                <w:kern w:val="0"/>
                <w:sz w:val="24"/>
              </w:rPr>
            </w:pPr>
          </w:p>
        </w:tc>
        <w:tc>
          <w:tcPr>
            <w:tcW w:w="1520" w:type="dxa"/>
          </w:tcPr>
          <w:p w:rsidR="0058080E" w:rsidRDefault="0058080E">
            <w:pPr>
              <w:widowControl/>
              <w:adjustRightInd w:val="0"/>
              <w:snapToGrid w:val="0"/>
              <w:jc w:val="center"/>
              <w:rPr>
                <w:rFonts w:ascii="仿宋_GB2312" w:eastAsia="仿宋_GB2312" w:hAnsi="宋体" w:cs="宋体"/>
                <w:b/>
                <w:kern w:val="0"/>
                <w:sz w:val="24"/>
              </w:rPr>
            </w:pPr>
          </w:p>
        </w:tc>
        <w:tc>
          <w:tcPr>
            <w:tcW w:w="1517" w:type="dxa"/>
          </w:tcPr>
          <w:p w:rsidR="0058080E" w:rsidRDefault="0058080E">
            <w:pPr>
              <w:widowControl/>
              <w:adjustRightInd w:val="0"/>
              <w:snapToGrid w:val="0"/>
              <w:jc w:val="center"/>
              <w:rPr>
                <w:rFonts w:ascii="仿宋_GB2312" w:eastAsia="仿宋_GB2312" w:hAnsi="宋体" w:cs="宋体"/>
                <w:b/>
                <w:kern w:val="0"/>
                <w:sz w:val="24"/>
              </w:rPr>
            </w:pPr>
          </w:p>
        </w:tc>
      </w:tr>
      <w:tr w:rsidR="0058080E">
        <w:trPr>
          <w:trHeight w:val="570"/>
          <w:tblHeader/>
          <w:jc w:val="center"/>
        </w:trPr>
        <w:tc>
          <w:tcPr>
            <w:tcW w:w="581"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2182" w:type="dxa"/>
            <w:vAlign w:val="center"/>
          </w:tcPr>
          <w:p w:rsidR="0058080E" w:rsidRDefault="0058080E">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58080E" w:rsidRDefault="0058080E">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1452" w:type="dxa"/>
          </w:tcPr>
          <w:p w:rsidR="0058080E" w:rsidRDefault="0058080E">
            <w:pPr>
              <w:widowControl/>
              <w:adjustRightInd w:val="0"/>
              <w:snapToGrid w:val="0"/>
              <w:jc w:val="center"/>
              <w:rPr>
                <w:rFonts w:ascii="仿宋_GB2312" w:eastAsia="仿宋_GB2312" w:hAnsi="宋体" w:cs="宋体"/>
                <w:b/>
                <w:kern w:val="0"/>
                <w:sz w:val="24"/>
              </w:rPr>
            </w:pPr>
          </w:p>
        </w:tc>
        <w:tc>
          <w:tcPr>
            <w:tcW w:w="2082" w:type="dxa"/>
          </w:tcPr>
          <w:p w:rsidR="0058080E" w:rsidRDefault="0058080E">
            <w:pPr>
              <w:widowControl/>
              <w:adjustRightInd w:val="0"/>
              <w:snapToGrid w:val="0"/>
              <w:jc w:val="center"/>
              <w:rPr>
                <w:rFonts w:ascii="仿宋_GB2312" w:eastAsia="仿宋_GB2312" w:hAnsi="宋体" w:cs="宋体"/>
                <w:b/>
                <w:kern w:val="0"/>
                <w:sz w:val="24"/>
              </w:rPr>
            </w:pPr>
          </w:p>
        </w:tc>
        <w:tc>
          <w:tcPr>
            <w:tcW w:w="1520" w:type="dxa"/>
          </w:tcPr>
          <w:p w:rsidR="0058080E" w:rsidRDefault="0058080E">
            <w:pPr>
              <w:widowControl/>
              <w:adjustRightInd w:val="0"/>
              <w:snapToGrid w:val="0"/>
              <w:jc w:val="center"/>
              <w:rPr>
                <w:rFonts w:ascii="仿宋_GB2312" w:eastAsia="仿宋_GB2312" w:hAnsi="宋体" w:cs="宋体"/>
                <w:b/>
                <w:kern w:val="0"/>
                <w:sz w:val="24"/>
              </w:rPr>
            </w:pPr>
          </w:p>
        </w:tc>
        <w:tc>
          <w:tcPr>
            <w:tcW w:w="1517" w:type="dxa"/>
          </w:tcPr>
          <w:p w:rsidR="0058080E" w:rsidRDefault="0058080E">
            <w:pPr>
              <w:widowControl/>
              <w:adjustRightInd w:val="0"/>
              <w:snapToGrid w:val="0"/>
              <w:jc w:val="center"/>
              <w:rPr>
                <w:rFonts w:ascii="仿宋_GB2312" w:eastAsia="仿宋_GB2312" w:hAnsi="宋体" w:cs="宋体"/>
                <w:b/>
                <w:kern w:val="0"/>
                <w:sz w:val="24"/>
              </w:rPr>
            </w:pPr>
          </w:p>
        </w:tc>
      </w:tr>
      <w:tr w:rsidR="0058080E">
        <w:trPr>
          <w:trHeight w:val="570"/>
          <w:tblHeader/>
          <w:jc w:val="center"/>
        </w:trPr>
        <w:tc>
          <w:tcPr>
            <w:tcW w:w="581"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2182" w:type="dxa"/>
            <w:vAlign w:val="center"/>
          </w:tcPr>
          <w:p w:rsidR="0058080E" w:rsidRDefault="0058080E">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58080E" w:rsidRDefault="0058080E">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1452" w:type="dxa"/>
          </w:tcPr>
          <w:p w:rsidR="0058080E" w:rsidRDefault="0058080E">
            <w:pPr>
              <w:widowControl/>
              <w:adjustRightInd w:val="0"/>
              <w:snapToGrid w:val="0"/>
              <w:jc w:val="center"/>
              <w:rPr>
                <w:rFonts w:ascii="仿宋_GB2312" w:eastAsia="仿宋_GB2312" w:hAnsi="宋体" w:cs="宋体"/>
                <w:b/>
                <w:kern w:val="0"/>
                <w:sz w:val="24"/>
              </w:rPr>
            </w:pPr>
          </w:p>
        </w:tc>
        <w:tc>
          <w:tcPr>
            <w:tcW w:w="2082" w:type="dxa"/>
          </w:tcPr>
          <w:p w:rsidR="0058080E" w:rsidRDefault="0058080E">
            <w:pPr>
              <w:widowControl/>
              <w:adjustRightInd w:val="0"/>
              <w:snapToGrid w:val="0"/>
              <w:jc w:val="center"/>
              <w:rPr>
                <w:rFonts w:ascii="仿宋_GB2312" w:eastAsia="仿宋_GB2312" w:hAnsi="宋体" w:cs="宋体"/>
                <w:b/>
                <w:kern w:val="0"/>
                <w:sz w:val="24"/>
              </w:rPr>
            </w:pPr>
          </w:p>
        </w:tc>
        <w:tc>
          <w:tcPr>
            <w:tcW w:w="1520" w:type="dxa"/>
          </w:tcPr>
          <w:p w:rsidR="0058080E" w:rsidRDefault="0058080E">
            <w:pPr>
              <w:widowControl/>
              <w:adjustRightInd w:val="0"/>
              <w:snapToGrid w:val="0"/>
              <w:jc w:val="center"/>
              <w:rPr>
                <w:rFonts w:ascii="仿宋_GB2312" w:eastAsia="仿宋_GB2312" w:hAnsi="宋体" w:cs="宋体"/>
                <w:b/>
                <w:kern w:val="0"/>
                <w:sz w:val="24"/>
              </w:rPr>
            </w:pPr>
          </w:p>
        </w:tc>
        <w:tc>
          <w:tcPr>
            <w:tcW w:w="1517" w:type="dxa"/>
          </w:tcPr>
          <w:p w:rsidR="0058080E" w:rsidRDefault="0058080E">
            <w:pPr>
              <w:widowControl/>
              <w:adjustRightInd w:val="0"/>
              <w:snapToGrid w:val="0"/>
              <w:jc w:val="center"/>
              <w:rPr>
                <w:rFonts w:ascii="仿宋_GB2312" w:eastAsia="仿宋_GB2312" w:hAnsi="宋体" w:cs="宋体"/>
                <w:b/>
                <w:kern w:val="0"/>
                <w:sz w:val="24"/>
              </w:rPr>
            </w:pPr>
          </w:p>
        </w:tc>
      </w:tr>
      <w:tr w:rsidR="0058080E">
        <w:trPr>
          <w:trHeight w:val="570"/>
          <w:tblHeader/>
          <w:jc w:val="center"/>
        </w:trPr>
        <w:tc>
          <w:tcPr>
            <w:tcW w:w="581"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2182" w:type="dxa"/>
            <w:vAlign w:val="center"/>
          </w:tcPr>
          <w:p w:rsidR="0058080E" w:rsidRDefault="0058080E">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58080E" w:rsidRDefault="0058080E">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1452" w:type="dxa"/>
          </w:tcPr>
          <w:p w:rsidR="0058080E" w:rsidRDefault="0058080E">
            <w:pPr>
              <w:widowControl/>
              <w:adjustRightInd w:val="0"/>
              <w:snapToGrid w:val="0"/>
              <w:jc w:val="center"/>
              <w:rPr>
                <w:rFonts w:ascii="仿宋_GB2312" w:eastAsia="仿宋_GB2312" w:hAnsi="宋体" w:cs="宋体"/>
                <w:b/>
                <w:kern w:val="0"/>
                <w:sz w:val="24"/>
              </w:rPr>
            </w:pPr>
          </w:p>
        </w:tc>
        <w:tc>
          <w:tcPr>
            <w:tcW w:w="2082" w:type="dxa"/>
          </w:tcPr>
          <w:p w:rsidR="0058080E" w:rsidRDefault="0058080E">
            <w:pPr>
              <w:widowControl/>
              <w:adjustRightInd w:val="0"/>
              <w:snapToGrid w:val="0"/>
              <w:jc w:val="center"/>
              <w:rPr>
                <w:rFonts w:ascii="仿宋_GB2312" w:eastAsia="仿宋_GB2312" w:hAnsi="宋体" w:cs="宋体"/>
                <w:b/>
                <w:kern w:val="0"/>
                <w:sz w:val="24"/>
              </w:rPr>
            </w:pPr>
          </w:p>
        </w:tc>
        <w:tc>
          <w:tcPr>
            <w:tcW w:w="1520" w:type="dxa"/>
          </w:tcPr>
          <w:p w:rsidR="0058080E" w:rsidRDefault="0058080E">
            <w:pPr>
              <w:widowControl/>
              <w:adjustRightInd w:val="0"/>
              <w:snapToGrid w:val="0"/>
              <w:jc w:val="center"/>
              <w:rPr>
                <w:rFonts w:ascii="仿宋_GB2312" w:eastAsia="仿宋_GB2312" w:hAnsi="宋体" w:cs="宋体"/>
                <w:b/>
                <w:kern w:val="0"/>
                <w:sz w:val="24"/>
              </w:rPr>
            </w:pPr>
          </w:p>
        </w:tc>
        <w:tc>
          <w:tcPr>
            <w:tcW w:w="1517" w:type="dxa"/>
          </w:tcPr>
          <w:p w:rsidR="0058080E" w:rsidRDefault="0058080E">
            <w:pPr>
              <w:widowControl/>
              <w:adjustRightInd w:val="0"/>
              <w:snapToGrid w:val="0"/>
              <w:jc w:val="center"/>
              <w:rPr>
                <w:rFonts w:ascii="仿宋_GB2312" w:eastAsia="仿宋_GB2312" w:hAnsi="宋体" w:cs="宋体"/>
                <w:b/>
                <w:kern w:val="0"/>
                <w:sz w:val="24"/>
              </w:rPr>
            </w:pPr>
          </w:p>
        </w:tc>
      </w:tr>
      <w:tr w:rsidR="0058080E">
        <w:trPr>
          <w:trHeight w:val="570"/>
          <w:tblHeader/>
          <w:jc w:val="center"/>
        </w:trPr>
        <w:tc>
          <w:tcPr>
            <w:tcW w:w="581"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2182" w:type="dxa"/>
            <w:vAlign w:val="center"/>
          </w:tcPr>
          <w:p w:rsidR="0058080E" w:rsidRDefault="0058080E">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58080E" w:rsidRDefault="0058080E">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1452" w:type="dxa"/>
          </w:tcPr>
          <w:p w:rsidR="0058080E" w:rsidRDefault="0058080E">
            <w:pPr>
              <w:widowControl/>
              <w:adjustRightInd w:val="0"/>
              <w:snapToGrid w:val="0"/>
              <w:jc w:val="center"/>
              <w:rPr>
                <w:rFonts w:ascii="仿宋_GB2312" w:eastAsia="仿宋_GB2312" w:hAnsi="宋体" w:cs="宋体"/>
                <w:b/>
                <w:kern w:val="0"/>
                <w:sz w:val="24"/>
              </w:rPr>
            </w:pPr>
          </w:p>
        </w:tc>
        <w:tc>
          <w:tcPr>
            <w:tcW w:w="2082" w:type="dxa"/>
          </w:tcPr>
          <w:p w:rsidR="0058080E" w:rsidRDefault="0058080E">
            <w:pPr>
              <w:widowControl/>
              <w:adjustRightInd w:val="0"/>
              <w:snapToGrid w:val="0"/>
              <w:jc w:val="center"/>
              <w:rPr>
                <w:rFonts w:ascii="仿宋_GB2312" w:eastAsia="仿宋_GB2312" w:hAnsi="宋体" w:cs="宋体"/>
                <w:b/>
                <w:kern w:val="0"/>
                <w:sz w:val="24"/>
              </w:rPr>
            </w:pPr>
          </w:p>
        </w:tc>
        <w:tc>
          <w:tcPr>
            <w:tcW w:w="1520" w:type="dxa"/>
          </w:tcPr>
          <w:p w:rsidR="0058080E" w:rsidRDefault="0058080E">
            <w:pPr>
              <w:widowControl/>
              <w:adjustRightInd w:val="0"/>
              <w:snapToGrid w:val="0"/>
              <w:jc w:val="center"/>
              <w:rPr>
                <w:rFonts w:ascii="仿宋_GB2312" w:eastAsia="仿宋_GB2312" w:hAnsi="宋体" w:cs="宋体"/>
                <w:b/>
                <w:kern w:val="0"/>
                <w:sz w:val="24"/>
              </w:rPr>
            </w:pPr>
          </w:p>
        </w:tc>
        <w:tc>
          <w:tcPr>
            <w:tcW w:w="1517" w:type="dxa"/>
          </w:tcPr>
          <w:p w:rsidR="0058080E" w:rsidRDefault="0058080E">
            <w:pPr>
              <w:widowControl/>
              <w:adjustRightInd w:val="0"/>
              <w:snapToGrid w:val="0"/>
              <w:jc w:val="center"/>
              <w:rPr>
                <w:rFonts w:ascii="仿宋_GB2312" w:eastAsia="仿宋_GB2312" w:hAnsi="宋体" w:cs="宋体"/>
                <w:b/>
                <w:kern w:val="0"/>
                <w:sz w:val="24"/>
              </w:rPr>
            </w:pPr>
          </w:p>
        </w:tc>
      </w:tr>
      <w:tr w:rsidR="0058080E">
        <w:trPr>
          <w:trHeight w:val="570"/>
          <w:tblHeader/>
          <w:jc w:val="center"/>
        </w:trPr>
        <w:tc>
          <w:tcPr>
            <w:tcW w:w="581"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2182" w:type="dxa"/>
            <w:vAlign w:val="center"/>
          </w:tcPr>
          <w:p w:rsidR="0058080E" w:rsidRDefault="0058080E">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58080E" w:rsidRDefault="0058080E">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1452" w:type="dxa"/>
          </w:tcPr>
          <w:p w:rsidR="0058080E" w:rsidRDefault="0058080E">
            <w:pPr>
              <w:widowControl/>
              <w:adjustRightInd w:val="0"/>
              <w:snapToGrid w:val="0"/>
              <w:jc w:val="center"/>
              <w:rPr>
                <w:rFonts w:ascii="仿宋_GB2312" w:eastAsia="仿宋_GB2312" w:hAnsi="宋体" w:cs="宋体"/>
                <w:b/>
                <w:kern w:val="0"/>
                <w:sz w:val="24"/>
              </w:rPr>
            </w:pPr>
          </w:p>
        </w:tc>
        <w:tc>
          <w:tcPr>
            <w:tcW w:w="2082" w:type="dxa"/>
          </w:tcPr>
          <w:p w:rsidR="0058080E" w:rsidRDefault="0058080E">
            <w:pPr>
              <w:widowControl/>
              <w:adjustRightInd w:val="0"/>
              <w:snapToGrid w:val="0"/>
              <w:jc w:val="center"/>
              <w:rPr>
                <w:rFonts w:ascii="仿宋_GB2312" w:eastAsia="仿宋_GB2312" w:hAnsi="宋体" w:cs="宋体"/>
                <w:b/>
                <w:kern w:val="0"/>
                <w:sz w:val="24"/>
              </w:rPr>
            </w:pPr>
          </w:p>
        </w:tc>
        <w:tc>
          <w:tcPr>
            <w:tcW w:w="1520" w:type="dxa"/>
          </w:tcPr>
          <w:p w:rsidR="0058080E" w:rsidRDefault="0058080E">
            <w:pPr>
              <w:widowControl/>
              <w:adjustRightInd w:val="0"/>
              <w:snapToGrid w:val="0"/>
              <w:jc w:val="center"/>
              <w:rPr>
                <w:rFonts w:ascii="仿宋_GB2312" w:eastAsia="仿宋_GB2312" w:hAnsi="宋体" w:cs="宋体"/>
                <w:b/>
                <w:kern w:val="0"/>
                <w:sz w:val="24"/>
              </w:rPr>
            </w:pPr>
          </w:p>
        </w:tc>
        <w:tc>
          <w:tcPr>
            <w:tcW w:w="1517" w:type="dxa"/>
          </w:tcPr>
          <w:p w:rsidR="0058080E" w:rsidRDefault="0058080E">
            <w:pPr>
              <w:widowControl/>
              <w:adjustRightInd w:val="0"/>
              <w:snapToGrid w:val="0"/>
              <w:jc w:val="center"/>
              <w:rPr>
                <w:rFonts w:ascii="仿宋_GB2312" w:eastAsia="仿宋_GB2312" w:hAnsi="宋体" w:cs="宋体"/>
                <w:b/>
                <w:kern w:val="0"/>
                <w:sz w:val="24"/>
              </w:rPr>
            </w:pPr>
          </w:p>
        </w:tc>
      </w:tr>
      <w:tr w:rsidR="0058080E">
        <w:trPr>
          <w:trHeight w:val="570"/>
          <w:tblHeader/>
          <w:jc w:val="center"/>
        </w:trPr>
        <w:tc>
          <w:tcPr>
            <w:tcW w:w="581"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2182" w:type="dxa"/>
            <w:vAlign w:val="center"/>
          </w:tcPr>
          <w:p w:rsidR="0058080E" w:rsidRDefault="0058080E">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58080E" w:rsidRDefault="0058080E">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58080E" w:rsidRDefault="0058080E">
            <w:pPr>
              <w:widowControl/>
              <w:adjustRightInd w:val="0"/>
              <w:snapToGrid w:val="0"/>
              <w:jc w:val="center"/>
              <w:rPr>
                <w:rFonts w:ascii="仿宋_GB2312" w:eastAsia="仿宋_GB2312" w:hAnsi="宋体" w:cs="宋体"/>
                <w:b/>
                <w:kern w:val="0"/>
                <w:sz w:val="24"/>
              </w:rPr>
            </w:pPr>
          </w:p>
        </w:tc>
        <w:tc>
          <w:tcPr>
            <w:tcW w:w="1452" w:type="dxa"/>
          </w:tcPr>
          <w:p w:rsidR="0058080E" w:rsidRDefault="0058080E">
            <w:pPr>
              <w:widowControl/>
              <w:adjustRightInd w:val="0"/>
              <w:snapToGrid w:val="0"/>
              <w:jc w:val="center"/>
              <w:rPr>
                <w:rFonts w:ascii="仿宋_GB2312" w:eastAsia="仿宋_GB2312" w:hAnsi="宋体" w:cs="宋体"/>
                <w:b/>
                <w:kern w:val="0"/>
                <w:sz w:val="24"/>
              </w:rPr>
            </w:pPr>
          </w:p>
        </w:tc>
        <w:tc>
          <w:tcPr>
            <w:tcW w:w="2082" w:type="dxa"/>
          </w:tcPr>
          <w:p w:rsidR="0058080E" w:rsidRDefault="0058080E">
            <w:pPr>
              <w:widowControl/>
              <w:adjustRightInd w:val="0"/>
              <w:snapToGrid w:val="0"/>
              <w:jc w:val="center"/>
              <w:rPr>
                <w:rFonts w:ascii="仿宋_GB2312" w:eastAsia="仿宋_GB2312" w:hAnsi="宋体" w:cs="宋体"/>
                <w:b/>
                <w:kern w:val="0"/>
                <w:sz w:val="24"/>
              </w:rPr>
            </w:pPr>
          </w:p>
        </w:tc>
        <w:tc>
          <w:tcPr>
            <w:tcW w:w="1520" w:type="dxa"/>
          </w:tcPr>
          <w:p w:rsidR="0058080E" w:rsidRDefault="0058080E">
            <w:pPr>
              <w:widowControl/>
              <w:adjustRightInd w:val="0"/>
              <w:snapToGrid w:val="0"/>
              <w:jc w:val="center"/>
              <w:rPr>
                <w:rFonts w:ascii="仿宋_GB2312" w:eastAsia="仿宋_GB2312" w:hAnsi="宋体" w:cs="宋体"/>
                <w:b/>
                <w:kern w:val="0"/>
                <w:sz w:val="24"/>
              </w:rPr>
            </w:pPr>
          </w:p>
        </w:tc>
        <w:tc>
          <w:tcPr>
            <w:tcW w:w="1517" w:type="dxa"/>
          </w:tcPr>
          <w:p w:rsidR="0058080E" w:rsidRDefault="0058080E">
            <w:pPr>
              <w:widowControl/>
              <w:adjustRightInd w:val="0"/>
              <w:snapToGrid w:val="0"/>
              <w:jc w:val="center"/>
              <w:rPr>
                <w:rFonts w:ascii="仿宋_GB2312" w:eastAsia="仿宋_GB2312" w:hAnsi="宋体" w:cs="宋体"/>
                <w:b/>
                <w:kern w:val="0"/>
                <w:sz w:val="24"/>
              </w:rPr>
            </w:pPr>
          </w:p>
        </w:tc>
      </w:tr>
    </w:tbl>
    <w:p w:rsidR="0058080E" w:rsidRDefault="0058080E">
      <w:pPr>
        <w:tabs>
          <w:tab w:val="right" w:pos="14485"/>
        </w:tabs>
        <w:autoSpaceDE w:val="0"/>
        <w:autoSpaceDN w:val="0"/>
        <w:adjustRightInd w:val="0"/>
        <w:rPr>
          <w:rFonts w:ascii="宋体" w:cs="宋体"/>
        </w:rPr>
      </w:pPr>
      <w:r>
        <w:rPr>
          <w:rFonts w:ascii="宋体" w:hAnsi="宋体" w:cs="宋体" w:hint="eastAsia"/>
        </w:rPr>
        <w:t>注：</w:t>
      </w:r>
      <w:r>
        <w:rPr>
          <w:rFonts w:ascii="宋体" w:hAnsi="宋体" w:cs="宋体"/>
        </w:rPr>
        <w:t>1</w:t>
      </w:r>
      <w:r>
        <w:rPr>
          <w:rFonts w:ascii="宋体" w:hAnsi="宋体" w:cs="宋体" w:hint="eastAsia"/>
        </w:rPr>
        <w:t>、上述业绩需提供中标通知书复印件或网上招标结果公告截屏，否则将不予采信。</w:t>
      </w:r>
      <w:r>
        <w:rPr>
          <w:rFonts w:ascii="宋体" w:cs="宋体"/>
        </w:rPr>
        <w:tab/>
      </w:r>
    </w:p>
    <w:p w:rsidR="0058080E" w:rsidRDefault="0058080E">
      <w:pPr>
        <w:autoSpaceDE w:val="0"/>
        <w:autoSpaceDN w:val="0"/>
        <w:adjustRightInd w:val="0"/>
        <w:ind w:firstLineChars="200" w:firstLine="480"/>
        <w:rPr>
          <w:rFonts w:ascii="宋体"/>
          <w:sz w:val="24"/>
        </w:rPr>
      </w:pPr>
    </w:p>
    <w:p w:rsidR="0058080E" w:rsidRDefault="0058080E">
      <w:pPr>
        <w:autoSpaceDE w:val="0"/>
        <w:autoSpaceDN w:val="0"/>
        <w:adjustRightInd w:val="0"/>
        <w:ind w:firstLineChars="200" w:firstLine="480"/>
        <w:rPr>
          <w:rFonts w:ascii="宋体"/>
          <w:sz w:val="24"/>
        </w:rPr>
      </w:pPr>
    </w:p>
    <w:p w:rsidR="0058080E" w:rsidRDefault="0058080E">
      <w:pPr>
        <w:autoSpaceDE w:val="0"/>
        <w:autoSpaceDN w:val="0"/>
        <w:adjustRightInd w:val="0"/>
        <w:ind w:firstLineChars="200" w:firstLine="480"/>
        <w:rPr>
          <w:rFonts w:ascii="宋体"/>
          <w:sz w:val="24"/>
        </w:rPr>
        <w:sectPr w:rsidR="0058080E">
          <w:headerReference w:type="default" r:id="rId14"/>
          <w:footerReference w:type="default" r:id="rId15"/>
          <w:pgSz w:w="16838" w:h="11906" w:orient="landscape"/>
          <w:pgMar w:top="1276" w:right="1361" w:bottom="1134" w:left="992" w:header="851" w:footer="544" w:gutter="0"/>
          <w:cols w:space="720"/>
          <w:docGrid w:linePitch="312"/>
        </w:sectPr>
      </w:pPr>
    </w:p>
    <w:p w:rsidR="0058080E" w:rsidRDefault="0058080E">
      <w:pPr>
        <w:autoSpaceDE w:val="0"/>
        <w:autoSpaceDN w:val="0"/>
        <w:adjustRightInd w:val="0"/>
        <w:ind w:firstLineChars="200" w:firstLine="480"/>
        <w:rPr>
          <w:rFonts w:ascii="宋体"/>
          <w:sz w:val="24"/>
        </w:rPr>
      </w:pPr>
    </w:p>
    <w:bookmarkEnd w:id="39"/>
    <w:bookmarkEnd w:id="40"/>
    <w:p w:rsidR="0058080E" w:rsidRDefault="0058080E" w:rsidP="00F43D49">
      <w:pPr>
        <w:pStyle w:val="3"/>
        <w:numPr>
          <w:ilvl w:val="0"/>
          <w:numId w:val="1"/>
        </w:numPr>
        <w:spacing w:before="312" w:after="312"/>
        <w:ind w:firstLineChars="200" w:firstLine="562"/>
        <w:jc w:val="left"/>
        <w:rPr>
          <w:rFonts w:ascii="宋体" w:eastAsia="宋体" w:cs="宋体"/>
        </w:rPr>
      </w:pPr>
      <w:r>
        <w:rPr>
          <w:rFonts w:ascii="宋体" w:hAnsi="宋体" w:cs="宋体" w:hint="eastAsia"/>
        </w:rPr>
        <w:t>项目服务人员</w:t>
      </w:r>
    </w:p>
    <w:p w:rsidR="0058080E" w:rsidRDefault="0058080E" w:rsidP="00F43D49">
      <w:pPr>
        <w:pStyle w:val="3"/>
        <w:numPr>
          <w:ilvl w:val="0"/>
          <w:numId w:val="1"/>
        </w:numPr>
        <w:spacing w:before="312" w:after="312"/>
        <w:ind w:firstLineChars="200" w:firstLine="562"/>
        <w:jc w:val="left"/>
        <w:rPr>
          <w:rFonts w:ascii="宋体" w:eastAsia="宋体" w:cs="宋体"/>
        </w:rPr>
      </w:pPr>
      <w:r>
        <w:rPr>
          <w:rFonts w:ascii="宋体" w:hAnsi="宋体" w:hint="eastAsia"/>
          <w:szCs w:val="28"/>
        </w:rPr>
        <w:t>采购代</w:t>
      </w:r>
      <w:r>
        <w:rPr>
          <w:rFonts w:ascii="宋体" w:hAnsi="宋体" w:cs="宋体" w:hint="eastAsia"/>
        </w:rPr>
        <w:t>理工作服务方案及计划进度安排</w:t>
      </w:r>
    </w:p>
    <w:p w:rsidR="0058080E" w:rsidRDefault="0058080E" w:rsidP="00F43D49">
      <w:pPr>
        <w:pStyle w:val="3"/>
        <w:spacing w:before="312" w:after="312"/>
        <w:ind w:leftChars="200" w:left="420"/>
        <w:jc w:val="left"/>
        <w:rPr>
          <w:rFonts w:ascii="宋体" w:eastAsia="宋体" w:cs="宋体"/>
        </w:rPr>
      </w:pPr>
      <w:r>
        <w:rPr>
          <w:rFonts w:ascii="宋体" w:hAnsi="宋体" w:cs="宋体" w:hint="eastAsia"/>
        </w:rPr>
        <w:t>七、合法合规性保障措施</w:t>
      </w:r>
    </w:p>
    <w:p w:rsidR="0058080E" w:rsidRDefault="0058080E" w:rsidP="00F43D49">
      <w:pPr>
        <w:pStyle w:val="3"/>
        <w:spacing w:before="312" w:after="312"/>
        <w:ind w:leftChars="200" w:left="420"/>
        <w:jc w:val="left"/>
        <w:rPr>
          <w:rFonts w:ascii="宋体" w:eastAsia="宋体" w:cs="宋体"/>
        </w:rPr>
      </w:pPr>
      <w:r>
        <w:rPr>
          <w:rFonts w:ascii="宋体" w:hAnsi="宋体" w:cs="宋体" w:hint="eastAsia"/>
        </w:rPr>
        <w:t>八、服务保障</w:t>
      </w:r>
    </w:p>
    <w:p w:rsidR="0058080E" w:rsidRDefault="0058080E" w:rsidP="00090EF0">
      <w:pPr>
        <w:pStyle w:val="3"/>
        <w:spacing w:before="312" w:after="312"/>
        <w:ind w:leftChars="200" w:left="420"/>
        <w:jc w:val="left"/>
        <w:rPr>
          <w:rFonts w:ascii="宋体" w:eastAsia="宋体" w:cs="宋体"/>
        </w:rPr>
      </w:pPr>
      <w:r>
        <w:rPr>
          <w:rFonts w:ascii="宋体" w:hAnsi="宋体" w:cs="宋体" w:hint="eastAsia"/>
        </w:rPr>
        <w:t>九、其他材料</w:t>
      </w:r>
    </w:p>
    <w:sectPr w:rsidR="005808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80E" w:rsidRDefault="0058080E" w:rsidP="004536F4">
      <w:r>
        <w:separator/>
      </w:r>
    </w:p>
  </w:endnote>
  <w:endnote w:type="continuationSeparator" w:id="0">
    <w:p w:rsidR="0058080E" w:rsidRDefault="0058080E" w:rsidP="00453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幼圆">
    <w:altName w:val="宋体"/>
    <w:panose1 w:val="00000000000000000000"/>
    <w:charset w:val="86"/>
    <w:family w:val="modern"/>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Adobe 黑体 Std R"/>
    <w:panose1 w:val="00000000000000000000"/>
    <w:charset w:val="86"/>
    <w:family w:val="swiss"/>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0E" w:rsidRDefault="00580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080E" w:rsidRDefault="005808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0E" w:rsidRDefault="0058080E">
    <w:pPr>
      <w:pStyle w:val="Footer"/>
      <w:jc w:val="center"/>
    </w:pPr>
    <w:fldSimple w:instr=" PAGE   \* MERGEFORMAT ">
      <w:r>
        <w:rPr>
          <w:noProof/>
        </w:rPr>
        <w:t>4</w:t>
      </w:r>
    </w:fldSimple>
  </w:p>
  <w:p w:rsidR="0058080E" w:rsidRDefault="005808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0E" w:rsidRDefault="0058080E">
    <w:pPr>
      <w:pStyle w:val="Footer"/>
      <w:jc w:val="center"/>
    </w:pPr>
  </w:p>
  <w:p w:rsidR="0058080E" w:rsidRDefault="005808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0E" w:rsidRDefault="0058080E">
    <w:pPr>
      <w:pStyle w:val="Footer"/>
      <w:jc w:val="center"/>
    </w:pPr>
    <w:fldSimple w:instr=" PAGE   \* MERGEFORMAT ">
      <w:r>
        <w:rPr>
          <w:noProof/>
        </w:rPr>
        <w:t>1</w:t>
      </w:r>
    </w:fldSimple>
  </w:p>
  <w:p w:rsidR="0058080E" w:rsidRDefault="0058080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0E" w:rsidRDefault="0058080E">
    <w:pPr>
      <w:pStyle w:val="Footer"/>
      <w:jc w:val="center"/>
    </w:pPr>
    <w:fldSimple w:instr=" PAGE   \* MERGEFORMAT ">
      <w:r>
        <w:rPr>
          <w:noProof/>
        </w:rPr>
        <w:t>16</w:t>
      </w:r>
    </w:fldSimple>
  </w:p>
  <w:p w:rsidR="0058080E" w:rsidRDefault="005808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80E" w:rsidRDefault="0058080E" w:rsidP="004536F4">
      <w:r>
        <w:separator/>
      </w:r>
    </w:p>
  </w:footnote>
  <w:footnote w:type="continuationSeparator" w:id="0">
    <w:p w:rsidR="0058080E" w:rsidRDefault="0058080E" w:rsidP="00453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0E" w:rsidRDefault="0058080E">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0E" w:rsidRDefault="0058080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0E" w:rsidRDefault="0058080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A5383E"/>
    <w:multiLevelType w:val="singleLevel"/>
    <w:tmpl w:val="ECA5383E"/>
    <w:lvl w:ilvl="0">
      <w:start w:val="2"/>
      <w:numFmt w:val="chineseCounting"/>
      <w:suff w:val="nothing"/>
      <w:lvlText w:val="%1、"/>
      <w:lvlJc w:val="left"/>
      <w:rPr>
        <w:rFonts w:cs="Times New Roman" w:hint="eastAsia"/>
      </w:rPr>
    </w:lvl>
  </w:abstractNum>
  <w:abstractNum w:abstractNumId="1">
    <w:nsid w:val="2B8A024C"/>
    <w:multiLevelType w:val="multilevel"/>
    <w:tmpl w:val="2B8A024C"/>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7E846D73"/>
    <w:multiLevelType w:val="singleLevel"/>
    <w:tmpl w:val="7E846D73"/>
    <w:lvl w:ilvl="0">
      <w:start w:val="10"/>
      <w:numFmt w:val="chineseCounting"/>
      <w:suff w:val="space"/>
      <w:lvlText w:val="第%1条"/>
      <w:lvlJc w:val="left"/>
      <w:rPr>
        <w:rFonts w:cs="Times New Roman"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F29"/>
    <w:rsid w:val="00001A9A"/>
    <w:rsid w:val="000027E9"/>
    <w:rsid w:val="00004C8D"/>
    <w:rsid w:val="00006FEE"/>
    <w:rsid w:val="00010791"/>
    <w:rsid w:val="00011CE6"/>
    <w:rsid w:val="00012FDD"/>
    <w:rsid w:val="00013CF7"/>
    <w:rsid w:val="000143F3"/>
    <w:rsid w:val="00014F62"/>
    <w:rsid w:val="00016454"/>
    <w:rsid w:val="00016BE8"/>
    <w:rsid w:val="00017A47"/>
    <w:rsid w:val="00020DE2"/>
    <w:rsid w:val="00021524"/>
    <w:rsid w:val="00022844"/>
    <w:rsid w:val="00023477"/>
    <w:rsid w:val="00023625"/>
    <w:rsid w:val="00023A26"/>
    <w:rsid w:val="0002442F"/>
    <w:rsid w:val="0002585F"/>
    <w:rsid w:val="00026744"/>
    <w:rsid w:val="000267C2"/>
    <w:rsid w:val="00026A4C"/>
    <w:rsid w:val="00027B32"/>
    <w:rsid w:val="00027BB0"/>
    <w:rsid w:val="00027FF7"/>
    <w:rsid w:val="00030521"/>
    <w:rsid w:val="00031BEC"/>
    <w:rsid w:val="00031FB8"/>
    <w:rsid w:val="00033E51"/>
    <w:rsid w:val="00034906"/>
    <w:rsid w:val="0003657F"/>
    <w:rsid w:val="00040092"/>
    <w:rsid w:val="000405EC"/>
    <w:rsid w:val="00040B6E"/>
    <w:rsid w:val="00041B78"/>
    <w:rsid w:val="00041EE6"/>
    <w:rsid w:val="00042314"/>
    <w:rsid w:val="00042F35"/>
    <w:rsid w:val="000439F0"/>
    <w:rsid w:val="00044052"/>
    <w:rsid w:val="000446A3"/>
    <w:rsid w:val="000446AC"/>
    <w:rsid w:val="0004576D"/>
    <w:rsid w:val="000504D9"/>
    <w:rsid w:val="000507D2"/>
    <w:rsid w:val="00050D58"/>
    <w:rsid w:val="00051B9E"/>
    <w:rsid w:val="00052631"/>
    <w:rsid w:val="0005294F"/>
    <w:rsid w:val="000529BA"/>
    <w:rsid w:val="00053BC6"/>
    <w:rsid w:val="0005533A"/>
    <w:rsid w:val="00055E17"/>
    <w:rsid w:val="0005600A"/>
    <w:rsid w:val="000569A7"/>
    <w:rsid w:val="000577B7"/>
    <w:rsid w:val="00057B86"/>
    <w:rsid w:val="000600F2"/>
    <w:rsid w:val="00064207"/>
    <w:rsid w:val="00064BBB"/>
    <w:rsid w:val="00064E99"/>
    <w:rsid w:val="0006630C"/>
    <w:rsid w:val="00066D3F"/>
    <w:rsid w:val="00066E1F"/>
    <w:rsid w:val="00067912"/>
    <w:rsid w:val="00071DC9"/>
    <w:rsid w:val="00071E00"/>
    <w:rsid w:val="00074209"/>
    <w:rsid w:val="0007713A"/>
    <w:rsid w:val="0008009D"/>
    <w:rsid w:val="00081330"/>
    <w:rsid w:val="00081561"/>
    <w:rsid w:val="0008205D"/>
    <w:rsid w:val="00083F91"/>
    <w:rsid w:val="000842AE"/>
    <w:rsid w:val="00084686"/>
    <w:rsid w:val="00085C3D"/>
    <w:rsid w:val="00086094"/>
    <w:rsid w:val="00086E2A"/>
    <w:rsid w:val="00087254"/>
    <w:rsid w:val="0009000E"/>
    <w:rsid w:val="00090EF0"/>
    <w:rsid w:val="000913D4"/>
    <w:rsid w:val="00091D58"/>
    <w:rsid w:val="00093BDC"/>
    <w:rsid w:val="00093C65"/>
    <w:rsid w:val="00095D83"/>
    <w:rsid w:val="00096215"/>
    <w:rsid w:val="0009728C"/>
    <w:rsid w:val="00097897"/>
    <w:rsid w:val="000A09A2"/>
    <w:rsid w:val="000A3681"/>
    <w:rsid w:val="000A41CE"/>
    <w:rsid w:val="000A4C6C"/>
    <w:rsid w:val="000B175D"/>
    <w:rsid w:val="000B1BDF"/>
    <w:rsid w:val="000B33BE"/>
    <w:rsid w:val="000B4190"/>
    <w:rsid w:val="000B5E29"/>
    <w:rsid w:val="000C1D8D"/>
    <w:rsid w:val="000C39F1"/>
    <w:rsid w:val="000C3AD0"/>
    <w:rsid w:val="000C4B3E"/>
    <w:rsid w:val="000C5A1A"/>
    <w:rsid w:val="000D1505"/>
    <w:rsid w:val="000D2269"/>
    <w:rsid w:val="000D2FBA"/>
    <w:rsid w:val="000D4F58"/>
    <w:rsid w:val="000D513A"/>
    <w:rsid w:val="000D5662"/>
    <w:rsid w:val="000D647C"/>
    <w:rsid w:val="000D680C"/>
    <w:rsid w:val="000D7A54"/>
    <w:rsid w:val="000D7AB8"/>
    <w:rsid w:val="000E087A"/>
    <w:rsid w:val="000E1154"/>
    <w:rsid w:val="000E150D"/>
    <w:rsid w:val="000E1CC9"/>
    <w:rsid w:val="000E1D9A"/>
    <w:rsid w:val="000E20D6"/>
    <w:rsid w:val="000E395A"/>
    <w:rsid w:val="000E4977"/>
    <w:rsid w:val="000E4BCA"/>
    <w:rsid w:val="000E4C89"/>
    <w:rsid w:val="000E6949"/>
    <w:rsid w:val="000F129E"/>
    <w:rsid w:val="000F188C"/>
    <w:rsid w:val="000F22E1"/>
    <w:rsid w:val="000F2DD1"/>
    <w:rsid w:val="000F3F4E"/>
    <w:rsid w:val="000F4173"/>
    <w:rsid w:val="000F4B53"/>
    <w:rsid w:val="000F501F"/>
    <w:rsid w:val="000F6B54"/>
    <w:rsid w:val="000F701B"/>
    <w:rsid w:val="000F73EA"/>
    <w:rsid w:val="00100146"/>
    <w:rsid w:val="00100E14"/>
    <w:rsid w:val="001016A0"/>
    <w:rsid w:val="00101C27"/>
    <w:rsid w:val="00101EB0"/>
    <w:rsid w:val="00104192"/>
    <w:rsid w:val="0010540B"/>
    <w:rsid w:val="00105FD4"/>
    <w:rsid w:val="001063CE"/>
    <w:rsid w:val="001064F7"/>
    <w:rsid w:val="00110795"/>
    <w:rsid w:val="0011082E"/>
    <w:rsid w:val="0011140E"/>
    <w:rsid w:val="00111C0D"/>
    <w:rsid w:val="00112D60"/>
    <w:rsid w:val="00113200"/>
    <w:rsid w:val="00113276"/>
    <w:rsid w:val="00113B4F"/>
    <w:rsid w:val="00116EA5"/>
    <w:rsid w:val="00117858"/>
    <w:rsid w:val="00121311"/>
    <w:rsid w:val="00124F29"/>
    <w:rsid w:val="00125A6B"/>
    <w:rsid w:val="001300CA"/>
    <w:rsid w:val="0013093E"/>
    <w:rsid w:val="0013223C"/>
    <w:rsid w:val="00132CA7"/>
    <w:rsid w:val="0013374D"/>
    <w:rsid w:val="0013374F"/>
    <w:rsid w:val="0013553A"/>
    <w:rsid w:val="00135DAB"/>
    <w:rsid w:val="00136E11"/>
    <w:rsid w:val="00137222"/>
    <w:rsid w:val="0014149E"/>
    <w:rsid w:val="0014295C"/>
    <w:rsid w:val="00142FB9"/>
    <w:rsid w:val="001438EB"/>
    <w:rsid w:val="00143FD0"/>
    <w:rsid w:val="00144970"/>
    <w:rsid w:val="00145883"/>
    <w:rsid w:val="001468C5"/>
    <w:rsid w:val="00146A34"/>
    <w:rsid w:val="00147B9F"/>
    <w:rsid w:val="0015022C"/>
    <w:rsid w:val="00150B7C"/>
    <w:rsid w:val="00150C20"/>
    <w:rsid w:val="00150D52"/>
    <w:rsid w:val="00151956"/>
    <w:rsid w:val="001521D9"/>
    <w:rsid w:val="00153283"/>
    <w:rsid w:val="001533F4"/>
    <w:rsid w:val="00153B17"/>
    <w:rsid w:val="00153CB9"/>
    <w:rsid w:val="001554AF"/>
    <w:rsid w:val="00155977"/>
    <w:rsid w:val="00157CA1"/>
    <w:rsid w:val="001605A1"/>
    <w:rsid w:val="00161C03"/>
    <w:rsid w:val="00161F49"/>
    <w:rsid w:val="001625D4"/>
    <w:rsid w:val="00162C10"/>
    <w:rsid w:val="00163978"/>
    <w:rsid w:val="001643DB"/>
    <w:rsid w:val="00164796"/>
    <w:rsid w:val="00164F4A"/>
    <w:rsid w:val="00165B90"/>
    <w:rsid w:val="00166100"/>
    <w:rsid w:val="00167557"/>
    <w:rsid w:val="00170768"/>
    <w:rsid w:val="001707A9"/>
    <w:rsid w:val="001714EA"/>
    <w:rsid w:val="00171BAC"/>
    <w:rsid w:val="00173A06"/>
    <w:rsid w:val="001741BA"/>
    <w:rsid w:val="00175465"/>
    <w:rsid w:val="00175CF7"/>
    <w:rsid w:val="00177A8E"/>
    <w:rsid w:val="001808FA"/>
    <w:rsid w:val="00181995"/>
    <w:rsid w:val="00182D57"/>
    <w:rsid w:val="001838B1"/>
    <w:rsid w:val="00183B78"/>
    <w:rsid w:val="00184249"/>
    <w:rsid w:val="00184DFE"/>
    <w:rsid w:val="00184E7D"/>
    <w:rsid w:val="001857C2"/>
    <w:rsid w:val="00186AFB"/>
    <w:rsid w:val="001871A8"/>
    <w:rsid w:val="0018724C"/>
    <w:rsid w:val="0018798F"/>
    <w:rsid w:val="00187CC5"/>
    <w:rsid w:val="00192922"/>
    <w:rsid w:val="001932BE"/>
    <w:rsid w:val="001943B4"/>
    <w:rsid w:val="0019491A"/>
    <w:rsid w:val="001951B9"/>
    <w:rsid w:val="00197408"/>
    <w:rsid w:val="001975F1"/>
    <w:rsid w:val="00197CE2"/>
    <w:rsid w:val="001A02C5"/>
    <w:rsid w:val="001A078D"/>
    <w:rsid w:val="001A15E9"/>
    <w:rsid w:val="001A330E"/>
    <w:rsid w:val="001A3E58"/>
    <w:rsid w:val="001A4A64"/>
    <w:rsid w:val="001A4B9B"/>
    <w:rsid w:val="001A66ED"/>
    <w:rsid w:val="001A7437"/>
    <w:rsid w:val="001A766B"/>
    <w:rsid w:val="001B0153"/>
    <w:rsid w:val="001B29A5"/>
    <w:rsid w:val="001B3082"/>
    <w:rsid w:val="001B5A34"/>
    <w:rsid w:val="001B7EA7"/>
    <w:rsid w:val="001C0DFA"/>
    <w:rsid w:val="001C2CDD"/>
    <w:rsid w:val="001C3F4C"/>
    <w:rsid w:val="001C76FD"/>
    <w:rsid w:val="001C7801"/>
    <w:rsid w:val="001D0507"/>
    <w:rsid w:val="001D170B"/>
    <w:rsid w:val="001D4DE7"/>
    <w:rsid w:val="001D693A"/>
    <w:rsid w:val="001D717D"/>
    <w:rsid w:val="001E0999"/>
    <w:rsid w:val="001E1095"/>
    <w:rsid w:val="001E11A8"/>
    <w:rsid w:val="001E1FBA"/>
    <w:rsid w:val="001E2555"/>
    <w:rsid w:val="001E3FC9"/>
    <w:rsid w:val="001E6477"/>
    <w:rsid w:val="001E6AC5"/>
    <w:rsid w:val="001E704A"/>
    <w:rsid w:val="001E7347"/>
    <w:rsid w:val="001F190A"/>
    <w:rsid w:val="001F202A"/>
    <w:rsid w:val="001F3B99"/>
    <w:rsid w:val="001F3EFF"/>
    <w:rsid w:val="001F4256"/>
    <w:rsid w:val="001F448E"/>
    <w:rsid w:val="001F4972"/>
    <w:rsid w:val="001F4D40"/>
    <w:rsid w:val="001F58FF"/>
    <w:rsid w:val="001F69AB"/>
    <w:rsid w:val="001F6ADB"/>
    <w:rsid w:val="001F7382"/>
    <w:rsid w:val="002002B9"/>
    <w:rsid w:val="00200E99"/>
    <w:rsid w:val="0020106C"/>
    <w:rsid w:val="002013F7"/>
    <w:rsid w:val="00203B75"/>
    <w:rsid w:val="0020748C"/>
    <w:rsid w:val="002075F7"/>
    <w:rsid w:val="00207E21"/>
    <w:rsid w:val="00210585"/>
    <w:rsid w:val="00210981"/>
    <w:rsid w:val="00210A58"/>
    <w:rsid w:val="00211636"/>
    <w:rsid w:val="002138D1"/>
    <w:rsid w:val="002164E0"/>
    <w:rsid w:val="00220181"/>
    <w:rsid w:val="00220660"/>
    <w:rsid w:val="00220B00"/>
    <w:rsid w:val="00220E4C"/>
    <w:rsid w:val="00221C4A"/>
    <w:rsid w:val="00222966"/>
    <w:rsid w:val="00222988"/>
    <w:rsid w:val="00226226"/>
    <w:rsid w:val="00231670"/>
    <w:rsid w:val="002357D7"/>
    <w:rsid w:val="00235BD1"/>
    <w:rsid w:val="00235BD2"/>
    <w:rsid w:val="00237EB6"/>
    <w:rsid w:val="002422A7"/>
    <w:rsid w:val="00243471"/>
    <w:rsid w:val="00245D38"/>
    <w:rsid w:val="00246D31"/>
    <w:rsid w:val="002500AD"/>
    <w:rsid w:val="00250379"/>
    <w:rsid w:val="0025055E"/>
    <w:rsid w:val="002527E1"/>
    <w:rsid w:val="00252E34"/>
    <w:rsid w:val="0025371A"/>
    <w:rsid w:val="00253FC5"/>
    <w:rsid w:val="002543A5"/>
    <w:rsid w:val="002547DE"/>
    <w:rsid w:val="0025745B"/>
    <w:rsid w:val="00260A2C"/>
    <w:rsid w:val="00261E00"/>
    <w:rsid w:val="00263589"/>
    <w:rsid w:val="00264DAC"/>
    <w:rsid w:val="002661E8"/>
    <w:rsid w:val="002666FA"/>
    <w:rsid w:val="0027284B"/>
    <w:rsid w:val="00272F17"/>
    <w:rsid w:val="00275737"/>
    <w:rsid w:val="00275CC4"/>
    <w:rsid w:val="00276521"/>
    <w:rsid w:val="0027797B"/>
    <w:rsid w:val="002822DD"/>
    <w:rsid w:val="00282483"/>
    <w:rsid w:val="002829B4"/>
    <w:rsid w:val="00282F70"/>
    <w:rsid w:val="00283800"/>
    <w:rsid w:val="0028401D"/>
    <w:rsid w:val="0028462D"/>
    <w:rsid w:val="00286B47"/>
    <w:rsid w:val="00287E07"/>
    <w:rsid w:val="00290B60"/>
    <w:rsid w:val="00290F50"/>
    <w:rsid w:val="002910F8"/>
    <w:rsid w:val="002911EC"/>
    <w:rsid w:val="00292C58"/>
    <w:rsid w:val="00293F57"/>
    <w:rsid w:val="00293FC0"/>
    <w:rsid w:val="00294925"/>
    <w:rsid w:val="00294A13"/>
    <w:rsid w:val="00297576"/>
    <w:rsid w:val="002A090C"/>
    <w:rsid w:val="002A09F5"/>
    <w:rsid w:val="002A0E58"/>
    <w:rsid w:val="002A1263"/>
    <w:rsid w:val="002A2860"/>
    <w:rsid w:val="002A3EAC"/>
    <w:rsid w:val="002A4786"/>
    <w:rsid w:val="002A4852"/>
    <w:rsid w:val="002A4D9A"/>
    <w:rsid w:val="002A66EF"/>
    <w:rsid w:val="002A6C32"/>
    <w:rsid w:val="002A7416"/>
    <w:rsid w:val="002B072F"/>
    <w:rsid w:val="002B0738"/>
    <w:rsid w:val="002B0B87"/>
    <w:rsid w:val="002B1256"/>
    <w:rsid w:val="002B158D"/>
    <w:rsid w:val="002B164A"/>
    <w:rsid w:val="002B2C43"/>
    <w:rsid w:val="002B2D2D"/>
    <w:rsid w:val="002B333F"/>
    <w:rsid w:val="002B3886"/>
    <w:rsid w:val="002B3D68"/>
    <w:rsid w:val="002B5AFB"/>
    <w:rsid w:val="002B6E4B"/>
    <w:rsid w:val="002C4D9D"/>
    <w:rsid w:val="002C6E95"/>
    <w:rsid w:val="002C6EFE"/>
    <w:rsid w:val="002C7778"/>
    <w:rsid w:val="002D10CD"/>
    <w:rsid w:val="002D161C"/>
    <w:rsid w:val="002D1D75"/>
    <w:rsid w:val="002D5896"/>
    <w:rsid w:val="002D645F"/>
    <w:rsid w:val="002E12D4"/>
    <w:rsid w:val="002E3973"/>
    <w:rsid w:val="002E449C"/>
    <w:rsid w:val="002E4D52"/>
    <w:rsid w:val="002E6245"/>
    <w:rsid w:val="002E68F0"/>
    <w:rsid w:val="002F0567"/>
    <w:rsid w:val="002F0D29"/>
    <w:rsid w:val="002F0F33"/>
    <w:rsid w:val="002F29D9"/>
    <w:rsid w:val="002F37BA"/>
    <w:rsid w:val="002F52C3"/>
    <w:rsid w:val="002F5D5A"/>
    <w:rsid w:val="002F5EB2"/>
    <w:rsid w:val="002F6C6B"/>
    <w:rsid w:val="002F7DC3"/>
    <w:rsid w:val="003001BE"/>
    <w:rsid w:val="00301B56"/>
    <w:rsid w:val="0030208F"/>
    <w:rsid w:val="0030210F"/>
    <w:rsid w:val="0030381A"/>
    <w:rsid w:val="0030572D"/>
    <w:rsid w:val="00307DAA"/>
    <w:rsid w:val="00312F58"/>
    <w:rsid w:val="00313A07"/>
    <w:rsid w:val="00313EF3"/>
    <w:rsid w:val="003160ED"/>
    <w:rsid w:val="0031613B"/>
    <w:rsid w:val="00316471"/>
    <w:rsid w:val="00316A32"/>
    <w:rsid w:val="003175CA"/>
    <w:rsid w:val="00323A1B"/>
    <w:rsid w:val="0032603E"/>
    <w:rsid w:val="00326947"/>
    <w:rsid w:val="00326D98"/>
    <w:rsid w:val="00330165"/>
    <w:rsid w:val="0033017D"/>
    <w:rsid w:val="00330B84"/>
    <w:rsid w:val="00332291"/>
    <w:rsid w:val="0033254F"/>
    <w:rsid w:val="00332B7C"/>
    <w:rsid w:val="003330CC"/>
    <w:rsid w:val="00333EF0"/>
    <w:rsid w:val="00334393"/>
    <w:rsid w:val="00335C68"/>
    <w:rsid w:val="00336354"/>
    <w:rsid w:val="00336752"/>
    <w:rsid w:val="00337659"/>
    <w:rsid w:val="00337826"/>
    <w:rsid w:val="00340961"/>
    <w:rsid w:val="00340EB9"/>
    <w:rsid w:val="00342213"/>
    <w:rsid w:val="0034237D"/>
    <w:rsid w:val="00342E08"/>
    <w:rsid w:val="00345BF4"/>
    <w:rsid w:val="00346AFD"/>
    <w:rsid w:val="0035027A"/>
    <w:rsid w:val="00351779"/>
    <w:rsid w:val="00351883"/>
    <w:rsid w:val="00352179"/>
    <w:rsid w:val="00352A51"/>
    <w:rsid w:val="00356464"/>
    <w:rsid w:val="0035766E"/>
    <w:rsid w:val="00362A85"/>
    <w:rsid w:val="00365A96"/>
    <w:rsid w:val="0036618D"/>
    <w:rsid w:val="003664E4"/>
    <w:rsid w:val="003674A9"/>
    <w:rsid w:val="00367AF9"/>
    <w:rsid w:val="003712CD"/>
    <w:rsid w:val="00371AE8"/>
    <w:rsid w:val="00373084"/>
    <w:rsid w:val="0037392A"/>
    <w:rsid w:val="00373A8A"/>
    <w:rsid w:val="003745EC"/>
    <w:rsid w:val="00374A75"/>
    <w:rsid w:val="00375D19"/>
    <w:rsid w:val="003764F0"/>
    <w:rsid w:val="00377C08"/>
    <w:rsid w:val="003801A2"/>
    <w:rsid w:val="00380E35"/>
    <w:rsid w:val="00380FAF"/>
    <w:rsid w:val="003816AC"/>
    <w:rsid w:val="00381A1A"/>
    <w:rsid w:val="00381D61"/>
    <w:rsid w:val="00383DE3"/>
    <w:rsid w:val="0038435D"/>
    <w:rsid w:val="00384675"/>
    <w:rsid w:val="00385CB3"/>
    <w:rsid w:val="003865E1"/>
    <w:rsid w:val="003865FF"/>
    <w:rsid w:val="00386901"/>
    <w:rsid w:val="00386A6F"/>
    <w:rsid w:val="00387C7C"/>
    <w:rsid w:val="00391DE6"/>
    <w:rsid w:val="0039223C"/>
    <w:rsid w:val="00392F25"/>
    <w:rsid w:val="0039391B"/>
    <w:rsid w:val="00393B8B"/>
    <w:rsid w:val="003961E2"/>
    <w:rsid w:val="003965AA"/>
    <w:rsid w:val="003966F8"/>
    <w:rsid w:val="00396F96"/>
    <w:rsid w:val="003A1B37"/>
    <w:rsid w:val="003A230F"/>
    <w:rsid w:val="003A29BB"/>
    <w:rsid w:val="003A2C7B"/>
    <w:rsid w:val="003A4B2E"/>
    <w:rsid w:val="003A4CD1"/>
    <w:rsid w:val="003A4FBD"/>
    <w:rsid w:val="003A5FB2"/>
    <w:rsid w:val="003A62A7"/>
    <w:rsid w:val="003A7790"/>
    <w:rsid w:val="003B0383"/>
    <w:rsid w:val="003B078F"/>
    <w:rsid w:val="003B20C8"/>
    <w:rsid w:val="003B2649"/>
    <w:rsid w:val="003B3120"/>
    <w:rsid w:val="003B369D"/>
    <w:rsid w:val="003B36F7"/>
    <w:rsid w:val="003B43BA"/>
    <w:rsid w:val="003B46FD"/>
    <w:rsid w:val="003B5017"/>
    <w:rsid w:val="003B60FE"/>
    <w:rsid w:val="003B7CF0"/>
    <w:rsid w:val="003C004E"/>
    <w:rsid w:val="003C42CD"/>
    <w:rsid w:val="003C4565"/>
    <w:rsid w:val="003C4A58"/>
    <w:rsid w:val="003C4C93"/>
    <w:rsid w:val="003C54DE"/>
    <w:rsid w:val="003C64BA"/>
    <w:rsid w:val="003C75F6"/>
    <w:rsid w:val="003D03CB"/>
    <w:rsid w:val="003D0DF2"/>
    <w:rsid w:val="003D1B3A"/>
    <w:rsid w:val="003D1CB8"/>
    <w:rsid w:val="003D2A13"/>
    <w:rsid w:val="003D2B74"/>
    <w:rsid w:val="003D392F"/>
    <w:rsid w:val="003D3E0D"/>
    <w:rsid w:val="003D4E58"/>
    <w:rsid w:val="003D685D"/>
    <w:rsid w:val="003D7AFC"/>
    <w:rsid w:val="003E0336"/>
    <w:rsid w:val="003E0683"/>
    <w:rsid w:val="003E0D0F"/>
    <w:rsid w:val="003E0FFF"/>
    <w:rsid w:val="003E1934"/>
    <w:rsid w:val="003E3AB5"/>
    <w:rsid w:val="003E414D"/>
    <w:rsid w:val="003E4577"/>
    <w:rsid w:val="003E4908"/>
    <w:rsid w:val="003E4B5A"/>
    <w:rsid w:val="003E57A0"/>
    <w:rsid w:val="003E72B8"/>
    <w:rsid w:val="003F0435"/>
    <w:rsid w:val="003F0B51"/>
    <w:rsid w:val="003F2958"/>
    <w:rsid w:val="003F2D79"/>
    <w:rsid w:val="003F3203"/>
    <w:rsid w:val="003F38BE"/>
    <w:rsid w:val="003F3928"/>
    <w:rsid w:val="003F3A5F"/>
    <w:rsid w:val="003F5786"/>
    <w:rsid w:val="003F5956"/>
    <w:rsid w:val="003F5E97"/>
    <w:rsid w:val="003F636B"/>
    <w:rsid w:val="003F6E7B"/>
    <w:rsid w:val="003F778B"/>
    <w:rsid w:val="004030A0"/>
    <w:rsid w:val="00404571"/>
    <w:rsid w:val="00404CAC"/>
    <w:rsid w:val="004053A7"/>
    <w:rsid w:val="00406609"/>
    <w:rsid w:val="0040776F"/>
    <w:rsid w:val="00407F6F"/>
    <w:rsid w:val="004103B3"/>
    <w:rsid w:val="00410B08"/>
    <w:rsid w:val="00410C67"/>
    <w:rsid w:val="004135CA"/>
    <w:rsid w:val="00414F68"/>
    <w:rsid w:val="00415828"/>
    <w:rsid w:val="00415A77"/>
    <w:rsid w:val="00416D5D"/>
    <w:rsid w:val="00420E2D"/>
    <w:rsid w:val="004210B7"/>
    <w:rsid w:val="00421309"/>
    <w:rsid w:val="00422CB0"/>
    <w:rsid w:val="0042376B"/>
    <w:rsid w:val="00424011"/>
    <w:rsid w:val="0042452D"/>
    <w:rsid w:val="00425314"/>
    <w:rsid w:val="00426E47"/>
    <w:rsid w:val="004324FB"/>
    <w:rsid w:val="0043272C"/>
    <w:rsid w:val="00432881"/>
    <w:rsid w:val="00432A59"/>
    <w:rsid w:val="00433FDC"/>
    <w:rsid w:val="0043626B"/>
    <w:rsid w:val="00436763"/>
    <w:rsid w:val="0043717A"/>
    <w:rsid w:val="004405E8"/>
    <w:rsid w:val="00440F48"/>
    <w:rsid w:val="00442853"/>
    <w:rsid w:val="00442FA6"/>
    <w:rsid w:val="00444DD8"/>
    <w:rsid w:val="00445D26"/>
    <w:rsid w:val="00445ED0"/>
    <w:rsid w:val="00446B51"/>
    <w:rsid w:val="0044714D"/>
    <w:rsid w:val="00447222"/>
    <w:rsid w:val="0044762E"/>
    <w:rsid w:val="0045071B"/>
    <w:rsid w:val="00450CA4"/>
    <w:rsid w:val="004510E8"/>
    <w:rsid w:val="004511E6"/>
    <w:rsid w:val="004520EC"/>
    <w:rsid w:val="004536F4"/>
    <w:rsid w:val="00454C4A"/>
    <w:rsid w:val="00457FAE"/>
    <w:rsid w:val="00457FE6"/>
    <w:rsid w:val="0046070A"/>
    <w:rsid w:val="00462C52"/>
    <w:rsid w:val="00464245"/>
    <w:rsid w:val="00464BC6"/>
    <w:rsid w:val="00464FF4"/>
    <w:rsid w:val="00465A88"/>
    <w:rsid w:val="00465F27"/>
    <w:rsid w:val="00466001"/>
    <w:rsid w:val="00467309"/>
    <w:rsid w:val="004713AC"/>
    <w:rsid w:val="00471433"/>
    <w:rsid w:val="00473839"/>
    <w:rsid w:val="00474944"/>
    <w:rsid w:val="0047542A"/>
    <w:rsid w:val="00476AB1"/>
    <w:rsid w:val="00477FD8"/>
    <w:rsid w:val="00482052"/>
    <w:rsid w:val="00484709"/>
    <w:rsid w:val="00486976"/>
    <w:rsid w:val="0049056D"/>
    <w:rsid w:val="004914D4"/>
    <w:rsid w:val="004932AD"/>
    <w:rsid w:val="00493758"/>
    <w:rsid w:val="004941EA"/>
    <w:rsid w:val="00497C59"/>
    <w:rsid w:val="004A258D"/>
    <w:rsid w:val="004A3064"/>
    <w:rsid w:val="004A3710"/>
    <w:rsid w:val="004A5060"/>
    <w:rsid w:val="004A5538"/>
    <w:rsid w:val="004A65E3"/>
    <w:rsid w:val="004A78F1"/>
    <w:rsid w:val="004A7D0F"/>
    <w:rsid w:val="004B1059"/>
    <w:rsid w:val="004B1325"/>
    <w:rsid w:val="004B1380"/>
    <w:rsid w:val="004B1BD7"/>
    <w:rsid w:val="004B20C7"/>
    <w:rsid w:val="004B323B"/>
    <w:rsid w:val="004B589D"/>
    <w:rsid w:val="004B743D"/>
    <w:rsid w:val="004C0888"/>
    <w:rsid w:val="004C50C1"/>
    <w:rsid w:val="004C65F8"/>
    <w:rsid w:val="004C7124"/>
    <w:rsid w:val="004D3BFE"/>
    <w:rsid w:val="004D409A"/>
    <w:rsid w:val="004D4FF7"/>
    <w:rsid w:val="004D5759"/>
    <w:rsid w:val="004E04E7"/>
    <w:rsid w:val="004E09D6"/>
    <w:rsid w:val="004E0F78"/>
    <w:rsid w:val="004E15DF"/>
    <w:rsid w:val="004E2662"/>
    <w:rsid w:val="004E2B36"/>
    <w:rsid w:val="004E5C5E"/>
    <w:rsid w:val="004F068C"/>
    <w:rsid w:val="004F23B9"/>
    <w:rsid w:val="004F313D"/>
    <w:rsid w:val="004F419B"/>
    <w:rsid w:val="004F4CD9"/>
    <w:rsid w:val="004F61AE"/>
    <w:rsid w:val="00500604"/>
    <w:rsid w:val="00501E6B"/>
    <w:rsid w:val="00501EE5"/>
    <w:rsid w:val="00501FD8"/>
    <w:rsid w:val="00502096"/>
    <w:rsid w:val="00502EB4"/>
    <w:rsid w:val="00506FB1"/>
    <w:rsid w:val="00511755"/>
    <w:rsid w:val="00512220"/>
    <w:rsid w:val="00512477"/>
    <w:rsid w:val="0051309E"/>
    <w:rsid w:val="0051338E"/>
    <w:rsid w:val="0051742D"/>
    <w:rsid w:val="00517B7B"/>
    <w:rsid w:val="005203BB"/>
    <w:rsid w:val="00520ADC"/>
    <w:rsid w:val="00522252"/>
    <w:rsid w:val="00522C89"/>
    <w:rsid w:val="005239A9"/>
    <w:rsid w:val="00524896"/>
    <w:rsid w:val="00524B36"/>
    <w:rsid w:val="00525134"/>
    <w:rsid w:val="005303EF"/>
    <w:rsid w:val="00531000"/>
    <w:rsid w:val="005317FC"/>
    <w:rsid w:val="005335C5"/>
    <w:rsid w:val="00534703"/>
    <w:rsid w:val="00534CA2"/>
    <w:rsid w:val="0053630D"/>
    <w:rsid w:val="005365E7"/>
    <w:rsid w:val="00536620"/>
    <w:rsid w:val="0053708B"/>
    <w:rsid w:val="005373E4"/>
    <w:rsid w:val="00537558"/>
    <w:rsid w:val="00537697"/>
    <w:rsid w:val="00540378"/>
    <w:rsid w:val="0054217E"/>
    <w:rsid w:val="00542A6A"/>
    <w:rsid w:val="00544134"/>
    <w:rsid w:val="00545EBE"/>
    <w:rsid w:val="00546CEA"/>
    <w:rsid w:val="00550AF5"/>
    <w:rsid w:val="005523D6"/>
    <w:rsid w:val="00552CCC"/>
    <w:rsid w:val="00553D4A"/>
    <w:rsid w:val="005546B1"/>
    <w:rsid w:val="00554C03"/>
    <w:rsid w:val="00554CFB"/>
    <w:rsid w:val="00556B67"/>
    <w:rsid w:val="00556EF6"/>
    <w:rsid w:val="00560CCF"/>
    <w:rsid w:val="00560FF1"/>
    <w:rsid w:val="0056158F"/>
    <w:rsid w:val="00561F62"/>
    <w:rsid w:val="00564556"/>
    <w:rsid w:val="0056553F"/>
    <w:rsid w:val="00565DDE"/>
    <w:rsid w:val="005661BC"/>
    <w:rsid w:val="0057019D"/>
    <w:rsid w:val="00570AB8"/>
    <w:rsid w:val="0057188F"/>
    <w:rsid w:val="0057456C"/>
    <w:rsid w:val="00575100"/>
    <w:rsid w:val="0057547E"/>
    <w:rsid w:val="00576964"/>
    <w:rsid w:val="00577BF5"/>
    <w:rsid w:val="005805C2"/>
    <w:rsid w:val="0058080E"/>
    <w:rsid w:val="00580929"/>
    <w:rsid w:val="00581DD3"/>
    <w:rsid w:val="00583110"/>
    <w:rsid w:val="005836AF"/>
    <w:rsid w:val="00583E4B"/>
    <w:rsid w:val="00583EF7"/>
    <w:rsid w:val="00584DA0"/>
    <w:rsid w:val="00584F8D"/>
    <w:rsid w:val="005853EE"/>
    <w:rsid w:val="005870CE"/>
    <w:rsid w:val="00587B37"/>
    <w:rsid w:val="0059155B"/>
    <w:rsid w:val="00591D06"/>
    <w:rsid w:val="00592953"/>
    <w:rsid w:val="00593C45"/>
    <w:rsid w:val="00593D5E"/>
    <w:rsid w:val="00594827"/>
    <w:rsid w:val="005948BC"/>
    <w:rsid w:val="00594B21"/>
    <w:rsid w:val="00596B73"/>
    <w:rsid w:val="005975EC"/>
    <w:rsid w:val="005A1135"/>
    <w:rsid w:val="005A12DD"/>
    <w:rsid w:val="005A3E56"/>
    <w:rsid w:val="005A4483"/>
    <w:rsid w:val="005A4AF4"/>
    <w:rsid w:val="005A4D89"/>
    <w:rsid w:val="005B03DA"/>
    <w:rsid w:val="005B1BB2"/>
    <w:rsid w:val="005B2A19"/>
    <w:rsid w:val="005B328E"/>
    <w:rsid w:val="005B3A1A"/>
    <w:rsid w:val="005B7472"/>
    <w:rsid w:val="005B7A9B"/>
    <w:rsid w:val="005C00B7"/>
    <w:rsid w:val="005C2B69"/>
    <w:rsid w:val="005C3B38"/>
    <w:rsid w:val="005C699D"/>
    <w:rsid w:val="005D0265"/>
    <w:rsid w:val="005D0535"/>
    <w:rsid w:val="005D0FD6"/>
    <w:rsid w:val="005D1026"/>
    <w:rsid w:val="005D25E9"/>
    <w:rsid w:val="005D2693"/>
    <w:rsid w:val="005D29BE"/>
    <w:rsid w:val="005D34DC"/>
    <w:rsid w:val="005D381D"/>
    <w:rsid w:val="005D4452"/>
    <w:rsid w:val="005D4AE0"/>
    <w:rsid w:val="005D4E67"/>
    <w:rsid w:val="005D55BE"/>
    <w:rsid w:val="005D572B"/>
    <w:rsid w:val="005D76B7"/>
    <w:rsid w:val="005E138E"/>
    <w:rsid w:val="005E289F"/>
    <w:rsid w:val="005E2FD7"/>
    <w:rsid w:val="005E3ABB"/>
    <w:rsid w:val="005E410F"/>
    <w:rsid w:val="005E4A39"/>
    <w:rsid w:val="005E4DE0"/>
    <w:rsid w:val="005E5777"/>
    <w:rsid w:val="005E5A41"/>
    <w:rsid w:val="005E65B5"/>
    <w:rsid w:val="005E6A21"/>
    <w:rsid w:val="005E7901"/>
    <w:rsid w:val="005E7EE3"/>
    <w:rsid w:val="005F2054"/>
    <w:rsid w:val="005F2C07"/>
    <w:rsid w:val="005F3699"/>
    <w:rsid w:val="005F478B"/>
    <w:rsid w:val="005F4EE8"/>
    <w:rsid w:val="005F5ED5"/>
    <w:rsid w:val="005F5F54"/>
    <w:rsid w:val="005F658A"/>
    <w:rsid w:val="005F66EF"/>
    <w:rsid w:val="005F726E"/>
    <w:rsid w:val="00600304"/>
    <w:rsid w:val="00600B1F"/>
    <w:rsid w:val="006011FF"/>
    <w:rsid w:val="006015DF"/>
    <w:rsid w:val="00603F9C"/>
    <w:rsid w:val="00604183"/>
    <w:rsid w:val="006047E4"/>
    <w:rsid w:val="00604C1E"/>
    <w:rsid w:val="00605960"/>
    <w:rsid w:val="0060615F"/>
    <w:rsid w:val="006071F5"/>
    <w:rsid w:val="00607B46"/>
    <w:rsid w:val="00610343"/>
    <w:rsid w:val="00610466"/>
    <w:rsid w:val="00611374"/>
    <w:rsid w:val="006118D4"/>
    <w:rsid w:val="00611D8C"/>
    <w:rsid w:val="00612A49"/>
    <w:rsid w:val="00614079"/>
    <w:rsid w:val="00614246"/>
    <w:rsid w:val="006153B2"/>
    <w:rsid w:val="006159A7"/>
    <w:rsid w:val="00616EF1"/>
    <w:rsid w:val="00617116"/>
    <w:rsid w:val="0061713A"/>
    <w:rsid w:val="00617720"/>
    <w:rsid w:val="00617A78"/>
    <w:rsid w:val="00617B42"/>
    <w:rsid w:val="00620FAB"/>
    <w:rsid w:val="006219AD"/>
    <w:rsid w:val="00621EF2"/>
    <w:rsid w:val="00622430"/>
    <w:rsid w:val="0062299E"/>
    <w:rsid w:val="00622CD0"/>
    <w:rsid w:val="00623249"/>
    <w:rsid w:val="00624213"/>
    <w:rsid w:val="006244FF"/>
    <w:rsid w:val="006247A3"/>
    <w:rsid w:val="00624AD9"/>
    <w:rsid w:val="00625A1C"/>
    <w:rsid w:val="00625B7E"/>
    <w:rsid w:val="00627F6B"/>
    <w:rsid w:val="006304E7"/>
    <w:rsid w:val="0063151E"/>
    <w:rsid w:val="00631FC7"/>
    <w:rsid w:val="00632E44"/>
    <w:rsid w:val="006337F1"/>
    <w:rsid w:val="00636B0A"/>
    <w:rsid w:val="00637B93"/>
    <w:rsid w:val="00640819"/>
    <w:rsid w:val="0064168F"/>
    <w:rsid w:val="00643840"/>
    <w:rsid w:val="00645B43"/>
    <w:rsid w:val="0064791A"/>
    <w:rsid w:val="00647A0A"/>
    <w:rsid w:val="00653EC6"/>
    <w:rsid w:val="00655B56"/>
    <w:rsid w:val="0065618B"/>
    <w:rsid w:val="00657077"/>
    <w:rsid w:val="00662914"/>
    <w:rsid w:val="0066358D"/>
    <w:rsid w:val="006637E4"/>
    <w:rsid w:val="00664B67"/>
    <w:rsid w:val="00667C8F"/>
    <w:rsid w:val="006708F9"/>
    <w:rsid w:val="0067117A"/>
    <w:rsid w:val="0067155A"/>
    <w:rsid w:val="006717DB"/>
    <w:rsid w:val="00671AB0"/>
    <w:rsid w:val="00671C38"/>
    <w:rsid w:val="006723B3"/>
    <w:rsid w:val="00673284"/>
    <w:rsid w:val="00673691"/>
    <w:rsid w:val="00673BBE"/>
    <w:rsid w:val="006752DB"/>
    <w:rsid w:val="006802A3"/>
    <w:rsid w:val="00680A3A"/>
    <w:rsid w:val="00681CAE"/>
    <w:rsid w:val="00682177"/>
    <w:rsid w:val="00682557"/>
    <w:rsid w:val="006836A6"/>
    <w:rsid w:val="006836B2"/>
    <w:rsid w:val="006840DD"/>
    <w:rsid w:val="00684474"/>
    <w:rsid w:val="0068660A"/>
    <w:rsid w:val="00686B29"/>
    <w:rsid w:val="00686B44"/>
    <w:rsid w:val="0068731E"/>
    <w:rsid w:val="00687775"/>
    <w:rsid w:val="0069130C"/>
    <w:rsid w:val="0069465F"/>
    <w:rsid w:val="00694E41"/>
    <w:rsid w:val="00695354"/>
    <w:rsid w:val="006957C8"/>
    <w:rsid w:val="00696047"/>
    <w:rsid w:val="00696374"/>
    <w:rsid w:val="00696870"/>
    <w:rsid w:val="006A03CD"/>
    <w:rsid w:val="006A0D2B"/>
    <w:rsid w:val="006A2EC6"/>
    <w:rsid w:val="006A4177"/>
    <w:rsid w:val="006A43AB"/>
    <w:rsid w:val="006A5DE0"/>
    <w:rsid w:val="006B069A"/>
    <w:rsid w:val="006B1866"/>
    <w:rsid w:val="006B1C92"/>
    <w:rsid w:val="006B2ABF"/>
    <w:rsid w:val="006B2D9C"/>
    <w:rsid w:val="006B4693"/>
    <w:rsid w:val="006B4C3E"/>
    <w:rsid w:val="006C06FA"/>
    <w:rsid w:val="006C0D15"/>
    <w:rsid w:val="006C178E"/>
    <w:rsid w:val="006C3676"/>
    <w:rsid w:val="006C3A6E"/>
    <w:rsid w:val="006C7D04"/>
    <w:rsid w:val="006D00DD"/>
    <w:rsid w:val="006D1428"/>
    <w:rsid w:val="006D3987"/>
    <w:rsid w:val="006D3B76"/>
    <w:rsid w:val="006D3CB1"/>
    <w:rsid w:val="006D414B"/>
    <w:rsid w:val="006D4C53"/>
    <w:rsid w:val="006D58C5"/>
    <w:rsid w:val="006D5C68"/>
    <w:rsid w:val="006D66D8"/>
    <w:rsid w:val="006D7024"/>
    <w:rsid w:val="006D72CA"/>
    <w:rsid w:val="006E0AA9"/>
    <w:rsid w:val="006E176A"/>
    <w:rsid w:val="006E1DB6"/>
    <w:rsid w:val="006E1E40"/>
    <w:rsid w:val="006E2E78"/>
    <w:rsid w:val="006E3DA8"/>
    <w:rsid w:val="006E45BB"/>
    <w:rsid w:val="006E45C6"/>
    <w:rsid w:val="006E4DE3"/>
    <w:rsid w:val="006E4E94"/>
    <w:rsid w:val="006E4EA8"/>
    <w:rsid w:val="006E5DDE"/>
    <w:rsid w:val="006E613B"/>
    <w:rsid w:val="006E6D58"/>
    <w:rsid w:val="006F16FC"/>
    <w:rsid w:val="006F2B1F"/>
    <w:rsid w:val="006F3237"/>
    <w:rsid w:val="006F4C2A"/>
    <w:rsid w:val="006F4D19"/>
    <w:rsid w:val="006F50A3"/>
    <w:rsid w:val="006F631B"/>
    <w:rsid w:val="006F77CC"/>
    <w:rsid w:val="006F7E81"/>
    <w:rsid w:val="00701C82"/>
    <w:rsid w:val="00702EB5"/>
    <w:rsid w:val="007039BD"/>
    <w:rsid w:val="00703B48"/>
    <w:rsid w:val="0070424F"/>
    <w:rsid w:val="00704737"/>
    <w:rsid w:val="00705001"/>
    <w:rsid w:val="0070696E"/>
    <w:rsid w:val="007076A9"/>
    <w:rsid w:val="007115B7"/>
    <w:rsid w:val="0071178D"/>
    <w:rsid w:val="00711C24"/>
    <w:rsid w:val="00712065"/>
    <w:rsid w:val="00713687"/>
    <w:rsid w:val="0071440B"/>
    <w:rsid w:val="00714A44"/>
    <w:rsid w:val="0071520A"/>
    <w:rsid w:val="0071775E"/>
    <w:rsid w:val="00720071"/>
    <w:rsid w:val="00720349"/>
    <w:rsid w:val="007238BD"/>
    <w:rsid w:val="007260AE"/>
    <w:rsid w:val="0072674A"/>
    <w:rsid w:val="007302DF"/>
    <w:rsid w:val="00730339"/>
    <w:rsid w:val="007312B1"/>
    <w:rsid w:val="00731322"/>
    <w:rsid w:val="00732699"/>
    <w:rsid w:val="00735430"/>
    <w:rsid w:val="0073586B"/>
    <w:rsid w:val="00737967"/>
    <w:rsid w:val="00740244"/>
    <w:rsid w:val="007402FA"/>
    <w:rsid w:val="00740475"/>
    <w:rsid w:val="00741233"/>
    <w:rsid w:val="00742B3C"/>
    <w:rsid w:val="00744302"/>
    <w:rsid w:val="007443A8"/>
    <w:rsid w:val="0074621B"/>
    <w:rsid w:val="00746929"/>
    <w:rsid w:val="007469C4"/>
    <w:rsid w:val="00746DC3"/>
    <w:rsid w:val="007515FE"/>
    <w:rsid w:val="007526ED"/>
    <w:rsid w:val="00753C04"/>
    <w:rsid w:val="00753EA8"/>
    <w:rsid w:val="00754ECA"/>
    <w:rsid w:val="007557EE"/>
    <w:rsid w:val="00755BE8"/>
    <w:rsid w:val="0075775A"/>
    <w:rsid w:val="00760417"/>
    <w:rsid w:val="00761087"/>
    <w:rsid w:val="00761C88"/>
    <w:rsid w:val="007627C2"/>
    <w:rsid w:val="007655CA"/>
    <w:rsid w:val="00766227"/>
    <w:rsid w:val="00771873"/>
    <w:rsid w:val="007720BF"/>
    <w:rsid w:val="007723A5"/>
    <w:rsid w:val="0077261C"/>
    <w:rsid w:val="007729AC"/>
    <w:rsid w:val="00772E83"/>
    <w:rsid w:val="0077446D"/>
    <w:rsid w:val="00775266"/>
    <w:rsid w:val="00776D82"/>
    <w:rsid w:val="00777864"/>
    <w:rsid w:val="00777A59"/>
    <w:rsid w:val="007817C6"/>
    <w:rsid w:val="00782DD5"/>
    <w:rsid w:val="00782E5F"/>
    <w:rsid w:val="00783C94"/>
    <w:rsid w:val="00783EDD"/>
    <w:rsid w:val="007845AB"/>
    <w:rsid w:val="007845B0"/>
    <w:rsid w:val="007857CE"/>
    <w:rsid w:val="0078654F"/>
    <w:rsid w:val="00786605"/>
    <w:rsid w:val="00786C31"/>
    <w:rsid w:val="00787A6C"/>
    <w:rsid w:val="007935EF"/>
    <w:rsid w:val="00793785"/>
    <w:rsid w:val="007949A1"/>
    <w:rsid w:val="0079615F"/>
    <w:rsid w:val="00797615"/>
    <w:rsid w:val="007A0D5B"/>
    <w:rsid w:val="007A131E"/>
    <w:rsid w:val="007A26CE"/>
    <w:rsid w:val="007A44C8"/>
    <w:rsid w:val="007A5151"/>
    <w:rsid w:val="007A55FF"/>
    <w:rsid w:val="007A6E1D"/>
    <w:rsid w:val="007B19D4"/>
    <w:rsid w:val="007B2090"/>
    <w:rsid w:val="007B2260"/>
    <w:rsid w:val="007B31E0"/>
    <w:rsid w:val="007B3503"/>
    <w:rsid w:val="007B483E"/>
    <w:rsid w:val="007C0674"/>
    <w:rsid w:val="007C07FB"/>
    <w:rsid w:val="007C0A71"/>
    <w:rsid w:val="007C10AF"/>
    <w:rsid w:val="007C34C1"/>
    <w:rsid w:val="007C358D"/>
    <w:rsid w:val="007C36ED"/>
    <w:rsid w:val="007C494D"/>
    <w:rsid w:val="007C569D"/>
    <w:rsid w:val="007C60D4"/>
    <w:rsid w:val="007C66F2"/>
    <w:rsid w:val="007C6CE5"/>
    <w:rsid w:val="007D1D43"/>
    <w:rsid w:val="007D4E70"/>
    <w:rsid w:val="007E05EA"/>
    <w:rsid w:val="007E3B9B"/>
    <w:rsid w:val="007E4E74"/>
    <w:rsid w:val="007F0E94"/>
    <w:rsid w:val="007F123F"/>
    <w:rsid w:val="007F1CB0"/>
    <w:rsid w:val="007F3363"/>
    <w:rsid w:val="007F4273"/>
    <w:rsid w:val="007F46C1"/>
    <w:rsid w:val="007F4FAD"/>
    <w:rsid w:val="007F5302"/>
    <w:rsid w:val="007F5A61"/>
    <w:rsid w:val="007F6127"/>
    <w:rsid w:val="007F7A79"/>
    <w:rsid w:val="008000B0"/>
    <w:rsid w:val="00800793"/>
    <w:rsid w:val="00801798"/>
    <w:rsid w:val="00803029"/>
    <w:rsid w:val="00804F2E"/>
    <w:rsid w:val="0080502E"/>
    <w:rsid w:val="008050FD"/>
    <w:rsid w:val="00805734"/>
    <w:rsid w:val="008061F3"/>
    <w:rsid w:val="0081007C"/>
    <w:rsid w:val="008106F6"/>
    <w:rsid w:val="00810F9A"/>
    <w:rsid w:val="00811CD7"/>
    <w:rsid w:val="00811F32"/>
    <w:rsid w:val="0081217B"/>
    <w:rsid w:val="008122E8"/>
    <w:rsid w:val="00812DC8"/>
    <w:rsid w:val="008136BF"/>
    <w:rsid w:val="00813DE6"/>
    <w:rsid w:val="00814030"/>
    <w:rsid w:val="00814AC7"/>
    <w:rsid w:val="00816ACB"/>
    <w:rsid w:val="00820C1D"/>
    <w:rsid w:val="00820CE8"/>
    <w:rsid w:val="0082122A"/>
    <w:rsid w:val="00822AC4"/>
    <w:rsid w:val="00822E98"/>
    <w:rsid w:val="008247D0"/>
    <w:rsid w:val="008277BE"/>
    <w:rsid w:val="00827893"/>
    <w:rsid w:val="00830780"/>
    <w:rsid w:val="00831572"/>
    <w:rsid w:val="008315F8"/>
    <w:rsid w:val="00831BF1"/>
    <w:rsid w:val="008328A4"/>
    <w:rsid w:val="00835E22"/>
    <w:rsid w:val="00836F11"/>
    <w:rsid w:val="00837F42"/>
    <w:rsid w:val="00841C30"/>
    <w:rsid w:val="00842663"/>
    <w:rsid w:val="00842886"/>
    <w:rsid w:val="00842BDF"/>
    <w:rsid w:val="0084348E"/>
    <w:rsid w:val="00844067"/>
    <w:rsid w:val="00846D33"/>
    <w:rsid w:val="00850DFF"/>
    <w:rsid w:val="00850E61"/>
    <w:rsid w:val="00851685"/>
    <w:rsid w:val="00851FA3"/>
    <w:rsid w:val="0085252F"/>
    <w:rsid w:val="00852764"/>
    <w:rsid w:val="00854178"/>
    <w:rsid w:val="0085489A"/>
    <w:rsid w:val="00855044"/>
    <w:rsid w:val="0085795F"/>
    <w:rsid w:val="00860A05"/>
    <w:rsid w:val="008610BE"/>
    <w:rsid w:val="008630F9"/>
    <w:rsid w:val="00863C47"/>
    <w:rsid w:val="008652A3"/>
    <w:rsid w:val="00865EBB"/>
    <w:rsid w:val="00865FB2"/>
    <w:rsid w:val="00866122"/>
    <w:rsid w:val="00866483"/>
    <w:rsid w:val="00867B70"/>
    <w:rsid w:val="00867FE5"/>
    <w:rsid w:val="00872E78"/>
    <w:rsid w:val="0087327D"/>
    <w:rsid w:val="00874172"/>
    <w:rsid w:val="0087454B"/>
    <w:rsid w:val="00874B6D"/>
    <w:rsid w:val="008750D6"/>
    <w:rsid w:val="008760EF"/>
    <w:rsid w:val="00876223"/>
    <w:rsid w:val="00876740"/>
    <w:rsid w:val="0088094C"/>
    <w:rsid w:val="00881E43"/>
    <w:rsid w:val="00882503"/>
    <w:rsid w:val="00882C9B"/>
    <w:rsid w:val="00883CEA"/>
    <w:rsid w:val="00886D2F"/>
    <w:rsid w:val="008874DA"/>
    <w:rsid w:val="008900F4"/>
    <w:rsid w:val="0089282A"/>
    <w:rsid w:val="00893028"/>
    <w:rsid w:val="00894804"/>
    <w:rsid w:val="008959FA"/>
    <w:rsid w:val="00895DDC"/>
    <w:rsid w:val="00895E3C"/>
    <w:rsid w:val="00896942"/>
    <w:rsid w:val="00896BD3"/>
    <w:rsid w:val="00897107"/>
    <w:rsid w:val="00897300"/>
    <w:rsid w:val="008976B6"/>
    <w:rsid w:val="008A0F2D"/>
    <w:rsid w:val="008A1BF9"/>
    <w:rsid w:val="008A2C9F"/>
    <w:rsid w:val="008A3155"/>
    <w:rsid w:val="008A33FD"/>
    <w:rsid w:val="008A341B"/>
    <w:rsid w:val="008A38E1"/>
    <w:rsid w:val="008A3AE5"/>
    <w:rsid w:val="008A56AD"/>
    <w:rsid w:val="008A6983"/>
    <w:rsid w:val="008A6F99"/>
    <w:rsid w:val="008A7C66"/>
    <w:rsid w:val="008B0F4B"/>
    <w:rsid w:val="008B35E3"/>
    <w:rsid w:val="008B4084"/>
    <w:rsid w:val="008B48C6"/>
    <w:rsid w:val="008B4A60"/>
    <w:rsid w:val="008B60C8"/>
    <w:rsid w:val="008B627D"/>
    <w:rsid w:val="008B6A8E"/>
    <w:rsid w:val="008B7354"/>
    <w:rsid w:val="008C0FF4"/>
    <w:rsid w:val="008C20A6"/>
    <w:rsid w:val="008C245C"/>
    <w:rsid w:val="008C2AAD"/>
    <w:rsid w:val="008C3ED5"/>
    <w:rsid w:val="008C7BDA"/>
    <w:rsid w:val="008C7CED"/>
    <w:rsid w:val="008D044B"/>
    <w:rsid w:val="008D1297"/>
    <w:rsid w:val="008D1596"/>
    <w:rsid w:val="008D299F"/>
    <w:rsid w:val="008D2F2D"/>
    <w:rsid w:val="008D3B0E"/>
    <w:rsid w:val="008D3D8C"/>
    <w:rsid w:val="008D73BD"/>
    <w:rsid w:val="008E1D3C"/>
    <w:rsid w:val="008E2217"/>
    <w:rsid w:val="008E3092"/>
    <w:rsid w:val="008E4612"/>
    <w:rsid w:val="008E4DBE"/>
    <w:rsid w:val="008E7D75"/>
    <w:rsid w:val="008F1B5A"/>
    <w:rsid w:val="008F25E9"/>
    <w:rsid w:val="008F2A06"/>
    <w:rsid w:val="008F2D2B"/>
    <w:rsid w:val="008F3A2A"/>
    <w:rsid w:val="008F3FAA"/>
    <w:rsid w:val="008F4725"/>
    <w:rsid w:val="008F6DC6"/>
    <w:rsid w:val="00900448"/>
    <w:rsid w:val="00900E59"/>
    <w:rsid w:val="009011E9"/>
    <w:rsid w:val="00901316"/>
    <w:rsid w:val="00901731"/>
    <w:rsid w:val="00903846"/>
    <w:rsid w:val="009039CE"/>
    <w:rsid w:val="00904E71"/>
    <w:rsid w:val="00904EC8"/>
    <w:rsid w:val="00904F34"/>
    <w:rsid w:val="009051C0"/>
    <w:rsid w:val="00905E4B"/>
    <w:rsid w:val="009064BA"/>
    <w:rsid w:val="009067F2"/>
    <w:rsid w:val="00907046"/>
    <w:rsid w:val="00907A5C"/>
    <w:rsid w:val="0091199D"/>
    <w:rsid w:val="0091251F"/>
    <w:rsid w:val="00912D71"/>
    <w:rsid w:val="00912EC5"/>
    <w:rsid w:val="00913819"/>
    <w:rsid w:val="00915A31"/>
    <w:rsid w:val="00915DF8"/>
    <w:rsid w:val="00915EA4"/>
    <w:rsid w:val="0091712E"/>
    <w:rsid w:val="00921BDA"/>
    <w:rsid w:val="00926541"/>
    <w:rsid w:val="00926C48"/>
    <w:rsid w:val="009270C6"/>
    <w:rsid w:val="009274E4"/>
    <w:rsid w:val="00930236"/>
    <w:rsid w:val="009314FE"/>
    <w:rsid w:val="00932F37"/>
    <w:rsid w:val="00933393"/>
    <w:rsid w:val="00934227"/>
    <w:rsid w:val="009428C3"/>
    <w:rsid w:val="00944077"/>
    <w:rsid w:val="00946F81"/>
    <w:rsid w:val="00950099"/>
    <w:rsid w:val="009507F1"/>
    <w:rsid w:val="00951582"/>
    <w:rsid w:val="00951734"/>
    <w:rsid w:val="009521B1"/>
    <w:rsid w:val="00952518"/>
    <w:rsid w:val="00952F67"/>
    <w:rsid w:val="009568E2"/>
    <w:rsid w:val="009570BE"/>
    <w:rsid w:val="0095756A"/>
    <w:rsid w:val="009614B4"/>
    <w:rsid w:val="009623BC"/>
    <w:rsid w:val="00964811"/>
    <w:rsid w:val="00964C7B"/>
    <w:rsid w:val="0096516B"/>
    <w:rsid w:val="00966979"/>
    <w:rsid w:val="00974E54"/>
    <w:rsid w:val="009750C4"/>
    <w:rsid w:val="00975BB2"/>
    <w:rsid w:val="00976A39"/>
    <w:rsid w:val="00977159"/>
    <w:rsid w:val="00977813"/>
    <w:rsid w:val="00977E1D"/>
    <w:rsid w:val="00981137"/>
    <w:rsid w:val="00981ACE"/>
    <w:rsid w:val="00981DE0"/>
    <w:rsid w:val="00982AA4"/>
    <w:rsid w:val="00983C6B"/>
    <w:rsid w:val="00983F0B"/>
    <w:rsid w:val="00984279"/>
    <w:rsid w:val="0098586B"/>
    <w:rsid w:val="009871B1"/>
    <w:rsid w:val="0098778A"/>
    <w:rsid w:val="0099018F"/>
    <w:rsid w:val="0099369D"/>
    <w:rsid w:val="0099647A"/>
    <w:rsid w:val="00996835"/>
    <w:rsid w:val="009A0C80"/>
    <w:rsid w:val="009A1623"/>
    <w:rsid w:val="009A2375"/>
    <w:rsid w:val="009A42B6"/>
    <w:rsid w:val="009A47EC"/>
    <w:rsid w:val="009A5F56"/>
    <w:rsid w:val="009A6EC5"/>
    <w:rsid w:val="009A7D9F"/>
    <w:rsid w:val="009B1B86"/>
    <w:rsid w:val="009B1F3E"/>
    <w:rsid w:val="009B2E2A"/>
    <w:rsid w:val="009B35F2"/>
    <w:rsid w:val="009B3B66"/>
    <w:rsid w:val="009B4464"/>
    <w:rsid w:val="009B53DA"/>
    <w:rsid w:val="009B6B21"/>
    <w:rsid w:val="009B774C"/>
    <w:rsid w:val="009B7DB7"/>
    <w:rsid w:val="009C011E"/>
    <w:rsid w:val="009C063D"/>
    <w:rsid w:val="009C065B"/>
    <w:rsid w:val="009C0963"/>
    <w:rsid w:val="009C0C5C"/>
    <w:rsid w:val="009C1660"/>
    <w:rsid w:val="009C1B7C"/>
    <w:rsid w:val="009C37B8"/>
    <w:rsid w:val="009C515D"/>
    <w:rsid w:val="009C7F97"/>
    <w:rsid w:val="009D01AB"/>
    <w:rsid w:val="009D0F1F"/>
    <w:rsid w:val="009D10E3"/>
    <w:rsid w:val="009D227A"/>
    <w:rsid w:val="009D246B"/>
    <w:rsid w:val="009D313C"/>
    <w:rsid w:val="009D52E9"/>
    <w:rsid w:val="009D5C2B"/>
    <w:rsid w:val="009D5E88"/>
    <w:rsid w:val="009D6155"/>
    <w:rsid w:val="009D7BC2"/>
    <w:rsid w:val="009E1C1D"/>
    <w:rsid w:val="009E2E0C"/>
    <w:rsid w:val="009E6A4A"/>
    <w:rsid w:val="009E6DE7"/>
    <w:rsid w:val="009E7997"/>
    <w:rsid w:val="009E7F6F"/>
    <w:rsid w:val="009F0100"/>
    <w:rsid w:val="009F2645"/>
    <w:rsid w:val="009F3A0D"/>
    <w:rsid w:val="009F6217"/>
    <w:rsid w:val="009F6464"/>
    <w:rsid w:val="009F65CB"/>
    <w:rsid w:val="009F6F8B"/>
    <w:rsid w:val="009F773C"/>
    <w:rsid w:val="009F77EE"/>
    <w:rsid w:val="009F7C34"/>
    <w:rsid w:val="00A00621"/>
    <w:rsid w:val="00A016F6"/>
    <w:rsid w:val="00A02F9E"/>
    <w:rsid w:val="00A0381C"/>
    <w:rsid w:val="00A066B6"/>
    <w:rsid w:val="00A0755C"/>
    <w:rsid w:val="00A101BD"/>
    <w:rsid w:val="00A108CD"/>
    <w:rsid w:val="00A14213"/>
    <w:rsid w:val="00A14E7D"/>
    <w:rsid w:val="00A1716F"/>
    <w:rsid w:val="00A220C1"/>
    <w:rsid w:val="00A23BA9"/>
    <w:rsid w:val="00A24620"/>
    <w:rsid w:val="00A246EA"/>
    <w:rsid w:val="00A24948"/>
    <w:rsid w:val="00A27EC7"/>
    <w:rsid w:val="00A31839"/>
    <w:rsid w:val="00A31EAC"/>
    <w:rsid w:val="00A31FF8"/>
    <w:rsid w:val="00A3228B"/>
    <w:rsid w:val="00A34003"/>
    <w:rsid w:val="00A351E0"/>
    <w:rsid w:val="00A353A9"/>
    <w:rsid w:val="00A35AFA"/>
    <w:rsid w:val="00A40BDB"/>
    <w:rsid w:val="00A41144"/>
    <w:rsid w:val="00A420DF"/>
    <w:rsid w:val="00A439B0"/>
    <w:rsid w:val="00A44A48"/>
    <w:rsid w:val="00A44A4F"/>
    <w:rsid w:val="00A4673A"/>
    <w:rsid w:val="00A50F37"/>
    <w:rsid w:val="00A6106B"/>
    <w:rsid w:val="00A610F7"/>
    <w:rsid w:val="00A61223"/>
    <w:rsid w:val="00A61534"/>
    <w:rsid w:val="00A615B6"/>
    <w:rsid w:val="00A61D42"/>
    <w:rsid w:val="00A62267"/>
    <w:rsid w:val="00A641FC"/>
    <w:rsid w:val="00A6574A"/>
    <w:rsid w:val="00A66AAE"/>
    <w:rsid w:val="00A67B46"/>
    <w:rsid w:val="00A700B9"/>
    <w:rsid w:val="00A70278"/>
    <w:rsid w:val="00A71BCE"/>
    <w:rsid w:val="00A71C5E"/>
    <w:rsid w:val="00A72A60"/>
    <w:rsid w:val="00A73627"/>
    <w:rsid w:val="00A75FB6"/>
    <w:rsid w:val="00A76C61"/>
    <w:rsid w:val="00A77DFE"/>
    <w:rsid w:val="00A8003C"/>
    <w:rsid w:val="00A80098"/>
    <w:rsid w:val="00A81497"/>
    <w:rsid w:val="00A814D1"/>
    <w:rsid w:val="00A81A00"/>
    <w:rsid w:val="00A83329"/>
    <w:rsid w:val="00A83B79"/>
    <w:rsid w:val="00A8441F"/>
    <w:rsid w:val="00A85B99"/>
    <w:rsid w:val="00A85D02"/>
    <w:rsid w:val="00A9038A"/>
    <w:rsid w:val="00A92F1C"/>
    <w:rsid w:val="00A93F9E"/>
    <w:rsid w:val="00A94612"/>
    <w:rsid w:val="00A9524C"/>
    <w:rsid w:val="00A95834"/>
    <w:rsid w:val="00A96342"/>
    <w:rsid w:val="00A97465"/>
    <w:rsid w:val="00A97AD9"/>
    <w:rsid w:val="00AA027D"/>
    <w:rsid w:val="00AA1D71"/>
    <w:rsid w:val="00AB0782"/>
    <w:rsid w:val="00AB1AD3"/>
    <w:rsid w:val="00AB1D56"/>
    <w:rsid w:val="00AB25B9"/>
    <w:rsid w:val="00AB4038"/>
    <w:rsid w:val="00AB4C09"/>
    <w:rsid w:val="00AB51B4"/>
    <w:rsid w:val="00AB57C4"/>
    <w:rsid w:val="00AB587A"/>
    <w:rsid w:val="00AB6DC5"/>
    <w:rsid w:val="00AB6EBE"/>
    <w:rsid w:val="00AB7A86"/>
    <w:rsid w:val="00AC040C"/>
    <w:rsid w:val="00AC2598"/>
    <w:rsid w:val="00AC28B7"/>
    <w:rsid w:val="00AC2F0A"/>
    <w:rsid w:val="00AC4F2E"/>
    <w:rsid w:val="00AC67FA"/>
    <w:rsid w:val="00AD0883"/>
    <w:rsid w:val="00AD0ED3"/>
    <w:rsid w:val="00AD1110"/>
    <w:rsid w:val="00AD14BA"/>
    <w:rsid w:val="00AD19AD"/>
    <w:rsid w:val="00AD19C0"/>
    <w:rsid w:val="00AD1A92"/>
    <w:rsid w:val="00AD1DF7"/>
    <w:rsid w:val="00AD20A1"/>
    <w:rsid w:val="00AD23D8"/>
    <w:rsid w:val="00AD2659"/>
    <w:rsid w:val="00AD41D1"/>
    <w:rsid w:val="00AD425B"/>
    <w:rsid w:val="00AD6438"/>
    <w:rsid w:val="00AE01F9"/>
    <w:rsid w:val="00AE3682"/>
    <w:rsid w:val="00AE42EE"/>
    <w:rsid w:val="00AE43D5"/>
    <w:rsid w:val="00AE676C"/>
    <w:rsid w:val="00AE69FB"/>
    <w:rsid w:val="00AE71EA"/>
    <w:rsid w:val="00AE7238"/>
    <w:rsid w:val="00AF2181"/>
    <w:rsid w:val="00AF21BF"/>
    <w:rsid w:val="00AF404D"/>
    <w:rsid w:val="00AF6D1A"/>
    <w:rsid w:val="00AF7408"/>
    <w:rsid w:val="00B00BFB"/>
    <w:rsid w:val="00B02D42"/>
    <w:rsid w:val="00B04123"/>
    <w:rsid w:val="00B04DCF"/>
    <w:rsid w:val="00B06440"/>
    <w:rsid w:val="00B07973"/>
    <w:rsid w:val="00B07FD7"/>
    <w:rsid w:val="00B10B87"/>
    <w:rsid w:val="00B1109F"/>
    <w:rsid w:val="00B140B6"/>
    <w:rsid w:val="00B140F5"/>
    <w:rsid w:val="00B154BF"/>
    <w:rsid w:val="00B16CC7"/>
    <w:rsid w:val="00B174A8"/>
    <w:rsid w:val="00B20A2F"/>
    <w:rsid w:val="00B21489"/>
    <w:rsid w:val="00B21BDB"/>
    <w:rsid w:val="00B220E8"/>
    <w:rsid w:val="00B222B0"/>
    <w:rsid w:val="00B2252F"/>
    <w:rsid w:val="00B2301C"/>
    <w:rsid w:val="00B24933"/>
    <w:rsid w:val="00B24EDB"/>
    <w:rsid w:val="00B25B7F"/>
    <w:rsid w:val="00B3157D"/>
    <w:rsid w:val="00B31A1D"/>
    <w:rsid w:val="00B3215B"/>
    <w:rsid w:val="00B334E0"/>
    <w:rsid w:val="00B33832"/>
    <w:rsid w:val="00B33D3D"/>
    <w:rsid w:val="00B356A3"/>
    <w:rsid w:val="00B36C1E"/>
    <w:rsid w:val="00B37C74"/>
    <w:rsid w:val="00B40D5C"/>
    <w:rsid w:val="00B41EC1"/>
    <w:rsid w:val="00B43020"/>
    <w:rsid w:val="00B45FEE"/>
    <w:rsid w:val="00B47197"/>
    <w:rsid w:val="00B47744"/>
    <w:rsid w:val="00B5018D"/>
    <w:rsid w:val="00B505D1"/>
    <w:rsid w:val="00B51280"/>
    <w:rsid w:val="00B52DC0"/>
    <w:rsid w:val="00B53A29"/>
    <w:rsid w:val="00B53E3F"/>
    <w:rsid w:val="00B54B99"/>
    <w:rsid w:val="00B55645"/>
    <w:rsid w:val="00B55722"/>
    <w:rsid w:val="00B56467"/>
    <w:rsid w:val="00B60544"/>
    <w:rsid w:val="00B60A43"/>
    <w:rsid w:val="00B60A85"/>
    <w:rsid w:val="00B6179A"/>
    <w:rsid w:val="00B61E20"/>
    <w:rsid w:val="00B63EC2"/>
    <w:rsid w:val="00B64FC3"/>
    <w:rsid w:val="00B65D38"/>
    <w:rsid w:val="00B70244"/>
    <w:rsid w:val="00B71EB7"/>
    <w:rsid w:val="00B74F2C"/>
    <w:rsid w:val="00B75DE2"/>
    <w:rsid w:val="00B7603C"/>
    <w:rsid w:val="00B76494"/>
    <w:rsid w:val="00B7799C"/>
    <w:rsid w:val="00B77B5A"/>
    <w:rsid w:val="00B77D1C"/>
    <w:rsid w:val="00B83CD7"/>
    <w:rsid w:val="00B85012"/>
    <w:rsid w:val="00B868E8"/>
    <w:rsid w:val="00B86A39"/>
    <w:rsid w:val="00B879EB"/>
    <w:rsid w:val="00B87E77"/>
    <w:rsid w:val="00B914A6"/>
    <w:rsid w:val="00B91B37"/>
    <w:rsid w:val="00B91E86"/>
    <w:rsid w:val="00B931E7"/>
    <w:rsid w:val="00B95E93"/>
    <w:rsid w:val="00B961E4"/>
    <w:rsid w:val="00B979BF"/>
    <w:rsid w:val="00BA01E1"/>
    <w:rsid w:val="00BA0F25"/>
    <w:rsid w:val="00BA4309"/>
    <w:rsid w:val="00BA4B3A"/>
    <w:rsid w:val="00BA5CC0"/>
    <w:rsid w:val="00BA6D37"/>
    <w:rsid w:val="00BA7162"/>
    <w:rsid w:val="00BA774F"/>
    <w:rsid w:val="00BA77BF"/>
    <w:rsid w:val="00BA7A8F"/>
    <w:rsid w:val="00BB070A"/>
    <w:rsid w:val="00BB0DE0"/>
    <w:rsid w:val="00BB3067"/>
    <w:rsid w:val="00BB4C84"/>
    <w:rsid w:val="00BB594D"/>
    <w:rsid w:val="00BC17A5"/>
    <w:rsid w:val="00BC33C8"/>
    <w:rsid w:val="00BC4583"/>
    <w:rsid w:val="00BC57E0"/>
    <w:rsid w:val="00BC5B3C"/>
    <w:rsid w:val="00BC5C50"/>
    <w:rsid w:val="00BC5DB9"/>
    <w:rsid w:val="00BC743B"/>
    <w:rsid w:val="00BD2EA8"/>
    <w:rsid w:val="00BD38AF"/>
    <w:rsid w:val="00BD4F67"/>
    <w:rsid w:val="00BD6BB0"/>
    <w:rsid w:val="00BE01AB"/>
    <w:rsid w:val="00BE0201"/>
    <w:rsid w:val="00BE252B"/>
    <w:rsid w:val="00BE278E"/>
    <w:rsid w:val="00BE363A"/>
    <w:rsid w:val="00BE5798"/>
    <w:rsid w:val="00BF0F93"/>
    <w:rsid w:val="00BF102A"/>
    <w:rsid w:val="00BF1D5D"/>
    <w:rsid w:val="00BF2B7E"/>
    <w:rsid w:val="00BF39AA"/>
    <w:rsid w:val="00BF3A92"/>
    <w:rsid w:val="00BF408B"/>
    <w:rsid w:val="00BF4898"/>
    <w:rsid w:val="00BF5514"/>
    <w:rsid w:val="00BF56CE"/>
    <w:rsid w:val="00BF5953"/>
    <w:rsid w:val="00C0080F"/>
    <w:rsid w:val="00C00F43"/>
    <w:rsid w:val="00C01548"/>
    <w:rsid w:val="00C0186C"/>
    <w:rsid w:val="00C05557"/>
    <w:rsid w:val="00C05F4B"/>
    <w:rsid w:val="00C07C88"/>
    <w:rsid w:val="00C100BB"/>
    <w:rsid w:val="00C11688"/>
    <w:rsid w:val="00C13870"/>
    <w:rsid w:val="00C13CC4"/>
    <w:rsid w:val="00C1425B"/>
    <w:rsid w:val="00C1430E"/>
    <w:rsid w:val="00C15BC6"/>
    <w:rsid w:val="00C16E21"/>
    <w:rsid w:val="00C175E8"/>
    <w:rsid w:val="00C218F4"/>
    <w:rsid w:val="00C23929"/>
    <w:rsid w:val="00C239F7"/>
    <w:rsid w:val="00C23A51"/>
    <w:rsid w:val="00C24C2A"/>
    <w:rsid w:val="00C250B6"/>
    <w:rsid w:val="00C25CDD"/>
    <w:rsid w:val="00C2659F"/>
    <w:rsid w:val="00C265A0"/>
    <w:rsid w:val="00C26DB9"/>
    <w:rsid w:val="00C30831"/>
    <w:rsid w:val="00C32078"/>
    <w:rsid w:val="00C35FC7"/>
    <w:rsid w:val="00C3682F"/>
    <w:rsid w:val="00C36A5A"/>
    <w:rsid w:val="00C37B4A"/>
    <w:rsid w:val="00C41149"/>
    <w:rsid w:val="00C45221"/>
    <w:rsid w:val="00C4532C"/>
    <w:rsid w:val="00C45AA7"/>
    <w:rsid w:val="00C46BBE"/>
    <w:rsid w:val="00C4706B"/>
    <w:rsid w:val="00C4779C"/>
    <w:rsid w:val="00C47E30"/>
    <w:rsid w:val="00C52D50"/>
    <w:rsid w:val="00C530D8"/>
    <w:rsid w:val="00C55F1A"/>
    <w:rsid w:val="00C66CC5"/>
    <w:rsid w:val="00C678D0"/>
    <w:rsid w:val="00C67CAB"/>
    <w:rsid w:val="00C716DC"/>
    <w:rsid w:val="00C72203"/>
    <w:rsid w:val="00C72233"/>
    <w:rsid w:val="00C74BDA"/>
    <w:rsid w:val="00C74D38"/>
    <w:rsid w:val="00C75168"/>
    <w:rsid w:val="00C751E3"/>
    <w:rsid w:val="00C7590E"/>
    <w:rsid w:val="00C76C8C"/>
    <w:rsid w:val="00C77017"/>
    <w:rsid w:val="00C774D7"/>
    <w:rsid w:val="00C7763D"/>
    <w:rsid w:val="00C776D9"/>
    <w:rsid w:val="00C7779F"/>
    <w:rsid w:val="00C81B59"/>
    <w:rsid w:val="00C824E9"/>
    <w:rsid w:val="00C82F2F"/>
    <w:rsid w:val="00C84CB1"/>
    <w:rsid w:val="00C86356"/>
    <w:rsid w:val="00C87033"/>
    <w:rsid w:val="00C912B5"/>
    <w:rsid w:val="00C91445"/>
    <w:rsid w:val="00C92070"/>
    <w:rsid w:val="00C939EF"/>
    <w:rsid w:val="00C95CA0"/>
    <w:rsid w:val="00C96197"/>
    <w:rsid w:val="00C96BBB"/>
    <w:rsid w:val="00C977C9"/>
    <w:rsid w:val="00CA19DE"/>
    <w:rsid w:val="00CA23E8"/>
    <w:rsid w:val="00CA2C91"/>
    <w:rsid w:val="00CA356C"/>
    <w:rsid w:val="00CA3D56"/>
    <w:rsid w:val="00CA4C6B"/>
    <w:rsid w:val="00CA5FD6"/>
    <w:rsid w:val="00CB1519"/>
    <w:rsid w:val="00CB219D"/>
    <w:rsid w:val="00CB2735"/>
    <w:rsid w:val="00CB2747"/>
    <w:rsid w:val="00CB32BC"/>
    <w:rsid w:val="00CB44BB"/>
    <w:rsid w:val="00CB4D28"/>
    <w:rsid w:val="00CB558D"/>
    <w:rsid w:val="00CB5E4A"/>
    <w:rsid w:val="00CB7FE5"/>
    <w:rsid w:val="00CC2CBE"/>
    <w:rsid w:val="00CC322D"/>
    <w:rsid w:val="00CC34DA"/>
    <w:rsid w:val="00CC4BD7"/>
    <w:rsid w:val="00CC4F78"/>
    <w:rsid w:val="00CC5DF7"/>
    <w:rsid w:val="00CD1A46"/>
    <w:rsid w:val="00CD33CD"/>
    <w:rsid w:val="00CD363A"/>
    <w:rsid w:val="00CD3672"/>
    <w:rsid w:val="00CD3E8D"/>
    <w:rsid w:val="00CD3F00"/>
    <w:rsid w:val="00CD45D4"/>
    <w:rsid w:val="00CD5703"/>
    <w:rsid w:val="00CD5B00"/>
    <w:rsid w:val="00CD5B92"/>
    <w:rsid w:val="00CD78B0"/>
    <w:rsid w:val="00CE12D4"/>
    <w:rsid w:val="00CE2E1D"/>
    <w:rsid w:val="00CE453A"/>
    <w:rsid w:val="00CE48DF"/>
    <w:rsid w:val="00CE5DDD"/>
    <w:rsid w:val="00CE73E7"/>
    <w:rsid w:val="00CE7554"/>
    <w:rsid w:val="00CF004F"/>
    <w:rsid w:val="00CF2195"/>
    <w:rsid w:val="00CF2FE8"/>
    <w:rsid w:val="00CF3EB4"/>
    <w:rsid w:val="00CF6020"/>
    <w:rsid w:val="00CF63D3"/>
    <w:rsid w:val="00CF658E"/>
    <w:rsid w:val="00D0161C"/>
    <w:rsid w:val="00D029D2"/>
    <w:rsid w:val="00D03D11"/>
    <w:rsid w:val="00D03FF2"/>
    <w:rsid w:val="00D04C9A"/>
    <w:rsid w:val="00D0529F"/>
    <w:rsid w:val="00D07EEE"/>
    <w:rsid w:val="00D07F14"/>
    <w:rsid w:val="00D10C60"/>
    <w:rsid w:val="00D10CBF"/>
    <w:rsid w:val="00D11182"/>
    <w:rsid w:val="00D15EA2"/>
    <w:rsid w:val="00D168C9"/>
    <w:rsid w:val="00D17BAB"/>
    <w:rsid w:val="00D17F26"/>
    <w:rsid w:val="00D20C2C"/>
    <w:rsid w:val="00D21988"/>
    <w:rsid w:val="00D24C7F"/>
    <w:rsid w:val="00D25223"/>
    <w:rsid w:val="00D2525A"/>
    <w:rsid w:val="00D25830"/>
    <w:rsid w:val="00D25965"/>
    <w:rsid w:val="00D26B81"/>
    <w:rsid w:val="00D27375"/>
    <w:rsid w:val="00D27585"/>
    <w:rsid w:val="00D2768B"/>
    <w:rsid w:val="00D3030A"/>
    <w:rsid w:val="00D31369"/>
    <w:rsid w:val="00D31B00"/>
    <w:rsid w:val="00D33AB6"/>
    <w:rsid w:val="00D33F2B"/>
    <w:rsid w:val="00D33FDC"/>
    <w:rsid w:val="00D35768"/>
    <w:rsid w:val="00D36115"/>
    <w:rsid w:val="00D36D35"/>
    <w:rsid w:val="00D37486"/>
    <w:rsid w:val="00D37A9F"/>
    <w:rsid w:val="00D37B21"/>
    <w:rsid w:val="00D41B61"/>
    <w:rsid w:val="00D42690"/>
    <w:rsid w:val="00D47BD0"/>
    <w:rsid w:val="00D47EC9"/>
    <w:rsid w:val="00D54261"/>
    <w:rsid w:val="00D56920"/>
    <w:rsid w:val="00D572A0"/>
    <w:rsid w:val="00D57CD9"/>
    <w:rsid w:val="00D57F03"/>
    <w:rsid w:val="00D61F16"/>
    <w:rsid w:val="00D6297C"/>
    <w:rsid w:val="00D635D5"/>
    <w:rsid w:val="00D658E5"/>
    <w:rsid w:val="00D661B4"/>
    <w:rsid w:val="00D6754C"/>
    <w:rsid w:val="00D67EAE"/>
    <w:rsid w:val="00D72231"/>
    <w:rsid w:val="00D72BEF"/>
    <w:rsid w:val="00D73693"/>
    <w:rsid w:val="00D73917"/>
    <w:rsid w:val="00D73A74"/>
    <w:rsid w:val="00D73D66"/>
    <w:rsid w:val="00D75516"/>
    <w:rsid w:val="00D75819"/>
    <w:rsid w:val="00D75A3E"/>
    <w:rsid w:val="00D810F7"/>
    <w:rsid w:val="00D81B6D"/>
    <w:rsid w:val="00D85000"/>
    <w:rsid w:val="00D8595D"/>
    <w:rsid w:val="00D859BB"/>
    <w:rsid w:val="00D865A5"/>
    <w:rsid w:val="00D900BF"/>
    <w:rsid w:val="00D91640"/>
    <w:rsid w:val="00D91943"/>
    <w:rsid w:val="00D9291E"/>
    <w:rsid w:val="00D9314B"/>
    <w:rsid w:val="00D94A03"/>
    <w:rsid w:val="00D94E5E"/>
    <w:rsid w:val="00D95498"/>
    <w:rsid w:val="00D95D67"/>
    <w:rsid w:val="00D96464"/>
    <w:rsid w:val="00D966F7"/>
    <w:rsid w:val="00D969A3"/>
    <w:rsid w:val="00D96AE4"/>
    <w:rsid w:val="00D973FB"/>
    <w:rsid w:val="00DA279E"/>
    <w:rsid w:val="00DA2E88"/>
    <w:rsid w:val="00DA33B8"/>
    <w:rsid w:val="00DA3764"/>
    <w:rsid w:val="00DA3F12"/>
    <w:rsid w:val="00DA4564"/>
    <w:rsid w:val="00DA6473"/>
    <w:rsid w:val="00DB0BCA"/>
    <w:rsid w:val="00DB1A7E"/>
    <w:rsid w:val="00DB201E"/>
    <w:rsid w:val="00DB2052"/>
    <w:rsid w:val="00DB323A"/>
    <w:rsid w:val="00DB3503"/>
    <w:rsid w:val="00DB4286"/>
    <w:rsid w:val="00DB4825"/>
    <w:rsid w:val="00DB56EE"/>
    <w:rsid w:val="00DB5D21"/>
    <w:rsid w:val="00DB7B81"/>
    <w:rsid w:val="00DC13F9"/>
    <w:rsid w:val="00DC2279"/>
    <w:rsid w:val="00DC445F"/>
    <w:rsid w:val="00DC50F3"/>
    <w:rsid w:val="00DC5C5C"/>
    <w:rsid w:val="00DC5EEC"/>
    <w:rsid w:val="00DC7C3A"/>
    <w:rsid w:val="00DD1B3C"/>
    <w:rsid w:val="00DD24CF"/>
    <w:rsid w:val="00DD47A3"/>
    <w:rsid w:val="00DD555A"/>
    <w:rsid w:val="00DD6729"/>
    <w:rsid w:val="00DD6CBD"/>
    <w:rsid w:val="00DE1547"/>
    <w:rsid w:val="00DE2A91"/>
    <w:rsid w:val="00DE4812"/>
    <w:rsid w:val="00DF0A6D"/>
    <w:rsid w:val="00DF192A"/>
    <w:rsid w:val="00DF291B"/>
    <w:rsid w:val="00DF2E13"/>
    <w:rsid w:val="00DF31DD"/>
    <w:rsid w:val="00DF378F"/>
    <w:rsid w:val="00DF49D7"/>
    <w:rsid w:val="00DF543A"/>
    <w:rsid w:val="00E002FB"/>
    <w:rsid w:val="00E02788"/>
    <w:rsid w:val="00E04732"/>
    <w:rsid w:val="00E0481D"/>
    <w:rsid w:val="00E05519"/>
    <w:rsid w:val="00E0706A"/>
    <w:rsid w:val="00E07A69"/>
    <w:rsid w:val="00E07B23"/>
    <w:rsid w:val="00E07E93"/>
    <w:rsid w:val="00E13EAA"/>
    <w:rsid w:val="00E161EB"/>
    <w:rsid w:val="00E204CA"/>
    <w:rsid w:val="00E207D7"/>
    <w:rsid w:val="00E2080E"/>
    <w:rsid w:val="00E2297C"/>
    <w:rsid w:val="00E25611"/>
    <w:rsid w:val="00E257BF"/>
    <w:rsid w:val="00E25DDD"/>
    <w:rsid w:val="00E25F55"/>
    <w:rsid w:val="00E339E5"/>
    <w:rsid w:val="00E33E18"/>
    <w:rsid w:val="00E342C4"/>
    <w:rsid w:val="00E359F9"/>
    <w:rsid w:val="00E368B1"/>
    <w:rsid w:val="00E37538"/>
    <w:rsid w:val="00E37F9F"/>
    <w:rsid w:val="00E40B68"/>
    <w:rsid w:val="00E44561"/>
    <w:rsid w:val="00E451F0"/>
    <w:rsid w:val="00E4774F"/>
    <w:rsid w:val="00E47AA9"/>
    <w:rsid w:val="00E50243"/>
    <w:rsid w:val="00E50600"/>
    <w:rsid w:val="00E50A7C"/>
    <w:rsid w:val="00E52A55"/>
    <w:rsid w:val="00E52C57"/>
    <w:rsid w:val="00E54F44"/>
    <w:rsid w:val="00E55B7D"/>
    <w:rsid w:val="00E55EBC"/>
    <w:rsid w:val="00E5603E"/>
    <w:rsid w:val="00E56B9A"/>
    <w:rsid w:val="00E5742B"/>
    <w:rsid w:val="00E576EB"/>
    <w:rsid w:val="00E60B22"/>
    <w:rsid w:val="00E62C1B"/>
    <w:rsid w:val="00E63806"/>
    <w:rsid w:val="00E63A00"/>
    <w:rsid w:val="00E6505D"/>
    <w:rsid w:val="00E65477"/>
    <w:rsid w:val="00E70935"/>
    <w:rsid w:val="00E7247B"/>
    <w:rsid w:val="00E751A1"/>
    <w:rsid w:val="00E75B7D"/>
    <w:rsid w:val="00E768E9"/>
    <w:rsid w:val="00E769B7"/>
    <w:rsid w:val="00E76A43"/>
    <w:rsid w:val="00E77615"/>
    <w:rsid w:val="00E7768B"/>
    <w:rsid w:val="00E77805"/>
    <w:rsid w:val="00E8073E"/>
    <w:rsid w:val="00E810A9"/>
    <w:rsid w:val="00E813C1"/>
    <w:rsid w:val="00E82624"/>
    <w:rsid w:val="00E83BA6"/>
    <w:rsid w:val="00E8416A"/>
    <w:rsid w:val="00E84A78"/>
    <w:rsid w:val="00E866DA"/>
    <w:rsid w:val="00E86719"/>
    <w:rsid w:val="00E872B5"/>
    <w:rsid w:val="00E90E31"/>
    <w:rsid w:val="00E94058"/>
    <w:rsid w:val="00E961F2"/>
    <w:rsid w:val="00E96767"/>
    <w:rsid w:val="00EA010C"/>
    <w:rsid w:val="00EA1134"/>
    <w:rsid w:val="00EA11BF"/>
    <w:rsid w:val="00EA1CA7"/>
    <w:rsid w:val="00EA402E"/>
    <w:rsid w:val="00EA424C"/>
    <w:rsid w:val="00EA49E5"/>
    <w:rsid w:val="00EA532D"/>
    <w:rsid w:val="00EA5AD0"/>
    <w:rsid w:val="00EA5B6A"/>
    <w:rsid w:val="00EA6152"/>
    <w:rsid w:val="00EA6201"/>
    <w:rsid w:val="00EA65FD"/>
    <w:rsid w:val="00EB0390"/>
    <w:rsid w:val="00EB0CBE"/>
    <w:rsid w:val="00EB134B"/>
    <w:rsid w:val="00EB2545"/>
    <w:rsid w:val="00EB29F8"/>
    <w:rsid w:val="00EB39C0"/>
    <w:rsid w:val="00EB3D3E"/>
    <w:rsid w:val="00EB520B"/>
    <w:rsid w:val="00EB68FA"/>
    <w:rsid w:val="00EB6BFB"/>
    <w:rsid w:val="00EB7E1B"/>
    <w:rsid w:val="00EC2226"/>
    <w:rsid w:val="00EC23C8"/>
    <w:rsid w:val="00EC2D7F"/>
    <w:rsid w:val="00EC48A8"/>
    <w:rsid w:val="00EC4CA1"/>
    <w:rsid w:val="00EC6933"/>
    <w:rsid w:val="00EC6BCB"/>
    <w:rsid w:val="00EC7BBB"/>
    <w:rsid w:val="00ED0528"/>
    <w:rsid w:val="00ED064E"/>
    <w:rsid w:val="00ED0972"/>
    <w:rsid w:val="00ED0B07"/>
    <w:rsid w:val="00ED2159"/>
    <w:rsid w:val="00ED28D5"/>
    <w:rsid w:val="00ED2BDF"/>
    <w:rsid w:val="00ED315C"/>
    <w:rsid w:val="00ED700A"/>
    <w:rsid w:val="00EE076A"/>
    <w:rsid w:val="00EE3281"/>
    <w:rsid w:val="00EE40E1"/>
    <w:rsid w:val="00EE4A62"/>
    <w:rsid w:val="00EE67B1"/>
    <w:rsid w:val="00EE79AD"/>
    <w:rsid w:val="00EF1C71"/>
    <w:rsid w:val="00EF36C5"/>
    <w:rsid w:val="00EF37FF"/>
    <w:rsid w:val="00EF39DE"/>
    <w:rsid w:val="00EF3BEB"/>
    <w:rsid w:val="00EF45D6"/>
    <w:rsid w:val="00EF466A"/>
    <w:rsid w:val="00EF58CA"/>
    <w:rsid w:val="00EF6268"/>
    <w:rsid w:val="00EF63E9"/>
    <w:rsid w:val="00EF6DDC"/>
    <w:rsid w:val="00EF75A9"/>
    <w:rsid w:val="00EF765C"/>
    <w:rsid w:val="00F000D6"/>
    <w:rsid w:val="00F017A3"/>
    <w:rsid w:val="00F0210C"/>
    <w:rsid w:val="00F021CB"/>
    <w:rsid w:val="00F05663"/>
    <w:rsid w:val="00F05DD0"/>
    <w:rsid w:val="00F0610F"/>
    <w:rsid w:val="00F06195"/>
    <w:rsid w:val="00F069D4"/>
    <w:rsid w:val="00F10AA3"/>
    <w:rsid w:val="00F10ABF"/>
    <w:rsid w:val="00F117ED"/>
    <w:rsid w:val="00F12406"/>
    <w:rsid w:val="00F1339C"/>
    <w:rsid w:val="00F14225"/>
    <w:rsid w:val="00F15605"/>
    <w:rsid w:val="00F16501"/>
    <w:rsid w:val="00F16E0A"/>
    <w:rsid w:val="00F206AA"/>
    <w:rsid w:val="00F20742"/>
    <w:rsid w:val="00F20FF3"/>
    <w:rsid w:val="00F210D2"/>
    <w:rsid w:val="00F2110B"/>
    <w:rsid w:val="00F216F1"/>
    <w:rsid w:val="00F21BAE"/>
    <w:rsid w:val="00F21D3B"/>
    <w:rsid w:val="00F22A56"/>
    <w:rsid w:val="00F2413B"/>
    <w:rsid w:val="00F26E5C"/>
    <w:rsid w:val="00F30868"/>
    <w:rsid w:val="00F31088"/>
    <w:rsid w:val="00F32317"/>
    <w:rsid w:val="00F32590"/>
    <w:rsid w:val="00F32E3A"/>
    <w:rsid w:val="00F34346"/>
    <w:rsid w:val="00F356C3"/>
    <w:rsid w:val="00F35FBD"/>
    <w:rsid w:val="00F37E5C"/>
    <w:rsid w:val="00F4019D"/>
    <w:rsid w:val="00F4335E"/>
    <w:rsid w:val="00F43D49"/>
    <w:rsid w:val="00F44891"/>
    <w:rsid w:val="00F45391"/>
    <w:rsid w:val="00F45B63"/>
    <w:rsid w:val="00F46324"/>
    <w:rsid w:val="00F472A0"/>
    <w:rsid w:val="00F47C92"/>
    <w:rsid w:val="00F50819"/>
    <w:rsid w:val="00F51E48"/>
    <w:rsid w:val="00F551AA"/>
    <w:rsid w:val="00F561D2"/>
    <w:rsid w:val="00F5628E"/>
    <w:rsid w:val="00F56B10"/>
    <w:rsid w:val="00F57A95"/>
    <w:rsid w:val="00F57CE7"/>
    <w:rsid w:val="00F60EC1"/>
    <w:rsid w:val="00F6293B"/>
    <w:rsid w:val="00F63A80"/>
    <w:rsid w:val="00F6531A"/>
    <w:rsid w:val="00F67F91"/>
    <w:rsid w:val="00F70C2A"/>
    <w:rsid w:val="00F71906"/>
    <w:rsid w:val="00F730C8"/>
    <w:rsid w:val="00F73297"/>
    <w:rsid w:val="00F75F26"/>
    <w:rsid w:val="00F77365"/>
    <w:rsid w:val="00F77E5A"/>
    <w:rsid w:val="00F809CE"/>
    <w:rsid w:val="00F82BD7"/>
    <w:rsid w:val="00F82D6D"/>
    <w:rsid w:val="00F82E84"/>
    <w:rsid w:val="00F839D4"/>
    <w:rsid w:val="00F83BDB"/>
    <w:rsid w:val="00F84052"/>
    <w:rsid w:val="00F84C65"/>
    <w:rsid w:val="00F8538E"/>
    <w:rsid w:val="00F857C8"/>
    <w:rsid w:val="00F8602B"/>
    <w:rsid w:val="00F872D2"/>
    <w:rsid w:val="00F90C63"/>
    <w:rsid w:val="00F9116C"/>
    <w:rsid w:val="00F91A50"/>
    <w:rsid w:val="00F91D6D"/>
    <w:rsid w:val="00F928FC"/>
    <w:rsid w:val="00F93501"/>
    <w:rsid w:val="00F94338"/>
    <w:rsid w:val="00F95A6C"/>
    <w:rsid w:val="00F966E2"/>
    <w:rsid w:val="00F96B1F"/>
    <w:rsid w:val="00F9745C"/>
    <w:rsid w:val="00FA00D0"/>
    <w:rsid w:val="00FA09C6"/>
    <w:rsid w:val="00FA1EAB"/>
    <w:rsid w:val="00FA226E"/>
    <w:rsid w:val="00FA25C9"/>
    <w:rsid w:val="00FA26DD"/>
    <w:rsid w:val="00FA2AA7"/>
    <w:rsid w:val="00FA429B"/>
    <w:rsid w:val="00FA5290"/>
    <w:rsid w:val="00FA542F"/>
    <w:rsid w:val="00FA5656"/>
    <w:rsid w:val="00FA58C9"/>
    <w:rsid w:val="00FB0390"/>
    <w:rsid w:val="00FB2642"/>
    <w:rsid w:val="00FB34F7"/>
    <w:rsid w:val="00FB375A"/>
    <w:rsid w:val="00FB3CDA"/>
    <w:rsid w:val="00FB488B"/>
    <w:rsid w:val="00FB4DCD"/>
    <w:rsid w:val="00FB5C14"/>
    <w:rsid w:val="00FB5DAD"/>
    <w:rsid w:val="00FC0758"/>
    <w:rsid w:val="00FC2C8C"/>
    <w:rsid w:val="00FC3322"/>
    <w:rsid w:val="00FC3888"/>
    <w:rsid w:val="00FC4ED8"/>
    <w:rsid w:val="00FC55FC"/>
    <w:rsid w:val="00FC5C51"/>
    <w:rsid w:val="00FC6911"/>
    <w:rsid w:val="00FC6B60"/>
    <w:rsid w:val="00FC7613"/>
    <w:rsid w:val="00FD00BE"/>
    <w:rsid w:val="00FD0BF6"/>
    <w:rsid w:val="00FD146F"/>
    <w:rsid w:val="00FD2033"/>
    <w:rsid w:val="00FD4CEE"/>
    <w:rsid w:val="00FD7E05"/>
    <w:rsid w:val="00FE144F"/>
    <w:rsid w:val="00FE168E"/>
    <w:rsid w:val="00FE2F52"/>
    <w:rsid w:val="00FE4D27"/>
    <w:rsid w:val="00FE7488"/>
    <w:rsid w:val="00FE7A9A"/>
    <w:rsid w:val="00FF080A"/>
    <w:rsid w:val="00FF0874"/>
    <w:rsid w:val="00FF08D0"/>
    <w:rsid w:val="00FF1649"/>
    <w:rsid w:val="00FF2657"/>
    <w:rsid w:val="00FF3035"/>
    <w:rsid w:val="00FF30B5"/>
    <w:rsid w:val="00FF38F8"/>
    <w:rsid w:val="00FF3B7C"/>
    <w:rsid w:val="00FF40DD"/>
    <w:rsid w:val="00FF68A2"/>
    <w:rsid w:val="00FF70F8"/>
    <w:rsid w:val="00FF79B3"/>
    <w:rsid w:val="00FF7F25"/>
    <w:rsid w:val="03126679"/>
    <w:rsid w:val="056C7B74"/>
    <w:rsid w:val="091A7EF2"/>
    <w:rsid w:val="09811B03"/>
    <w:rsid w:val="10BC4184"/>
    <w:rsid w:val="12F97834"/>
    <w:rsid w:val="13D513B4"/>
    <w:rsid w:val="15B029A2"/>
    <w:rsid w:val="18F1541D"/>
    <w:rsid w:val="1B3C6CDE"/>
    <w:rsid w:val="1C071298"/>
    <w:rsid w:val="1CD16060"/>
    <w:rsid w:val="1EF23D34"/>
    <w:rsid w:val="235A67B3"/>
    <w:rsid w:val="239C19D3"/>
    <w:rsid w:val="25337974"/>
    <w:rsid w:val="29F7228D"/>
    <w:rsid w:val="2A155D7C"/>
    <w:rsid w:val="31B05C14"/>
    <w:rsid w:val="348505F2"/>
    <w:rsid w:val="34B71909"/>
    <w:rsid w:val="36185A59"/>
    <w:rsid w:val="3D2F6896"/>
    <w:rsid w:val="3DCF4B6F"/>
    <w:rsid w:val="3FE5170D"/>
    <w:rsid w:val="45353339"/>
    <w:rsid w:val="48C36DAE"/>
    <w:rsid w:val="4B7B3BB7"/>
    <w:rsid w:val="4DA812AF"/>
    <w:rsid w:val="4DC014ED"/>
    <w:rsid w:val="52CD645D"/>
    <w:rsid w:val="556D74BF"/>
    <w:rsid w:val="570F45EC"/>
    <w:rsid w:val="571B738A"/>
    <w:rsid w:val="59BE1269"/>
    <w:rsid w:val="5AD073AE"/>
    <w:rsid w:val="5C2207EA"/>
    <w:rsid w:val="5C3B7B47"/>
    <w:rsid w:val="60CE243F"/>
    <w:rsid w:val="62F66AEA"/>
    <w:rsid w:val="65FE1220"/>
    <w:rsid w:val="682F7F39"/>
    <w:rsid w:val="6AFA308C"/>
    <w:rsid w:val="6DC82E17"/>
    <w:rsid w:val="6E9A6EC3"/>
    <w:rsid w:val="6F134F61"/>
    <w:rsid w:val="6F6850DA"/>
    <w:rsid w:val="723760FD"/>
    <w:rsid w:val="72B94721"/>
    <w:rsid w:val="73511B1D"/>
    <w:rsid w:val="73801A3B"/>
    <w:rsid w:val="74016AB8"/>
    <w:rsid w:val="74A27C9D"/>
    <w:rsid w:val="75227735"/>
    <w:rsid w:val="769B0408"/>
    <w:rsid w:val="78C17488"/>
    <w:rsid w:val="7914101D"/>
    <w:rsid w:val="7BBE7D73"/>
    <w:rsid w:val="7E3D500C"/>
    <w:rsid w:val="7F213F03"/>
    <w:rsid w:val="7F2751EE"/>
    <w:rsid w:val="7FDE1D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6F4"/>
    <w:pPr>
      <w:widowControl w:val="0"/>
      <w:jc w:val="both"/>
    </w:pPr>
    <w:rPr>
      <w:szCs w:val="24"/>
    </w:rPr>
  </w:style>
  <w:style w:type="paragraph" w:styleId="Heading1">
    <w:name w:val="heading 1"/>
    <w:basedOn w:val="Normal"/>
    <w:next w:val="Normal"/>
    <w:link w:val="Heading1Char"/>
    <w:uiPriority w:val="99"/>
    <w:qFormat/>
    <w:rsid w:val="004536F4"/>
    <w:pPr>
      <w:keepNext/>
      <w:spacing w:line="500" w:lineRule="exact"/>
      <w:outlineLvl w:val="0"/>
    </w:pPr>
    <w:rPr>
      <w:b/>
      <w:sz w:val="24"/>
    </w:rPr>
  </w:style>
  <w:style w:type="paragraph" w:styleId="Heading2">
    <w:name w:val="heading 2"/>
    <w:basedOn w:val="Normal"/>
    <w:next w:val="Normal"/>
    <w:link w:val="Heading2Char"/>
    <w:uiPriority w:val="99"/>
    <w:qFormat/>
    <w:rsid w:val="004536F4"/>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4536F4"/>
    <w:pPr>
      <w:keepNext/>
      <w:keepLines/>
      <w:spacing w:before="260" w:after="260" w:line="416" w:lineRule="auto"/>
      <w:jc w:val="center"/>
      <w:outlineLvl w:val="2"/>
    </w:pPr>
    <w:rPr>
      <w:b/>
      <w:bCs/>
      <w:sz w:val="24"/>
      <w:szCs w:val="32"/>
    </w:rPr>
  </w:style>
  <w:style w:type="paragraph" w:styleId="Heading4">
    <w:name w:val="heading 4"/>
    <w:basedOn w:val="Normal"/>
    <w:next w:val="Normal"/>
    <w:link w:val="Heading4Char"/>
    <w:uiPriority w:val="99"/>
    <w:qFormat/>
    <w:rsid w:val="004536F4"/>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Heading5Char"/>
    <w:uiPriority w:val="99"/>
    <w:qFormat/>
    <w:rsid w:val="004536F4"/>
    <w:pPr>
      <w:keepNext/>
      <w:outlineLvl w:val="4"/>
    </w:pPr>
    <w:rPr>
      <w:rFonts w:ascii="宋体" w:hAnsi="宋体"/>
      <w:u w:val="single"/>
    </w:rPr>
  </w:style>
  <w:style w:type="paragraph" w:styleId="Heading6">
    <w:name w:val="heading 6"/>
    <w:basedOn w:val="Normal"/>
    <w:next w:val="Normal"/>
    <w:link w:val="Heading6Char"/>
    <w:uiPriority w:val="99"/>
    <w:qFormat/>
    <w:rsid w:val="004536F4"/>
    <w:pPr>
      <w:keepNext/>
      <w:keepLines/>
      <w:spacing w:before="240" w:after="64" w:line="319" w:lineRule="auto"/>
      <w:ind w:firstLineChars="200" w:firstLine="471"/>
      <w:outlineLvl w:val="5"/>
    </w:pPr>
    <w:rPr>
      <w:rFonts w:ascii="Arial" w:eastAsia="黑体" w:hAnsi="Arial"/>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36F4"/>
    <w:rPr>
      <w:rFonts w:cs="Times New Roman"/>
      <w:b/>
      <w:bCs/>
      <w:kern w:val="44"/>
      <w:sz w:val="44"/>
      <w:szCs w:val="44"/>
    </w:rPr>
  </w:style>
  <w:style w:type="character" w:customStyle="1" w:styleId="Heading2Char">
    <w:name w:val="Heading 2 Char"/>
    <w:basedOn w:val="DefaultParagraphFont"/>
    <w:link w:val="Heading2"/>
    <w:uiPriority w:val="99"/>
    <w:semiHidden/>
    <w:locked/>
    <w:rsid w:val="004536F4"/>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4536F4"/>
    <w:rPr>
      <w:rFonts w:cs="Times New Roman"/>
      <w:b/>
      <w:bCs/>
      <w:sz w:val="32"/>
      <w:szCs w:val="32"/>
    </w:rPr>
  </w:style>
  <w:style w:type="character" w:customStyle="1" w:styleId="Heading4Char">
    <w:name w:val="Heading 4 Char"/>
    <w:basedOn w:val="DefaultParagraphFont"/>
    <w:link w:val="Heading4"/>
    <w:uiPriority w:val="99"/>
    <w:locked/>
    <w:rsid w:val="004536F4"/>
    <w:rPr>
      <w:rFonts w:ascii="Arial" w:eastAsia="黑体" w:hAnsi="Arial" w:cs="Times New Roman"/>
      <w:b/>
      <w:kern w:val="2"/>
      <w:sz w:val="28"/>
      <w:lang w:val="en-US" w:eastAsia="zh-CN"/>
    </w:rPr>
  </w:style>
  <w:style w:type="character" w:customStyle="1" w:styleId="Heading5Char">
    <w:name w:val="Heading 5 Char"/>
    <w:basedOn w:val="DefaultParagraphFont"/>
    <w:link w:val="Heading5"/>
    <w:uiPriority w:val="99"/>
    <w:semiHidden/>
    <w:locked/>
    <w:rsid w:val="004536F4"/>
    <w:rPr>
      <w:rFonts w:cs="Times New Roman"/>
      <w:b/>
      <w:bCs/>
      <w:sz w:val="28"/>
      <w:szCs w:val="28"/>
    </w:rPr>
  </w:style>
  <w:style w:type="character" w:customStyle="1" w:styleId="Heading6Char">
    <w:name w:val="Heading 6 Char"/>
    <w:basedOn w:val="DefaultParagraphFont"/>
    <w:link w:val="Heading6"/>
    <w:uiPriority w:val="99"/>
    <w:semiHidden/>
    <w:locked/>
    <w:rsid w:val="004536F4"/>
    <w:rPr>
      <w:rFonts w:ascii="Cambria" w:eastAsia="宋体" w:hAnsi="Cambria" w:cs="Times New Roman"/>
      <w:b/>
      <w:bCs/>
      <w:sz w:val="24"/>
      <w:szCs w:val="24"/>
    </w:rPr>
  </w:style>
  <w:style w:type="paragraph" w:styleId="TOC7">
    <w:name w:val="toc 7"/>
    <w:basedOn w:val="Normal"/>
    <w:next w:val="Normal"/>
    <w:uiPriority w:val="99"/>
    <w:semiHidden/>
    <w:rsid w:val="004536F4"/>
    <w:pPr>
      <w:ind w:leftChars="1200" w:left="2520"/>
    </w:pPr>
  </w:style>
  <w:style w:type="paragraph" w:styleId="DocumentMap">
    <w:name w:val="Document Map"/>
    <w:basedOn w:val="Normal"/>
    <w:link w:val="DocumentMapChar"/>
    <w:uiPriority w:val="99"/>
    <w:semiHidden/>
    <w:rsid w:val="004536F4"/>
    <w:pPr>
      <w:shd w:val="clear" w:color="auto" w:fill="000080"/>
    </w:pPr>
  </w:style>
  <w:style w:type="character" w:customStyle="1" w:styleId="DocumentMapChar">
    <w:name w:val="Document Map Char"/>
    <w:basedOn w:val="DefaultParagraphFont"/>
    <w:link w:val="DocumentMap"/>
    <w:uiPriority w:val="99"/>
    <w:semiHidden/>
    <w:locked/>
    <w:rsid w:val="004536F4"/>
    <w:rPr>
      <w:rFonts w:cs="Times New Roman"/>
      <w:sz w:val="2"/>
    </w:rPr>
  </w:style>
  <w:style w:type="paragraph" w:styleId="CommentText">
    <w:name w:val="annotation text"/>
    <w:basedOn w:val="Normal"/>
    <w:link w:val="CommentTextChar"/>
    <w:uiPriority w:val="99"/>
    <w:semiHidden/>
    <w:rsid w:val="004536F4"/>
    <w:pPr>
      <w:jc w:val="left"/>
    </w:pPr>
  </w:style>
  <w:style w:type="character" w:customStyle="1" w:styleId="CommentTextChar">
    <w:name w:val="Comment Text Char"/>
    <w:basedOn w:val="DefaultParagraphFont"/>
    <w:link w:val="CommentText"/>
    <w:uiPriority w:val="99"/>
    <w:semiHidden/>
    <w:locked/>
    <w:rsid w:val="004536F4"/>
    <w:rPr>
      <w:rFonts w:cs="Times New Roman"/>
      <w:sz w:val="24"/>
      <w:szCs w:val="24"/>
    </w:rPr>
  </w:style>
  <w:style w:type="paragraph" w:styleId="BodyText">
    <w:name w:val="Body Text"/>
    <w:basedOn w:val="Normal"/>
    <w:link w:val="BodyTextChar"/>
    <w:uiPriority w:val="99"/>
    <w:rsid w:val="004536F4"/>
    <w:pPr>
      <w:spacing w:line="360" w:lineRule="auto"/>
    </w:pPr>
    <w:rPr>
      <w:rFonts w:eastAsia="黑体"/>
      <w:sz w:val="24"/>
      <w:szCs w:val="20"/>
    </w:rPr>
  </w:style>
  <w:style w:type="character" w:customStyle="1" w:styleId="BodyTextChar">
    <w:name w:val="Body Text Char"/>
    <w:basedOn w:val="DefaultParagraphFont"/>
    <w:link w:val="BodyText"/>
    <w:uiPriority w:val="99"/>
    <w:semiHidden/>
    <w:locked/>
    <w:rsid w:val="004536F4"/>
    <w:rPr>
      <w:rFonts w:cs="Times New Roman"/>
      <w:sz w:val="24"/>
      <w:szCs w:val="24"/>
    </w:rPr>
  </w:style>
  <w:style w:type="paragraph" w:styleId="BodyTextIndent">
    <w:name w:val="Body Text Indent"/>
    <w:basedOn w:val="Normal"/>
    <w:link w:val="BodyTextIndentChar"/>
    <w:uiPriority w:val="99"/>
    <w:rsid w:val="004536F4"/>
    <w:pPr>
      <w:spacing w:line="360" w:lineRule="auto"/>
      <w:ind w:firstLine="480"/>
    </w:pPr>
    <w:rPr>
      <w:sz w:val="24"/>
      <w:szCs w:val="20"/>
    </w:rPr>
  </w:style>
  <w:style w:type="character" w:customStyle="1" w:styleId="BodyTextIndentChar">
    <w:name w:val="Body Text Indent Char"/>
    <w:basedOn w:val="DefaultParagraphFont"/>
    <w:link w:val="BodyTextIndent"/>
    <w:uiPriority w:val="99"/>
    <w:semiHidden/>
    <w:locked/>
    <w:rsid w:val="004536F4"/>
    <w:rPr>
      <w:rFonts w:cs="Times New Roman"/>
      <w:sz w:val="24"/>
      <w:szCs w:val="24"/>
    </w:rPr>
  </w:style>
  <w:style w:type="paragraph" w:styleId="TOC5">
    <w:name w:val="toc 5"/>
    <w:basedOn w:val="Normal"/>
    <w:next w:val="Normal"/>
    <w:uiPriority w:val="99"/>
    <w:semiHidden/>
    <w:rsid w:val="004536F4"/>
    <w:pPr>
      <w:ind w:leftChars="800" w:left="1680"/>
    </w:pPr>
  </w:style>
  <w:style w:type="paragraph" w:styleId="TOC3">
    <w:name w:val="toc 3"/>
    <w:basedOn w:val="Normal"/>
    <w:next w:val="Normal"/>
    <w:uiPriority w:val="99"/>
    <w:rsid w:val="004536F4"/>
    <w:pPr>
      <w:tabs>
        <w:tab w:val="right" w:leader="dot" w:pos="9060"/>
      </w:tabs>
      <w:ind w:left="560" w:hangingChars="200" w:hanging="560"/>
      <w:jc w:val="left"/>
    </w:pPr>
    <w:rPr>
      <w:rFonts w:ascii="宋体" w:hAnsi="宋体"/>
      <w:iCs/>
      <w:sz w:val="28"/>
    </w:rPr>
  </w:style>
  <w:style w:type="paragraph" w:styleId="PlainText">
    <w:name w:val="Plain Text"/>
    <w:basedOn w:val="Normal"/>
    <w:link w:val="PlainTextChar"/>
    <w:uiPriority w:val="99"/>
    <w:rsid w:val="004536F4"/>
    <w:rPr>
      <w:rFonts w:ascii="宋体" w:hAnsi="Courier New"/>
      <w:szCs w:val="21"/>
    </w:rPr>
  </w:style>
  <w:style w:type="character" w:customStyle="1" w:styleId="PlainTextChar">
    <w:name w:val="Plain Text Char"/>
    <w:basedOn w:val="DefaultParagraphFont"/>
    <w:link w:val="PlainText"/>
    <w:uiPriority w:val="99"/>
    <w:locked/>
    <w:rsid w:val="004536F4"/>
    <w:rPr>
      <w:rFonts w:ascii="宋体" w:eastAsia="宋体" w:hAnsi="Courier New" w:cs="Times New Roman"/>
      <w:kern w:val="2"/>
      <w:sz w:val="21"/>
      <w:lang w:val="en-US" w:eastAsia="zh-CN"/>
    </w:rPr>
  </w:style>
  <w:style w:type="paragraph" w:styleId="TOC8">
    <w:name w:val="toc 8"/>
    <w:basedOn w:val="Normal"/>
    <w:next w:val="Normal"/>
    <w:uiPriority w:val="99"/>
    <w:rsid w:val="004536F4"/>
    <w:pPr>
      <w:ind w:leftChars="1400" w:left="2940"/>
    </w:pPr>
  </w:style>
  <w:style w:type="paragraph" w:styleId="Date">
    <w:name w:val="Date"/>
    <w:basedOn w:val="Normal"/>
    <w:next w:val="Normal"/>
    <w:link w:val="DateChar"/>
    <w:uiPriority w:val="99"/>
    <w:rsid w:val="004536F4"/>
    <w:pPr>
      <w:ind w:leftChars="2500" w:left="100"/>
    </w:pPr>
    <w:rPr>
      <w:sz w:val="24"/>
      <w:szCs w:val="20"/>
    </w:rPr>
  </w:style>
  <w:style w:type="character" w:customStyle="1" w:styleId="DateChar">
    <w:name w:val="Date Char"/>
    <w:basedOn w:val="DefaultParagraphFont"/>
    <w:link w:val="Date"/>
    <w:uiPriority w:val="99"/>
    <w:semiHidden/>
    <w:locked/>
    <w:rsid w:val="004536F4"/>
    <w:rPr>
      <w:rFonts w:cs="Times New Roman"/>
      <w:sz w:val="24"/>
      <w:szCs w:val="24"/>
    </w:rPr>
  </w:style>
  <w:style w:type="paragraph" w:styleId="BodyTextIndent2">
    <w:name w:val="Body Text Indent 2"/>
    <w:basedOn w:val="Normal"/>
    <w:link w:val="BodyTextIndent2Char"/>
    <w:uiPriority w:val="99"/>
    <w:rsid w:val="004536F4"/>
    <w:pPr>
      <w:ind w:leftChars="-28" w:left="-59" w:firstLineChars="150" w:firstLine="315"/>
    </w:pPr>
    <w:rPr>
      <w:rFonts w:ascii="Arial" w:hAnsi="Arial"/>
    </w:rPr>
  </w:style>
  <w:style w:type="character" w:customStyle="1" w:styleId="BodyTextIndent2Char">
    <w:name w:val="Body Text Indent 2 Char"/>
    <w:basedOn w:val="DefaultParagraphFont"/>
    <w:link w:val="BodyTextIndent2"/>
    <w:uiPriority w:val="99"/>
    <w:semiHidden/>
    <w:locked/>
    <w:rsid w:val="004536F4"/>
    <w:rPr>
      <w:rFonts w:cs="Times New Roman"/>
      <w:sz w:val="24"/>
      <w:szCs w:val="24"/>
    </w:rPr>
  </w:style>
  <w:style w:type="paragraph" w:styleId="BalloonText">
    <w:name w:val="Balloon Text"/>
    <w:basedOn w:val="Normal"/>
    <w:link w:val="BalloonTextChar"/>
    <w:uiPriority w:val="99"/>
    <w:semiHidden/>
    <w:rsid w:val="004536F4"/>
    <w:rPr>
      <w:sz w:val="18"/>
      <w:szCs w:val="18"/>
    </w:rPr>
  </w:style>
  <w:style w:type="character" w:customStyle="1" w:styleId="BalloonTextChar">
    <w:name w:val="Balloon Text Char"/>
    <w:basedOn w:val="DefaultParagraphFont"/>
    <w:link w:val="BalloonText"/>
    <w:uiPriority w:val="99"/>
    <w:semiHidden/>
    <w:locked/>
    <w:rsid w:val="004536F4"/>
    <w:rPr>
      <w:rFonts w:cs="Times New Roman"/>
      <w:sz w:val="2"/>
    </w:rPr>
  </w:style>
  <w:style w:type="paragraph" w:styleId="Footer">
    <w:name w:val="footer"/>
    <w:basedOn w:val="Normal"/>
    <w:link w:val="FooterChar"/>
    <w:uiPriority w:val="99"/>
    <w:rsid w:val="004536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536F4"/>
    <w:rPr>
      <w:rFonts w:cs="Times New Roman"/>
      <w:kern w:val="2"/>
      <w:sz w:val="18"/>
    </w:rPr>
  </w:style>
  <w:style w:type="paragraph" w:styleId="Header">
    <w:name w:val="header"/>
    <w:basedOn w:val="Normal"/>
    <w:link w:val="HeaderChar"/>
    <w:uiPriority w:val="99"/>
    <w:rsid w:val="004536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536F4"/>
    <w:rPr>
      <w:rFonts w:eastAsia="宋体" w:cs="Times New Roman"/>
      <w:kern w:val="2"/>
      <w:sz w:val="18"/>
      <w:lang w:val="en-US" w:eastAsia="zh-CN"/>
    </w:rPr>
  </w:style>
  <w:style w:type="paragraph" w:styleId="TOC1">
    <w:name w:val="toc 1"/>
    <w:basedOn w:val="Normal"/>
    <w:next w:val="Normal"/>
    <w:uiPriority w:val="99"/>
    <w:rsid w:val="004536F4"/>
    <w:pPr>
      <w:tabs>
        <w:tab w:val="right" w:leader="dot" w:pos="9060"/>
      </w:tabs>
      <w:spacing w:before="120" w:after="120"/>
      <w:jc w:val="left"/>
    </w:pPr>
    <w:rPr>
      <w:rFonts w:ascii="黑体" w:eastAsia="黑体" w:hAnsi="宋体"/>
      <w:b/>
      <w:bCs/>
      <w:caps/>
      <w:kern w:val="0"/>
      <w:sz w:val="28"/>
    </w:rPr>
  </w:style>
  <w:style w:type="paragraph" w:styleId="TOC4">
    <w:name w:val="toc 4"/>
    <w:basedOn w:val="Normal"/>
    <w:next w:val="Normal"/>
    <w:uiPriority w:val="99"/>
    <w:semiHidden/>
    <w:rsid w:val="004536F4"/>
    <w:pPr>
      <w:ind w:leftChars="600" w:left="1260"/>
    </w:pPr>
  </w:style>
  <w:style w:type="paragraph" w:styleId="List">
    <w:name w:val="List"/>
    <w:basedOn w:val="Normal"/>
    <w:uiPriority w:val="99"/>
    <w:rsid w:val="004536F4"/>
    <w:pPr>
      <w:adjustRightInd w:val="0"/>
      <w:snapToGrid w:val="0"/>
      <w:spacing w:line="20" w:lineRule="atLeast"/>
      <w:jc w:val="center"/>
      <w:textAlignment w:val="baseline"/>
    </w:pPr>
    <w:rPr>
      <w:rFonts w:eastAsia="幼圆"/>
      <w:spacing w:val="12"/>
      <w:kern w:val="0"/>
      <w:sz w:val="18"/>
      <w:szCs w:val="20"/>
    </w:rPr>
  </w:style>
  <w:style w:type="paragraph" w:styleId="TOC6">
    <w:name w:val="toc 6"/>
    <w:basedOn w:val="Normal"/>
    <w:next w:val="Normal"/>
    <w:uiPriority w:val="99"/>
    <w:semiHidden/>
    <w:rsid w:val="004536F4"/>
    <w:pPr>
      <w:ind w:leftChars="1000" w:left="2100"/>
    </w:pPr>
  </w:style>
  <w:style w:type="paragraph" w:styleId="BodyTextIndent3">
    <w:name w:val="Body Text Indent 3"/>
    <w:basedOn w:val="Normal"/>
    <w:link w:val="BodyTextIndent3Char"/>
    <w:uiPriority w:val="99"/>
    <w:rsid w:val="004536F4"/>
    <w:pPr>
      <w:ind w:left="360" w:firstLine="360"/>
    </w:pPr>
    <w:rPr>
      <w:rFonts w:ascii="Arial" w:hAnsi="Arial"/>
    </w:rPr>
  </w:style>
  <w:style w:type="character" w:customStyle="1" w:styleId="BodyTextIndent3Char">
    <w:name w:val="Body Text Indent 3 Char"/>
    <w:basedOn w:val="DefaultParagraphFont"/>
    <w:link w:val="BodyTextIndent3"/>
    <w:uiPriority w:val="99"/>
    <w:semiHidden/>
    <w:locked/>
    <w:rsid w:val="004536F4"/>
    <w:rPr>
      <w:rFonts w:cs="Times New Roman"/>
      <w:sz w:val="16"/>
      <w:szCs w:val="16"/>
    </w:rPr>
  </w:style>
  <w:style w:type="paragraph" w:styleId="TOC2">
    <w:name w:val="toc 2"/>
    <w:basedOn w:val="Normal"/>
    <w:next w:val="Normal"/>
    <w:uiPriority w:val="99"/>
    <w:rsid w:val="004536F4"/>
    <w:pPr>
      <w:ind w:left="210"/>
      <w:jc w:val="left"/>
    </w:pPr>
    <w:rPr>
      <w:smallCaps/>
    </w:rPr>
  </w:style>
  <w:style w:type="paragraph" w:styleId="TOC9">
    <w:name w:val="toc 9"/>
    <w:basedOn w:val="Normal"/>
    <w:next w:val="Normal"/>
    <w:uiPriority w:val="99"/>
    <w:semiHidden/>
    <w:rsid w:val="004536F4"/>
    <w:pPr>
      <w:ind w:leftChars="1600" w:left="3360"/>
    </w:pPr>
  </w:style>
  <w:style w:type="paragraph" w:styleId="NormalWeb">
    <w:name w:val="Normal (Web)"/>
    <w:basedOn w:val="Normal"/>
    <w:uiPriority w:val="99"/>
    <w:rsid w:val="004536F4"/>
    <w:pPr>
      <w:widowControl/>
      <w:spacing w:before="100" w:beforeAutospacing="1" w:after="100" w:afterAutospacing="1"/>
      <w:jc w:val="left"/>
    </w:pPr>
    <w:rPr>
      <w:rFonts w:ascii="宋体" w:hAnsi="宋体"/>
      <w:kern w:val="0"/>
      <w:sz w:val="24"/>
    </w:rPr>
  </w:style>
  <w:style w:type="paragraph" w:styleId="Title">
    <w:name w:val="Title"/>
    <w:basedOn w:val="Normal"/>
    <w:link w:val="TitleChar"/>
    <w:uiPriority w:val="99"/>
    <w:qFormat/>
    <w:rsid w:val="004536F4"/>
    <w:pPr>
      <w:spacing w:before="240" w:after="60"/>
      <w:jc w:val="center"/>
      <w:outlineLvl w:val="0"/>
    </w:pPr>
    <w:rPr>
      <w:rFonts w:ascii="Arial" w:hAnsi="Arial"/>
      <w:b/>
      <w:bCs/>
      <w:sz w:val="32"/>
      <w:szCs w:val="32"/>
    </w:rPr>
  </w:style>
  <w:style w:type="character" w:customStyle="1" w:styleId="TitleChar">
    <w:name w:val="Title Char"/>
    <w:basedOn w:val="DefaultParagraphFont"/>
    <w:link w:val="Title"/>
    <w:uiPriority w:val="99"/>
    <w:locked/>
    <w:rsid w:val="004536F4"/>
    <w:rPr>
      <w:rFonts w:ascii="Arial" w:hAnsi="Arial" w:cs="Times New Roman"/>
      <w:b/>
      <w:kern w:val="2"/>
      <w:sz w:val="32"/>
    </w:rPr>
  </w:style>
  <w:style w:type="paragraph" w:styleId="CommentSubject">
    <w:name w:val="annotation subject"/>
    <w:basedOn w:val="CommentText"/>
    <w:next w:val="CommentText"/>
    <w:link w:val="CommentSubjectChar"/>
    <w:uiPriority w:val="99"/>
    <w:semiHidden/>
    <w:rsid w:val="004536F4"/>
    <w:rPr>
      <w:b/>
      <w:bCs/>
    </w:rPr>
  </w:style>
  <w:style w:type="character" w:customStyle="1" w:styleId="CommentSubjectChar">
    <w:name w:val="Comment Subject Char"/>
    <w:basedOn w:val="CommentTextChar"/>
    <w:link w:val="CommentSubject"/>
    <w:uiPriority w:val="99"/>
    <w:semiHidden/>
    <w:locked/>
    <w:rsid w:val="004536F4"/>
    <w:rPr>
      <w:b/>
      <w:bCs/>
    </w:rPr>
  </w:style>
  <w:style w:type="table" w:styleId="TableGrid">
    <w:name w:val="Table Grid"/>
    <w:basedOn w:val="TableNormal"/>
    <w:uiPriority w:val="99"/>
    <w:rsid w:val="004536F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536F4"/>
    <w:rPr>
      <w:rFonts w:cs="Times New Roman"/>
    </w:rPr>
  </w:style>
  <w:style w:type="character" w:styleId="FollowedHyperlink">
    <w:name w:val="FollowedHyperlink"/>
    <w:basedOn w:val="DefaultParagraphFont"/>
    <w:uiPriority w:val="99"/>
    <w:rsid w:val="004536F4"/>
    <w:rPr>
      <w:rFonts w:cs="Times New Roman"/>
      <w:color w:val="800080"/>
      <w:u w:val="single"/>
    </w:rPr>
  </w:style>
  <w:style w:type="character" w:styleId="Hyperlink">
    <w:name w:val="Hyperlink"/>
    <w:basedOn w:val="DefaultParagraphFont"/>
    <w:uiPriority w:val="99"/>
    <w:rsid w:val="004536F4"/>
    <w:rPr>
      <w:rFonts w:cs="Times New Roman"/>
      <w:color w:val="0000FF"/>
      <w:u w:val="single"/>
    </w:rPr>
  </w:style>
  <w:style w:type="character" w:styleId="CommentReference">
    <w:name w:val="annotation reference"/>
    <w:basedOn w:val="DefaultParagraphFont"/>
    <w:uiPriority w:val="99"/>
    <w:semiHidden/>
    <w:rsid w:val="004536F4"/>
    <w:rPr>
      <w:rFonts w:cs="Times New Roman"/>
      <w:sz w:val="21"/>
    </w:rPr>
  </w:style>
  <w:style w:type="character" w:customStyle="1" w:styleId="1Char">
    <w:name w:val="正文1 Char"/>
    <w:link w:val="1"/>
    <w:uiPriority w:val="99"/>
    <w:locked/>
    <w:rsid w:val="004536F4"/>
    <w:rPr>
      <w:rFonts w:ascii="宋体" w:eastAsia="宋体"/>
      <w:kern w:val="2"/>
      <w:sz w:val="28"/>
    </w:rPr>
  </w:style>
  <w:style w:type="paragraph" w:customStyle="1" w:styleId="1">
    <w:name w:val="正文1"/>
    <w:basedOn w:val="Normal"/>
    <w:link w:val="1Char"/>
    <w:uiPriority w:val="99"/>
    <w:rsid w:val="004536F4"/>
    <w:pPr>
      <w:spacing w:line="360" w:lineRule="auto"/>
      <w:ind w:firstLineChars="202" w:firstLine="566"/>
    </w:pPr>
    <w:rPr>
      <w:rFonts w:ascii="宋体"/>
      <w:sz w:val="28"/>
      <w:szCs w:val="20"/>
    </w:rPr>
  </w:style>
  <w:style w:type="paragraph" w:customStyle="1" w:styleId="CharCharChar">
    <w:name w:val="Char Char Char"/>
    <w:basedOn w:val="Normal"/>
    <w:uiPriority w:val="99"/>
    <w:rsid w:val="004536F4"/>
    <w:pPr>
      <w:spacing w:line="360" w:lineRule="auto"/>
      <w:ind w:firstLineChars="200" w:firstLine="200"/>
    </w:pPr>
    <w:rPr>
      <w:rFonts w:ascii="宋体" w:hAnsi="宋体" w:cs="宋体"/>
      <w:sz w:val="24"/>
    </w:rPr>
  </w:style>
  <w:style w:type="paragraph" w:customStyle="1" w:styleId="10">
    <w:name w:val="样式1"/>
    <w:basedOn w:val="Normal"/>
    <w:uiPriority w:val="99"/>
    <w:rsid w:val="004536F4"/>
    <w:pPr>
      <w:adjustRightInd w:val="0"/>
      <w:snapToGrid w:val="0"/>
      <w:spacing w:line="288" w:lineRule="auto"/>
      <w:ind w:firstLine="454"/>
      <w:jc w:val="right"/>
      <w:textAlignment w:val="baseline"/>
    </w:pPr>
    <w:rPr>
      <w:rFonts w:eastAsia="黑体"/>
      <w:spacing w:val="12"/>
      <w:kern w:val="0"/>
      <w:szCs w:val="20"/>
    </w:rPr>
  </w:style>
  <w:style w:type="paragraph" w:customStyle="1" w:styleId="CharCharChar1Char">
    <w:name w:val="Char Char Char1 Char"/>
    <w:basedOn w:val="Heading2"/>
    <w:next w:val="Normal"/>
    <w:uiPriority w:val="99"/>
    <w:rsid w:val="004536F4"/>
    <w:pPr>
      <w:snapToGrid w:val="0"/>
      <w:spacing w:before="120" w:after="120" w:line="240" w:lineRule="auto"/>
      <w:jc w:val="left"/>
    </w:pPr>
    <w:rPr>
      <w:bCs w:val="0"/>
      <w:szCs w:val="20"/>
    </w:rPr>
  </w:style>
  <w:style w:type="paragraph" w:customStyle="1" w:styleId="3">
    <w:name w:val="标题3"/>
    <w:basedOn w:val="Heading3"/>
    <w:uiPriority w:val="99"/>
    <w:rsid w:val="004536F4"/>
    <w:pPr>
      <w:adjustRightInd w:val="0"/>
      <w:snapToGrid w:val="0"/>
      <w:spacing w:beforeLines="100" w:afterLines="100" w:line="240" w:lineRule="auto"/>
    </w:pPr>
    <w:rPr>
      <w:rFonts w:eastAsia="黑体"/>
      <w:sz w:val="28"/>
      <w:szCs w:val="20"/>
    </w:rPr>
  </w:style>
  <w:style w:type="paragraph" w:customStyle="1" w:styleId="Char1CharCharChar">
    <w:name w:val="Char1 Char Char Char"/>
    <w:basedOn w:val="Normal"/>
    <w:uiPriority w:val="99"/>
    <w:rsid w:val="004536F4"/>
    <w:rPr>
      <w:rFonts w:ascii="Tahoma" w:hAnsi="Tahoma"/>
      <w:sz w:val="24"/>
      <w:szCs w:val="20"/>
    </w:rPr>
  </w:style>
  <w:style w:type="paragraph" w:customStyle="1" w:styleId="CharCharCharCharCharChar">
    <w:name w:val="Char Char Char Char Char Char"/>
    <w:basedOn w:val="Normal"/>
    <w:uiPriority w:val="99"/>
    <w:rsid w:val="004536F4"/>
    <w:pPr>
      <w:widowControl/>
      <w:spacing w:after="160" w:line="240" w:lineRule="exact"/>
      <w:jc w:val="left"/>
    </w:pPr>
  </w:style>
  <w:style w:type="paragraph" w:customStyle="1" w:styleId="11">
    <w:name w:val="1"/>
    <w:basedOn w:val="Normal"/>
    <w:uiPriority w:val="99"/>
    <w:rsid w:val="004536F4"/>
  </w:style>
  <w:style w:type="paragraph" w:customStyle="1" w:styleId="2TimesNewRoman00">
    <w:name w:val="标题 2 + Times New Roman 居中 段前: 0 磅 段后: 0 磅 行距: 单倍行距 + 段前..."/>
    <w:basedOn w:val="Normal"/>
    <w:uiPriority w:val="99"/>
    <w:rsid w:val="004536F4"/>
    <w:pPr>
      <w:keepNext/>
      <w:keepLines/>
      <w:adjustRightInd w:val="0"/>
      <w:snapToGrid w:val="0"/>
      <w:spacing w:beforeLines="150" w:afterLines="100"/>
      <w:jc w:val="center"/>
      <w:outlineLvl w:val="1"/>
    </w:pPr>
    <w:rPr>
      <w:rFonts w:eastAsia="黑体"/>
      <w:b/>
      <w:bCs/>
      <w:sz w:val="32"/>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4536F4"/>
  </w:style>
  <w:style w:type="paragraph" w:customStyle="1" w:styleId="CharCharCharCharCharCharCharCharCharCharCharCharCharCharCharChar">
    <w:name w:val="Char Char Char Char Char Char Char Char Char Char Char Char Char Char Char Char"/>
    <w:basedOn w:val="Normal"/>
    <w:uiPriority w:val="99"/>
    <w:rsid w:val="004536F4"/>
    <w:pPr>
      <w:spacing w:line="520" w:lineRule="exact"/>
    </w:pPr>
    <w:rPr>
      <w:rFonts w:ascii="宋体" w:hAnsi="宋体"/>
      <w:sz w:val="24"/>
    </w:rPr>
  </w:style>
  <w:style w:type="paragraph" w:customStyle="1" w:styleId="12">
    <w:name w:val="修订1"/>
    <w:uiPriority w:val="99"/>
    <w:rsid w:val="004536F4"/>
    <w:rPr>
      <w:szCs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uiPriority w:val="99"/>
    <w:rsid w:val="004536F4"/>
  </w:style>
  <w:style w:type="paragraph" w:customStyle="1" w:styleId="Char">
    <w:name w:val="Char"/>
    <w:basedOn w:val="Normal"/>
    <w:uiPriority w:val="99"/>
    <w:rsid w:val="004536F4"/>
  </w:style>
  <w:style w:type="paragraph" w:customStyle="1" w:styleId="13">
    <w:name w:val="列出段落1"/>
    <w:basedOn w:val="Normal"/>
    <w:uiPriority w:val="99"/>
    <w:rsid w:val="004536F4"/>
    <w:pPr>
      <w:ind w:firstLineChars="200" w:firstLine="420"/>
    </w:pPr>
    <w:rPr>
      <w:rFonts w:ascii="Calibri" w:hAnsi="Calibri"/>
      <w:szCs w:val="22"/>
    </w:rPr>
  </w:style>
  <w:style w:type="paragraph" w:styleId="ListParagraph">
    <w:name w:val="List Paragraph"/>
    <w:basedOn w:val="Normal"/>
    <w:uiPriority w:val="99"/>
    <w:qFormat/>
    <w:rsid w:val="004536F4"/>
    <w:pPr>
      <w:ind w:firstLineChars="200" w:firstLine="420"/>
    </w:pPr>
  </w:style>
  <w:style w:type="paragraph" w:customStyle="1" w:styleId="TableParagraph">
    <w:name w:val="Table Paragraph"/>
    <w:basedOn w:val="Normal"/>
    <w:uiPriority w:val="99"/>
    <w:rsid w:val="004536F4"/>
    <w:pPr>
      <w:autoSpaceDE w:val="0"/>
      <w:autoSpaceDN w:val="0"/>
      <w:jc w:val="left"/>
    </w:pPr>
    <w:rPr>
      <w:rFonts w:ascii="宋体" w:hAnsi="宋体" w:cs="宋体"/>
      <w:kern w:val="0"/>
      <w:sz w:val="22"/>
      <w:szCs w:val="22"/>
      <w:lang w:val="zh-CN"/>
    </w:rPr>
  </w:style>
  <w:style w:type="paragraph" w:customStyle="1" w:styleId="A">
    <w:name w:val="正文 A"/>
    <w:uiPriority w:val="99"/>
    <w:rsid w:val="004536F4"/>
    <w:pPr>
      <w:widowControl w:val="0"/>
      <w:jc w:val="both"/>
    </w:pPr>
    <w:rPr>
      <w:rFonts w:cs="Arial Unicode MS"/>
      <w:color w:val="000000"/>
      <w:sz w:val="24"/>
      <w:szCs w:val="24"/>
      <w:u w:color="000000"/>
    </w:rPr>
  </w:style>
  <w:style w:type="paragraph" w:customStyle="1" w:styleId="001">
    <w:name w:val="正文_0_0_1"/>
    <w:uiPriority w:val="99"/>
    <w:rsid w:val="004536F4"/>
    <w:pPr>
      <w:widowControl w:val="0"/>
      <w:jc w:val="both"/>
    </w:pPr>
    <w:rPr>
      <w:rFonts w:ascii="Calibri" w:hAnsi="Calibr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yperlink" TargetMode="External" Target="http://sjc.sqc.edu.cn/article-list-2.html"/>
  <Relationship Id="rId14" Type="http://schemas.openxmlformats.org/officeDocument/2006/relationships/header" Target="header3.xml"/>
  <Relationship Id="rId15" Type="http://schemas.openxmlformats.org/officeDocument/2006/relationships/footer" Target="footer5.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18</Pages>
  <Words>1097</Words>
  <Characters>6256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2020-07-15T07:54:00Z</dcterms:created>
  <dc:creator>徐</dc:creator>
  <lastModifiedBy>User</lastModifiedBy>
  <lastPrinted>2020-07-15T07:54:00Z</lastPrinted>
  <dcterms:modified xsi:type="dcterms:W3CDTF">2020-07-20T06:42:00Z</dcterms:modified>
  <revision>26</revision>
  <dc:title>招标文件</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