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B9" w:rsidRDefault="006E4EB9" w:rsidP="002805B1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宿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迁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学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院</w:t>
      </w:r>
    </w:p>
    <w:p w:rsidR="006E4EB9" w:rsidRPr="002805B1" w:rsidRDefault="006E4EB9" w:rsidP="002805B1">
      <w:pPr>
        <w:jc w:val="center"/>
        <w:rPr>
          <w:rFonts w:eastAsia="黑体"/>
          <w:sz w:val="36"/>
          <w:szCs w:val="44"/>
        </w:rPr>
      </w:pPr>
      <w:r>
        <w:rPr>
          <w:rFonts w:ascii="黑体" w:eastAsia="黑体" w:hint="eastAsia"/>
          <w:sz w:val="36"/>
          <w:szCs w:val="44"/>
        </w:rPr>
        <w:t>［公开招标］</w:t>
      </w:r>
      <w:r w:rsidRPr="00D3403E">
        <w:rPr>
          <w:rFonts w:eastAsia="黑体" w:hint="eastAsia"/>
          <w:sz w:val="36"/>
          <w:szCs w:val="44"/>
        </w:rPr>
        <w:t>建筑施工仿真软件</w:t>
      </w:r>
      <w:r>
        <w:rPr>
          <w:rFonts w:eastAsia="黑体" w:hint="eastAsia"/>
          <w:sz w:val="36"/>
          <w:szCs w:val="44"/>
        </w:rPr>
        <w:t>公开招标文件</w:t>
      </w:r>
    </w:p>
    <w:p w:rsidR="006E4EB9" w:rsidRDefault="006E4EB9" w:rsidP="002805B1">
      <w:pPr>
        <w:rPr>
          <w:rFonts w:ascii="宋体"/>
          <w:b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一、招标人：</w:t>
      </w:r>
      <w:r>
        <w:rPr>
          <w:rFonts w:ascii="宋体" w:hAnsi="宋体" w:hint="eastAsia"/>
          <w:b/>
          <w:sz w:val="24"/>
          <w:szCs w:val="28"/>
        </w:rPr>
        <w:t>宿迁学院</w:t>
      </w:r>
    </w:p>
    <w:p w:rsidR="006E4EB9" w:rsidRDefault="006E4EB9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地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址：江苏省宿迁市黄河南路</w:t>
      </w:r>
      <w:r>
        <w:rPr>
          <w:rFonts w:ascii="宋体" w:hAnsi="宋体"/>
        </w:rPr>
        <w:t>399</w:t>
      </w:r>
      <w:r>
        <w:rPr>
          <w:rFonts w:ascii="宋体" w:hAnsi="宋体" w:hint="eastAsia"/>
        </w:rPr>
        <w:t>号</w:t>
      </w:r>
    </w:p>
    <w:p w:rsidR="006E4EB9" w:rsidRDefault="006E4EB9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邮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编：</w:t>
      </w:r>
      <w:r>
        <w:rPr>
          <w:rFonts w:ascii="宋体" w:hAnsi="宋体"/>
        </w:rPr>
        <w:t>223800</w:t>
      </w:r>
    </w:p>
    <w:p w:rsidR="006E4EB9" w:rsidRDefault="006E4EB9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开户银行：宿迁市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工商银行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徐淮路分理处</w:t>
      </w:r>
    </w:p>
    <w:p w:rsidR="006E4EB9" w:rsidRDefault="006E4EB9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帐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号：</w:t>
      </w:r>
      <w:r>
        <w:rPr>
          <w:rFonts w:ascii="宋体" w:hAnsi="宋体"/>
        </w:rPr>
        <w:t>1116030509300003519</w:t>
      </w:r>
    </w:p>
    <w:p w:rsidR="006E4EB9" w:rsidRDefault="006E4EB9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联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系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人：朱老师</w:t>
      </w:r>
      <w:r>
        <w:rPr>
          <w:rFonts w:ascii="宋体" w:hAnsi="宋体"/>
        </w:rPr>
        <w:t xml:space="preserve">    </w:t>
      </w:r>
    </w:p>
    <w:p w:rsidR="006E4EB9" w:rsidRDefault="006E4EB9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联系电话：</w:t>
      </w:r>
      <w:r>
        <w:rPr>
          <w:rFonts w:ascii="宋体" w:hAnsi="宋体"/>
        </w:rPr>
        <w:t xml:space="preserve">0527— 84201696    </w:t>
      </w:r>
    </w:p>
    <w:p w:rsidR="006E4EB9" w:rsidRDefault="006E4EB9" w:rsidP="002805B1">
      <w:pPr>
        <w:spacing w:line="320" w:lineRule="exact"/>
        <w:ind w:firstLineChars="300" w:firstLine="630"/>
        <w:rPr>
          <w:szCs w:val="21"/>
        </w:rPr>
      </w:pPr>
      <w:r>
        <w:rPr>
          <w:rFonts w:ascii="宋体" w:hAnsi="宋体" w:hint="eastAsia"/>
        </w:rPr>
        <w:t>技术负责人：蒋老师</w:t>
      </w:r>
      <w:r>
        <w:rPr>
          <w:rFonts w:ascii="宋体" w:hAnsi="宋体"/>
        </w:rPr>
        <w:t xml:space="preserve">        </w:t>
      </w:r>
      <w:r>
        <w:rPr>
          <w:rFonts w:ascii="宋体" w:hAnsi="宋体" w:hint="eastAsia"/>
        </w:rPr>
        <w:t>手机：</w:t>
      </w:r>
      <w:r>
        <w:rPr>
          <w:rFonts w:ascii="宋体" w:hAnsi="宋体"/>
        </w:rPr>
        <w:t>13101869398</w:t>
      </w:r>
    </w:p>
    <w:p w:rsidR="006E4EB9" w:rsidRDefault="006E4EB9" w:rsidP="002805B1">
      <w:pPr>
        <w:spacing w:line="320" w:lineRule="exac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二、招标内容：</w:t>
      </w:r>
    </w:p>
    <w:p w:rsidR="006E4EB9" w:rsidRDefault="006E4EB9" w:rsidP="00900079">
      <w:pPr>
        <w:pStyle w:val="PlainText"/>
        <w:spacing w:line="320" w:lineRule="atLeast"/>
        <w:ind w:firstLineChars="250" w:firstLine="525"/>
        <w:rPr>
          <w:b/>
          <w:bCs/>
          <w:vertAlign w:val="subscript"/>
        </w:rPr>
      </w:pPr>
      <w:r>
        <w:rPr>
          <w:rFonts w:hAnsi="宋体" w:hint="eastAsia"/>
        </w:rPr>
        <w:t>建筑施工仿真软件</w:t>
      </w:r>
      <w:r>
        <w:rPr>
          <w:rFonts w:hint="eastAsia"/>
        </w:rPr>
        <w:t>，具体配置、数量及要求等参见附件一。</w:t>
      </w:r>
    </w:p>
    <w:p w:rsidR="006E4EB9" w:rsidRDefault="006E4EB9" w:rsidP="002805B1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三、</w:t>
      </w:r>
      <w:r>
        <w:rPr>
          <w:rFonts w:ascii="黑体" w:eastAsia="黑体" w:hint="eastAsia"/>
          <w:bCs/>
          <w:sz w:val="24"/>
          <w:szCs w:val="28"/>
        </w:rPr>
        <w:t>投标须知</w:t>
      </w:r>
    </w:p>
    <w:p w:rsidR="006E4EB9" w:rsidRDefault="006E4EB9" w:rsidP="002805B1">
      <w:pPr>
        <w:spacing w:line="320" w:lineRule="atLeast"/>
        <w:ind w:left="248"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、凡参加投标的单位或全权代理，必须是具有独立法人资格，注册资金达</w:t>
      </w:r>
      <w:r>
        <w:rPr>
          <w:szCs w:val="21"/>
        </w:rPr>
        <w:t xml:space="preserve"> 50  </w:t>
      </w:r>
      <w:r>
        <w:rPr>
          <w:rFonts w:hint="eastAsia"/>
          <w:szCs w:val="21"/>
        </w:rPr>
        <w:t>万元的经济实体。</w:t>
      </w:r>
    </w:p>
    <w:p w:rsidR="006E4EB9" w:rsidRDefault="006E4EB9" w:rsidP="002805B1">
      <w:pPr>
        <w:spacing w:line="320" w:lineRule="atLeast"/>
        <w:ind w:leftChars="318" w:left="878" w:hangingChars="100" w:hanging="21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、参加投标的单位或代理应认真阅读招标文件同时，并填写投标函（投标函格式请参照附件二），必须提供以下证明及资料：</w:t>
      </w:r>
    </w:p>
    <w:p w:rsidR="006E4EB9" w:rsidRDefault="006E4EB9" w:rsidP="002805B1">
      <w:pPr>
        <w:spacing w:line="320" w:lineRule="atLeast"/>
        <w:ind w:leftChars="318" w:left="668"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）营业执照复印件；（</w:t>
      </w:r>
      <w:r>
        <w:rPr>
          <w:szCs w:val="21"/>
        </w:rPr>
        <w:t>2</w:t>
      </w:r>
      <w:r>
        <w:rPr>
          <w:rFonts w:hint="eastAsia"/>
          <w:szCs w:val="21"/>
        </w:rPr>
        <w:t>）企业有关资质证明（</w:t>
      </w:r>
      <w:r>
        <w:rPr>
          <w:szCs w:val="21"/>
        </w:rPr>
        <w:t>3</w:t>
      </w:r>
      <w:r>
        <w:rPr>
          <w:rFonts w:hint="eastAsia"/>
          <w:szCs w:val="21"/>
        </w:rPr>
        <w:t>）银行出具的资信证明；（</w:t>
      </w:r>
      <w:r>
        <w:rPr>
          <w:szCs w:val="21"/>
        </w:rPr>
        <w:t>4</w:t>
      </w:r>
      <w:r>
        <w:rPr>
          <w:rFonts w:hint="eastAsia"/>
          <w:szCs w:val="21"/>
        </w:rPr>
        <w:t>）生产许可证（或产品委托书）、产品质量认可证件和检测报告；（</w:t>
      </w:r>
      <w:r>
        <w:rPr>
          <w:szCs w:val="21"/>
        </w:rPr>
        <w:t>5</w:t>
      </w:r>
      <w:r>
        <w:rPr>
          <w:rFonts w:hint="eastAsia"/>
          <w:szCs w:val="21"/>
        </w:rPr>
        <w:t>）法定代表人身份证明和法定代表人对业务代表的正式授权书（一个单位不得委托多人代理，一人不得代理多个单位，否则投标无效）；（</w:t>
      </w:r>
      <w:r>
        <w:rPr>
          <w:szCs w:val="21"/>
        </w:rPr>
        <w:t>6</w:t>
      </w:r>
      <w:r>
        <w:rPr>
          <w:rFonts w:hint="eastAsia"/>
          <w:szCs w:val="21"/>
        </w:rPr>
        <w:t>）企业基本情况、拥有资产、专业技术人员情况介绍、企业业绩等介绍。</w:t>
      </w:r>
    </w:p>
    <w:p w:rsidR="006E4EB9" w:rsidRDefault="006E4EB9" w:rsidP="002805B1">
      <w:pPr>
        <w:spacing w:line="320" w:lineRule="atLeast"/>
        <w:ind w:leftChars="318" w:left="668" w:firstLineChars="200" w:firstLine="420"/>
        <w:rPr>
          <w:rFonts w:eastAsia="黑体"/>
          <w:szCs w:val="21"/>
        </w:rPr>
      </w:pPr>
      <w:r>
        <w:rPr>
          <w:rFonts w:eastAsia="黑体" w:hint="eastAsia"/>
          <w:szCs w:val="21"/>
        </w:rPr>
        <w:t>以上文件须注“宿迁学院投标专用”，并加盖投标单位公章。</w:t>
      </w:r>
    </w:p>
    <w:p w:rsidR="006E4EB9" w:rsidRDefault="006E4EB9" w:rsidP="002805B1">
      <w:pPr>
        <w:spacing w:line="320" w:lineRule="atLeast"/>
        <w:ind w:left="630" w:hangingChars="300" w:hanging="630"/>
        <w:rPr>
          <w:rFonts w:ascii="宋体"/>
          <w:szCs w:val="21"/>
        </w:rPr>
      </w:pPr>
      <w:r>
        <w:rPr>
          <w:szCs w:val="21"/>
        </w:rPr>
        <w:t xml:space="preserve">      3</w:t>
      </w:r>
      <w:r>
        <w:rPr>
          <w:rFonts w:hint="eastAsia"/>
          <w:szCs w:val="21"/>
        </w:rPr>
        <w:t>、</w:t>
      </w:r>
      <w:r>
        <w:rPr>
          <w:rFonts w:hint="eastAsia"/>
          <w:bCs/>
          <w:szCs w:val="21"/>
        </w:rPr>
        <w:t>基本要求：</w:t>
      </w:r>
      <w:r>
        <w:rPr>
          <w:bCs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）所提供的标的物质量、性能必须符合国家和行业的有关规定和标准，并确保为优良产品。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）投标单位应提供产品的验收规范和标准等详细技术资料。</w:t>
      </w:r>
      <w:r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）各投标单位根据招标文件中所提出</w:t>
      </w:r>
      <w:r>
        <w:rPr>
          <w:rFonts w:hint="eastAsia"/>
          <w:szCs w:val="21"/>
        </w:rPr>
        <w:t>标的物</w:t>
      </w:r>
      <w:r>
        <w:rPr>
          <w:rFonts w:ascii="宋体" w:hAnsi="宋体" w:hint="eastAsia"/>
          <w:szCs w:val="21"/>
        </w:rPr>
        <w:t>的功能和技术要求，提供相关的质量检测报告，不便携带的设备应提供相关的彩色图片。</w:t>
      </w:r>
    </w:p>
    <w:p w:rsidR="006E4EB9" w:rsidRDefault="006E4EB9" w:rsidP="002805B1">
      <w:pPr>
        <w:spacing w:line="320" w:lineRule="atLeast"/>
        <w:ind w:leftChars="300" w:left="63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hint="eastAsia"/>
          <w:bCs/>
        </w:rPr>
        <w:t>售后服务要求：（</w:t>
      </w:r>
      <w:r>
        <w:rPr>
          <w:bCs/>
        </w:rPr>
        <w:t>1</w:t>
      </w:r>
      <w:r>
        <w:rPr>
          <w:rFonts w:hint="eastAsia"/>
          <w:bCs/>
        </w:rPr>
        <w:t>）现场调试并培训操作人员</w:t>
      </w:r>
      <w:r>
        <w:rPr>
          <w:rFonts w:ascii="宋体" w:hAnsi="宋体" w:hint="eastAsia"/>
          <w:bCs/>
          <w:szCs w:val="21"/>
        </w:rPr>
        <w:t>。（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</w:t>
      </w:r>
      <w:r>
        <w:rPr>
          <w:rFonts w:hint="eastAsia"/>
          <w:bCs/>
        </w:rPr>
        <w:t>定期免费设备维护</w:t>
      </w:r>
      <w:r>
        <w:rPr>
          <w:rFonts w:ascii="楷体_GB2312" w:eastAsia="楷体_GB2312" w:hint="eastAsia"/>
          <w:spacing w:val="10"/>
        </w:rPr>
        <w:t>。</w:t>
      </w:r>
    </w:p>
    <w:p w:rsidR="006E4EB9" w:rsidRDefault="006E4EB9" w:rsidP="002805B1">
      <w:pPr>
        <w:spacing w:line="380" w:lineRule="atLeast"/>
        <w:rPr>
          <w:sz w:val="24"/>
        </w:rPr>
      </w:pPr>
      <w:r>
        <w:rPr>
          <w:rFonts w:eastAsia="黑体" w:hint="eastAsia"/>
          <w:sz w:val="24"/>
        </w:rPr>
        <w:t>四、</w:t>
      </w:r>
      <w:r>
        <w:rPr>
          <w:rFonts w:ascii="黑体" w:eastAsia="黑体" w:hint="eastAsia"/>
          <w:sz w:val="24"/>
          <w:szCs w:val="28"/>
        </w:rPr>
        <w:t>招标文件资料费以及投标保证金</w:t>
      </w:r>
    </w:p>
    <w:p w:rsidR="006E4EB9" w:rsidRDefault="006E4EB9" w:rsidP="002805B1">
      <w:pPr>
        <w:spacing w:line="320" w:lineRule="atLeast"/>
        <w:ind w:leftChars="318" w:left="668" w:firstLineChars="100" w:firstLine="210"/>
        <w:rPr>
          <w:sz w:val="24"/>
        </w:rPr>
      </w:pPr>
      <w:r>
        <w:rPr>
          <w:rFonts w:ascii="宋体" w:hAnsi="宋体" w:hint="eastAsia"/>
          <w:szCs w:val="21"/>
        </w:rPr>
        <w:t>投标单位在递交投标文件前必须交纳资料费</w:t>
      </w:r>
      <w:r>
        <w:rPr>
          <w:rFonts w:ascii="宋体" w:hAnsi="宋体"/>
          <w:szCs w:val="21"/>
        </w:rPr>
        <w:t xml:space="preserve">  100  </w:t>
      </w:r>
      <w:r>
        <w:rPr>
          <w:rFonts w:ascii="宋体" w:hAnsi="宋体" w:hint="eastAsia"/>
          <w:szCs w:val="21"/>
        </w:rPr>
        <w:t>元及投标保证金</w:t>
      </w:r>
      <w:r>
        <w:rPr>
          <w:rFonts w:ascii="宋体" w:hAnsi="宋体"/>
          <w:szCs w:val="21"/>
        </w:rPr>
        <w:t xml:space="preserve">  3000 </w:t>
      </w:r>
      <w:r>
        <w:rPr>
          <w:rFonts w:ascii="宋体" w:hAnsi="宋体" w:hint="eastAsia"/>
          <w:szCs w:val="21"/>
        </w:rPr>
        <w:t>元。资料费不退。中标的，投标保证金自动转为履约保证金。未中标的，投标保证金在本次投标活动结束后予以退还；但出现下列情况之一的，投标（履约）保证金将不予退还：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、在截止日期后送交投标文件的；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、中标而不与我院签订合同的；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、中标后未履行标书规定全部义务的；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、签订合同后擅自转包他人的；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、发现有串标行为的。</w:t>
      </w:r>
    </w:p>
    <w:p w:rsidR="006E4EB9" w:rsidRDefault="006E4EB9" w:rsidP="002805B1">
      <w:pPr>
        <w:spacing w:line="380" w:lineRule="atLeast"/>
        <w:rPr>
          <w:rFonts w:eastAsia="黑体"/>
          <w:sz w:val="24"/>
        </w:rPr>
      </w:pPr>
      <w:r>
        <w:rPr>
          <w:rFonts w:ascii="黑体" w:eastAsia="黑体" w:hint="eastAsia"/>
          <w:bCs/>
          <w:sz w:val="24"/>
          <w:szCs w:val="28"/>
        </w:rPr>
        <w:t>五、</w:t>
      </w:r>
      <w:r>
        <w:rPr>
          <w:rFonts w:eastAsia="黑体" w:hint="eastAsia"/>
          <w:sz w:val="24"/>
        </w:rPr>
        <w:t>投标内容及要求</w:t>
      </w:r>
    </w:p>
    <w:p w:rsidR="006E4EB9" w:rsidRDefault="006E4EB9" w:rsidP="002805B1">
      <w:pPr>
        <w:spacing w:line="320" w:lineRule="atLeast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、投标单位必须按照招标文件所规定的内容及要求进行投标。</w:t>
      </w:r>
    </w:p>
    <w:p w:rsidR="006E4EB9" w:rsidRDefault="006E4EB9" w:rsidP="002805B1">
      <w:pPr>
        <w:spacing w:line="320" w:lineRule="atLeast"/>
        <w:ind w:leftChars="200" w:left="630" w:hangingChars="100" w:hanging="21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、报价书：报价书的格式请参照附件三“开标一览表”。报价</w:t>
      </w:r>
      <w:r>
        <w:rPr>
          <w:rFonts w:ascii="宋体" w:hAnsi="宋体" w:hint="eastAsia"/>
          <w:szCs w:val="21"/>
        </w:rPr>
        <w:t>应包含</w:t>
      </w:r>
      <w:r>
        <w:rPr>
          <w:rFonts w:hint="eastAsia"/>
          <w:szCs w:val="21"/>
        </w:rPr>
        <w:t>标的物的安装（招标方只提供一个墙壁控制电源）、布线、调试</w:t>
      </w:r>
      <w:r>
        <w:rPr>
          <w:rFonts w:ascii="宋体" w:hAnsi="宋体" w:hint="eastAsia"/>
          <w:szCs w:val="21"/>
        </w:rPr>
        <w:t>、技术培训、运输、卸力、必不可少易损备件、专用工具等，</w:t>
      </w:r>
      <w:r>
        <w:rPr>
          <w:rFonts w:hint="eastAsia"/>
          <w:szCs w:val="21"/>
        </w:rPr>
        <w:t>直到验收合格所发生的</w:t>
      </w:r>
      <w:r>
        <w:rPr>
          <w:rFonts w:ascii="宋体" w:hAnsi="宋体" w:hint="eastAsia"/>
          <w:szCs w:val="21"/>
        </w:rPr>
        <w:t>一切费用</w:t>
      </w:r>
      <w:r>
        <w:rPr>
          <w:rFonts w:hint="eastAsia"/>
          <w:szCs w:val="21"/>
        </w:rPr>
        <w:t>及使用包修期内免费维修的费用。报价时应依据标的物要求自行报价，漏项自负，有分类小计以及总合计报价，各项表达要清楚。</w:t>
      </w:r>
    </w:p>
    <w:p w:rsidR="006E4EB9" w:rsidRDefault="006E4EB9" w:rsidP="002805B1">
      <w:pPr>
        <w:spacing w:line="320" w:lineRule="atLeast"/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、时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间：所有标的物自合同签定到设备送达所需时间，以及安装调试需用时间。</w:t>
      </w:r>
    </w:p>
    <w:p w:rsidR="006E4EB9" w:rsidRDefault="006E4EB9" w:rsidP="002805B1">
      <w:pPr>
        <w:spacing w:line="320" w:lineRule="atLeast"/>
        <w:ind w:leftChars="200" w:left="630" w:hangingChars="100" w:hanging="21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、投标文件应字迹清晰、内容齐全、表达准确，不应有涂改。若有修改，修改处应加盖法人印章。</w:t>
      </w:r>
    </w:p>
    <w:p w:rsidR="006E4EB9" w:rsidRDefault="006E4EB9" w:rsidP="004164F7">
      <w:pPr>
        <w:spacing w:line="320" w:lineRule="atLeast"/>
        <w:ind w:leftChars="200" w:left="630" w:hangingChars="100" w:hanging="210"/>
        <w:rPr>
          <w:sz w:val="24"/>
        </w:rPr>
      </w:pPr>
      <w:r>
        <w:rPr>
          <w:szCs w:val="21"/>
        </w:rPr>
        <w:t>5</w:t>
      </w:r>
      <w:r>
        <w:rPr>
          <w:rFonts w:hint="eastAsia"/>
          <w:szCs w:val="21"/>
        </w:rPr>
        <w:t>、必须提供技术偏离表，必要时提供软件演示。</w:t>
      </w:r>
    </w:p>
    <w:p w:rsidR="006E4EB9" w:rsidRDefault="006E4EB9" w:rsidP="002805B1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六、投标文件的递交及资质等有关证件审查</w:t>
      </w:r>
    </w:p>
    <w:p w:rsidR="006E4EB9" w:rsidRDefault="006E4EB9" w:rsidP="002805B1">
      <w:pPr>
        <w:spacing w:line="320" w:lineRule="atLeast"/>
        <w:ind w:leftChars="18" w:left="38"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、投标文件一式二份，正本、副本分别封装于文件袋内，并在封签处加盖投标单位印章。</w:t>
      </w:r>
    </w:p>
    <w:p w:rsidR="006E4EB9" w:rsidRDefault="006E4EB9" w:rsidP="002805B1">
      <w:pPr>
        <w:spacing w:line="320" w:lineRule="atLeast"/>
        <w:ind w:leftChars="18" w:left="38" w:firstLineChars="400" w:firstLine="840"/>
        <w:rPr>
          <w:szCs w:val="21"/>
        </w:rPr>
      </w:pPr>
      <w:r>
        <w:rPr>
          <w:rFonts w:hint="eastAsia"/>
          <w:szCs w:val="21"/>
        </w:rPr>
        <w:t>投标文件封面上应注明：（</w:t>
      </w:r>
      <w:r>
        <w:rPr>
          <w:szCs w:val="21"/>
        </w:rPr>
        <w:t>1</w:t>
      </w:r>
      <w:r>
        <w:rPr>
          <w:rFonts w:hint="eastAsia"/>
          <w:szCs w:val="21"/>
        </w:rPr>
        <w:t>）招标单位名称。（</w:t>
      </w:r>
      <w:r>
        <w:rPr>
          <w:szCs w:val="21"/>
        </w:rPr>
        <w:t>2</w:t>
      </w:r>
      <w:r>
        <w:rPr>
          <w:rFonts w:hint="eastAsia"/>
          <w:szCs w:val="21"/>
        </w:rPr>
        <w:t>）投标单位名称。（</w:t>
      </w:r>
      <w:r>
        <w:rPr>
          <w:szCs w:val="21"/>
        </w:rPr>
        <w:t>3</w:t>
      </w:r>
      <w:r>
        <w:rPr>
          <w:rFonts w:hint="eastAsia"/>
          <w:szCs w:val="21"/>
        </w:rPr>
        <w:t>）投标项目。</w:t>
      </w:r>
    </w:p>
    <w:p w:rsidR="006E4EB9" w:rsidRDefault="006E4EB9" w:rsidP="002805B1">
      <w:pPr>
        <w:spacing w:line="320" w:lineRule="atLeast"/>
        <w:ind w:leftChars="18" w:left="38"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、有下列情况之一，其投标文件视为无效。</w:t>
      </w:r>
    </w:p>
    <w:p w:rsidR="006E4EB9" w:rsidRDefault="006E4EB9" w:rsidP="002805B1">
      <w:pPr>
        <w:spacing w:line="320" w:lineRule="atLeast"/>
        <w:ind w:leftChars="318" w:left="668" w:firstLineChars="200" w:firstLine="420"/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）投标文件未按规定密封的。（</w:t>
      </w:r>
      <w:r>
        <w:rPr>
          <w:szCs w:val="21"/>
        </w:rPr>
        <w:t>2</w:t>
      </w:r>
      <w:r>
        <w:rPr>
          <w:rFonts w:hint="eastAsia"/>
          <w:szCs w:val="21"/>
        </w:rPr>
        <w:t>）投标文件未盖单位公章或没有授权人签字的。（</w:t>
      </w:r>
      <w:r>
        <w:rPr>
          <w:szCs w:val="21"/>
        </w:rPr>
        <w:t>3</w:t>
      </w:r>
      <w:r>
        <w:rPr>
          <w:rFonts w:hint="eastAsia"/>
          <w:szCs w:val="21"/>
        </w:rPr>
        <w:t>）投标文件未按规定要求、格式编写或字迹模糊、难以辩认的。（</w:t>
      </w:r>
      <w:r>
        <w:rPr>
          <w:szCs w:val="21"/>
        </w:rPr>
        <w:t>4</w:t>
      </w:r>
      <w:r>
        <w:rPr>
          <w:rFonts w:hint="eastAsia"/>
          <w:szCs w:val="21"/>
        </w:rPr>
        <w:t>）投标文件逾期送达的。（</w:t>
      </w:r>
      <w:r>
        <w:rPr>
          <w:szCs w:val="21"/>
        </w:rPr>
        <w:t>5</w:t>
      </w:r>
      <w:r>
        <w:rPr>
          <w:rFonts w:hint="eastAsia"/>
          <w:szCs w:val="21"/>
        </w:rPr>
        <w:t>）未按规定范围设计投标文件。（</w:t>
      </w:r>
      <w:r>
        <w:rPr>
          <w:szCs w:val="21"/>
        </w:rPr>
        <w:t>6</w:t>
      </w:r>
      <w:r>
        <w:rPr>
          <w:rFonts w:hint="eastAsia"/>
          <w:szCs w:val="21"/>
        </w:rPr>
        <w:t>）投标文件的内容弄虚作假的。（</w:t>
      </w:r>
      <w:r>
        <w:rPr>
          <w:szCs w:val="21"/>
        </w:rPr>
        <w:t>7</w:t>
      </w:r>
      <w:r>
        <w:rPr>
          <w:rFonts w:hint="eastAsia"/>
          <w:szCs w:val="21"/>
        </w:rPr>
        <w:t>）未交纳投标保证金的。</w:t>
      </w:r>
    </w:p>
    <w:p w:rsidR="006E4EB9" w:rsidRDefault="006E4EB9" w:rsidP="002805B1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七、</w:t>
      </w:r>
      <w:r>
        <w:rPr>
          <w:rFonts w:ascii="黑体" w:eastAsia="黑体" w:hint="eastAsia"/>
          <w:bCs/>
          <w:sz w:val="24"/>
          <w:szCs w:val="28"/>
        </w:rPr>
        <w:t>定标原则</w:t>
      </w:r>
      <w:r>
        <w:rPr>
          <w:rFonts w:eastAsia="黑体" w:hint="eastAsia"/>
          <w:sz w:val="24"/>
        </w:rPr>
        <w:t>：符合招标文件要求的，经评审的最低投标价中标。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、投标文件应完整无缺，符合投标文件规定的要求格式。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、投标单位实力、规模、业绩以及诚信程度等。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、满足招标文件的各项技术和有关规定范围的要求，质量保证和供货时间，各项费用报价合理。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、能够为招标单位提供满意的质保期限和优惠服务。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、招标单位有权不接受不合理的低标价。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、招标单位有权选择</w:t>
      </w:r>
      <w:r>
        <w:rPr>
          <w:rFonts w:hint="eastAsia"/>
          <w:szCs w:val="21"/>
        </w:rPr>
        <w:t>招标文件所规定的部分或全部设备。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、对未中标者不作解释，投标文件不退还。</w:t>
      </w:r>
    </w:p>
    <w:p w:rsidR="006E4EB9" w:rsidRDefault="006E4EB9" w:rsidP="002805B1">
      <w:pPr>
        <w:spacing w:line="320" w:lineRule="atLeast"/>
        <w:ind w:firstLineChars="200" w:firstLine="420"/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、中标者需交纳合同履约保证金</w:t>
      </w:r>
      <w:r>
        <w:rPr>
          <w:rFonts w:ascii="宋体" w:hAnsi="宋体"/>
          <w:szCs w:val="21"/>
        </w:rPr>
        <w:t xml:space="preserve"> 3000 </w:t>
      </w:r>
      <w:r>
        <w:rPr>
          <w:rFonts w:ascii="宋体" w:hAnsi="宋体" w:hint="eastAsia"/>
          <w:szCs w:val="21"/>
        </w:rPr>
        <w:t>元，货到验收合格无息后退还。</w:t>
      </w:r>
    </w:p>
    <w:p w:rsidR="006E4EB9" w:rsidRDefault="006E4EB9" w:rsidP="002805B1">
      <w:pPr>
        <w:spacing w:line="380" w:lineRule="atLeast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八、</w:t>
      </w:r>
      <w:r>
        <w:rPr>
          <w:rFonts w:eastAsia="黑体" w:hint="eastAsia"/>
          <w:sz w:val="24"/>
          <w:szCs w:val="21"/>
        </w:rPr>
        <w:t>交货地点、交货时间及付款方式</w:t>
      </w:r>
    </w:p>
    <w:p w:rsidR="006E4EB9" w:rsidRDefault="006E4EB9" w:rsidP="002805B1">
      <w:pPr>
        <w:spacing w:line="380" w:lineRule="atLeast"/>
        <w:ind w:left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、交货地点：宿迁学院</w:t>
      </w:r>
      <w:r>
        <w:rPr>
          <w:szCs w:val="21"/>
        </w:rPr>
        <w:t xml:space="preserve"> </w:t>
      </w:r>
    </w:p>
    <w:p w:rsidR="006E4EB9" w:rsidRDefault="006E4EB9" w:rsidP="002805B1">
      <w:pPr>
        <w:spacing w:line="380" w:lineRule="atLeast"/>
        <w:ind w:left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、交货时间：</w:t>
      </w:r>
      <w:r>
        <w:rPr>
          <w:rFonts w:hAnsi="宋体" w:hint="eastAsia"/>
        </w:rPr>
        <w:t>合同签订后</w:t>
      </w:r>
      <w:r>
        <w:t xml:space="preserve"> 20</w:t>
      </w:r>
      <w:r>
        <w:rPr>
          <w:rFonts w:hAnsi="宋体" w:hint="eastAsia"/>
        </w:rPr>
        <w:t>天内完成</w:t>
      </w:r>
    </w:p>
    <w:p w:rsidR="006E4EB9" w:rsidRDefault="006E4EB9" w:rsidP="002805B1">
      <w:pPr>
        <w:spacing w:line="380" w:lineRule="atLeast"/>
        <w:ind w:leftChars="200" w:left="630" w:hangingChars="100" w:hanging="210"/>
        <w:rPr>
          <w:rFonts w:ascii="宋体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、付款方式：</w:t>
      </w:r>
      <w:r>
        <w:rPr>
          <w:rFonts w:ascii="宋体" w:hAnsi="宋体" w:hint="eastAsia"/>
        </w:rPr>
        <w:t>全部标的物安装调试完毕经乙方验收合格后，支付合同总价款的</w:t>
      </w:r>
      <w:r>
        <w:rPr>
          <w:rFonts w:ascii="宋体" w:hAnsi="宋体"/>
          <w:szCs w:val="21"/>
        </w:rPr>
        <w:t>90</w:t>
      </w:r>
      <w:r>
        <w:rPr>
          <w:rFonts w:ascii="宋体" w:hAnsi="宋体" w:hint="eastAsia"/>
          <w:szCs w:val="21"/>
        </w:rPr>
        <w:t>，预留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％作为质量保证金，</w:t>
      </w:r>
      <w:r w:rsidRPr="002A2344">
        <w:rPr>
          <w:rFonts w:ascii="宋体" w:hAnsi="宋体" w:hint="eastAsia"/>
        </w:rPr>
        <w:t>一年后</w:t>
      </w:r>
      <w:r>
        <w:rPr>
          <w:rFonts w:ascii="宋体" w:hAnsi="宋体" w:hint="eastAsia"/>
        </w:rPr>
        <w:t>，无质量问题，</w:t>
      </w:r>
      <w:r w:rsidRPr="002A2344">
        <w:rPr>
          <w:rFonts w:ascii="宋体" w:hAnsi="宋体" w:hint="eastAsia"/>
        </w:rPr>
        <w:t>支付合同总价款</w:t>
      </w:r>
      <w:r>
        <w:rPr>
          <w:rFonts w:ascii="宋体" w:hAnsi="宋体"/>
        </w:rPr>
        <w:t>5</w:t>
      </w:r>
      <w:r w:rsidRPr="002A2344">
        <w:rPr>
          <w:rFonts w:ascii="宋体" w:hAnsi="宋体"/>
        </w:rPr>
        <w:t>%</w:t>
      </w:r>
      <w:r w:rsidRPr="002A2344">
        <w:rPr>
          <w:rFonts w:ascii="宋体" w:hAnsi="宋体" w:hint="eastAsia"/>
        </w:rPr>
        <w:t>，预留</w:t>
      </w:r>
      <w:r>
        <w:rPr>
          <w:rFonts w:ascii="宋体" w:hAnsi="宋体"/>
        </w:rPr>
        <w:t>5</w:t>
      </w:r>
      <w:r w:rsidRPr="002A2344">
        <w:rPr>
          <w:rFonts w:ascii="宋体" w:hAnsi="宋体" w:hint="eastAsia"/>
        </w:rPr>
        <w:t>％作为设备质量、产品性能及合同履约保证金。质保期满，无违反合同要求付清余款。如有违约，甲方有权扣除质保金。</w:t>
      </w:r>
      <w:r>
        <w:rPr>
          <w:rFonts w:ascii="宋体" w:hAnsi="宋体" w:hint="eastAsia"/>
        </w:rPr>
        <w:t>债权不得转让，不得委托支付给第三方。</w:t>
      </w:r>
    </w:p>
    <w:p w:rsidR="006E4EB9" w:rsidRDefault="006E4EB9" w:rsidP="002805B1">
      <w:pPr>
        <w:spacing w:line="380" w:lineRule="atLeast"/>
        <w:ind w:leftChars="200" w:left="660" w:hangingChars="100" w:hanging="240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九、招标日程安排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、发标时间：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5"/>
            <w:attr w:name="Month" w:val="11"/>
            <w:attr w:name="Year" w:val="2016"/>
          </w:smartTagPr>
          <w:r>
            <w:rPr>
              <w:rFonts w:ascii="宋体" w:hAnsi="宋体"/>
              <w:szCs w:val="21"/>
            </w:rPr>
            <w:t xml:space="preserve">2016  </w:t>
          </w:r>
          <w:r>
            <w:rPr>
              <w:rFonts w:ascii="宋体" w:hAnsi="宋体" w:hint="eastAsia"/>
              <w:szCs w:val="21"/>
            </w:rPr>
            <w:t>年</w:t>
          </w:r>
          <w:r>
            <w:rPr>
              <w:rFonts w:ascii="宋体" w:hAnsi="宋体"/>
              <w:szCs w:val="21"/>
            </w:rPr>
            <w:t xml:space="preserve"> 11</w:t>
          </w:r>
        </w:smartTag>
        <w:r>
          <w:rPr>
            <w:rFonts w:ascii="宋体" w:hAnsi="宋体"/>
            <w:szCs w:val="21"/>
          </w:rPr>
          <w:t xml:space="preserve"> </w:t>
        </w:r>
      </w:smartTag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15  </w:t>
      </w:r>
      <w:r>
        <w:rPr>
          <w:rFonts w:ascii="宋体" w:hAnsi="宋体" w:hint="eastAsia"/>
          <w:szCs w:val="21"/>
        </w:rPr>
        <w:t>日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、发标地点：宿迁学院行政楼</w:t>
      </w:r>
      <w:r>
        <w:rPr>
          <w:rFonts w:ascii="宋体" w:hAnsi="宋体"/>
          <w:szCs w:val="21"/>
        </w:rPr>
        <w:t>105</w:t>
      </w:r>
      <w:r>
        <w:rPr>
          <w:rFonts w:ascii="宋体" w:hAnsi="宋体" w:hint="eastAsia"/>
          <w:szCs w:val="21"/>
        </w:rPr>
        <w:t>室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、递交投标文件截止时间：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6"/>
        </w:smartTagPr>
        <w:r>
          <w:rPr>
            <w:rFonts w:ascii="宋体" w:hAnsi="宋体"/>
            <w:szCs w:val="21"/>
          </w:rPr>
          <w:t>2016</w:t>
        </w:r>
        <w:r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 xml:space="preserve"> 12 </w:t>
        </w:r>
        <w:r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 xml:space="preserve"> </w:t>
        </w:r>
      </w:smartTag>
      <w:r>
        <w:rPr>
          <w:rFonts w:ascii="宋体" w:hAnsi="宋体"/>
          <w:szCs w:val="21"/>
        </w:rPr>
        <w:t xml:space="preserve">14 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>4:00</w:t>
      </w:r>
      <w:r>
        <w:rPr>
          <w:rFonts w:ascii="宋体" w:hAnsi="宋体" w:hint="eastAsia"/>
          <w:szCs w:val="21"/>
        </w:rPr>
        <w:t>前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、投标文件递交地点：宿迁学院行政楼</w:t>
      </w:r>
      <w:r>
        <w:rPr>
          <w:rFonts w:ascii="宋体" w:hAnsi="宋体"/>
          <w:szCs w:val="21"/>
        </w:rPr>
        <w:t>105</w:t>
      </w:r>
      <w:r>
        <w:rPr>
          <w:rFonts w:ascii="宋体" w:hAnsi="宋体" w:hint="eastAsia"/>
          <w:szCs w:val="21"/>
        </w:rPr>
        <w:t>室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6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4"/>
            <w:attr w:name="Month" w:val="12"/>
            <w:attr w:name="Year" w:val="2016"/>
          </w:smartTagPr>
          <w:r>
            <w:rPr>
              <w:rFonts w:ascii="宋体" w:hAnsi="宋体"/>
              <w:szCs w:val="21"/>
            </w:rPr>
            <w:t>2016</w:t>
          </w:r>
          <w:r>
            <w:rPr>
              <w:rFonts w:ascii="宋体" w:hAnsi="宋体" w:hint="eastAsia"/>
              <w:szCs w:val="21"/>
            </w:rPr>
            <w:t>年</w:t>
          </w:r>
          <w:r>
            <w:rPr>
              <w:rFonts w:ascii="宋体" w:hAnsi="宋体"/>
              <w:szCs w:val="21"/>
            </w:rPr>
            <w:t xml:space="preserve"> 12 </w:t>
          </w:r>
          <w:r>
            <w:rPr>
              <w:rFonts w:ascii="宋体" w:hAnsi="宋体" w:hint="eastAsia"/>
              <w:szCs w:val="21"/>
            </w:rPr>
            <w:t>月</w:t>
          </w:r>
        </w:smartTag>
        <w:r>
          <w:rPr>
            <w:rFonts w:ascii="宋体" w:hAnsi="宋体"/>
            <w:szCs w:val="21"/>
          </w:rPr>
          <w:t>1</w:t>
        </w:r>
      </w:smartTag>
      <w:r>
        <w:rPr>
          <w:rFonts w:ascii="宋体" w:hAnsi="宋体"/>
          <w:szCs w:val="21"/>
        </w:rPr>
        <w:t xml:space="preserve">4  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 xml:space="preserve">4:00  </w:t>
      </w:r>
    </w:p>
    <w:p w:rsidR="006E4EB9" w:rsidRDefault="006E4EB9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、开标地点：宿迁学院行政办公楼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二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楼会议室。</w:t>
      </w:r>
    </w:p>
    <w:p w:rsidR="006E4EB9" w:rsidRDefault="006E4EB9" w:rsidP="002805B1">
      <w:pPr>
        <w:spacing w:line="320" w:lineRule="atLeast"/>
        <w:ind w:firstLineChars="200" w:firstLine="420"/>
        <w:rPr>
          <w:rFonts w:ascii="黑体" w:eastAsia="黑体"/>
          <w:bCs/>
          <w:sz w:val="24"/>
          <w:szCs w:val="28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、开标时邀请所有投标人参加。</w:t>
      </w:r>
    </w:p>
    <w:p w:rsidR="006E4EB9" w:rsidRPr="002805B1" w:rsidRDefault="006E4EB9" w:rsidP="002805B1">
      <w:pPr>
        <w:spacing w:line="380" w:lineRule="atLeas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  <w:szCs w:val="21"/>
        </w:rPr>
        <w:t>十、</w:t>
      </w:r>
      <w:r>
        <w:rPr>
          <w:rFonts w:ascii="黑体" w:eastAsia="黑体" w:hint="eastAsia"/>
          <w:bCs/>
          <w:sz w:val="24"/>
          <w:szCs w:val="28"/>
        </w:rPr>
        <w:t>本文件由宿迁学院负责解释。纪检监督电话：</w:t>
      </w:r>
      <w:r>
        <w:rPr>
          <w:rFonts w:ascii="黑体" w:eastAsia="黑体"/>
          <w:bCs/>
          <w:sz w:val="24"/>
          <w:szCs w:val="28"/>
        </w:rPr>
        <w:t>0527-84203001</w:t>
      </w:r>
      <w:r>
        <w:rPr>
          <w:rFonts w:ascii="黑体" w:eastAsia="黑体" w:hint="eastAsia"/>
          <w:bCs/>
          <w:sz w:val="24"/>
          <w:szCs w:val="28"/>
        </w:rPr>
        <w:t>。</w:t>
      </w:r>
    </w:p>
    <w:p w:rsidR="006E4EB9" w:rsidRDefault="006E4EB9" w:rsidP="002805B1">
      <w:pPr>
        <w:pStyle w:val="Date"/>
        <w:ind w:left="5250"/>
      </w:pPr>
    </w:p>
    <w:p w:rsidR="006E4EB9" w:rsidRDefault="006E4EB9" w:rsidP="0020624F">
      <w:pPr>
        <w:rPr>
          <w:b/>
          <w:sz w:val="32"/>
          <w:szCs w:val="32"/>
        </w:rPr>
      </w:pPr>
    </w:p>
    <w:p w:rsidR="006E4EB9" w:rsidRDefault="006E4EB9" w:rsidP="0020624F">
      <w:pPr>
        <w:rPr>
          <w:b/>
          <w:sz w:val="24"/>
        </w:rPr>
      </w:pPr>
      <w:r w:rsidRPr="00FA6E51">
        <w:rPr>
          <w:rFonts w:hint="eastAsia"/>
          <w:b/>
          <w:sz w:val="32"/>
          <w:szCs w:val="32"/>
        </w:rPr>
        <w:t>附件一</w:t>
      </w:r>
      <w:r>
        <w:rPr>
          <w:b/>
          <w:sz w:val="32"/>
          <w:szCs w:val="32"/>
        </w:rPr>
        <w:t>:</w:t>
      </w:r>
      <w:r w:rsidRPr="00FA6E51">
        <w:rPr>
          <w:b/>
          <w:sz w:val="32"/>
          <w:szCs w:val="32"/>
        </w:rPr>
        <w:t xml:space="preserve"> </w:t>
      </w:r>
      <w:r w:rsidRPr="00FA6E51">
        <w:rPr>
          <w:rFonts w:hint="eastAsia"/>
          <w:b/>
          <w:sz w:val="32"/>
          <w:szCs w:val="32"/>
        </w:rPr>
        <w:t>业务需求及技术规范</w:t>
      </w:r>
      <w:r w:rsidRPr="005208C4">
        <w:rPr>
          <w:b/>
          <w:sz w:val="24"/>
        </w:rPr>
        <w:t>(</w:t>
      </w:r>
      <w:r>
        <w:rPr>
          <w:rFonts w:hint="eastAsia"/>
          <w:b/>
          <w:sz w:val="24"/>
        </w:rPr>
        <w:t>建筑工程学院</w:t>
      </w:r>
      <w:r w:rsidRPr="005208C4">
        <w:rPr>
          <w:b/>
          <w:sz w:val="24"/>
        </w:rPr>
        <w:t>)</w:t>
      </w:r>
    </w:p>
    <w:p w:rsidR="006E4EB9" w:rsidRPr="00900079" w:rsidRDefault="006E4EB9" w:rsidP="00013DE8">
      <w:pPr>
        <w:spacing w:beforeLines="50" w:afterLines="50" w:line="360" w:lineRule="auto"/>
        <w:jc w:val="left"/>
        <w:rPr>
          <w:rFonts w:ascii="宋体"/>
          <w:b/>
          <w:bCs/>
          <w:szCs w:val="21"/>
        </w:rPr>
      </w:pPr>
      <w:r w:rsidRPr="00900079">
        <w:rPr>
          <w:rFonts w:ascii="宋体" w:hAnsi="宋体" w:hint="eastAsia"/>
          <w:b/>
          <w:bCs/>
          <w:szCs w:val="21"/>
        </w:rPr>
        <w:t>一、拟购设备的技术参数</w:t>
      </w:r>
    </w:p>
    <w:tbl>
      <w:tblPr>
        <w:tblW w:w="8501" w:type="dxa"/>
        <w:jc w:val="center"/>
        <w:tblInd w:w="-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1295"/>
        <w:gridCol w:w="656"/>
        <w:gridCol w:w="3651"/>
        <w:gridCol w:w="2166"/>
      </w:tblGrid>
      <w:tr w:rsidR="006E4EB9" w:rsidRPr="001B517B" w:rsidTr="00EA02D3">
        <w:trPr>
          <w:cantSplit/>
          <w:trHeight w:val="405"/>
          <w:jc w:val="center"/>
        </w:trPr>
        <w:tc>
          <w:tcPr>
            <w:tcW w:w="733" w:type="dxa"/>
            <w:vAlign w:val="center"/>
          </w:tcPr>
          <w:p w:rsidR="006E4EB9" w:rsidRPr="001B517B" w:rsidRDefault="006E4EB9" w:rsidP="00EA02D3">
            <w:pPr>
              <w:jc w:val="center"/>
              <w:rPr>
                <w:szCs w:val="21"/>
              </w:rPr>
            </w:pPr>
            <w:r w:rsidRPr="001B517B">
              <w:rPr>
                <w:rFonts w:hint="eastAsia"/>
                <w:szCs w:val="21"/>
              </w:rPr>
              <w:t>序号</w:t>
            </w:r>
          </w:p>
        </w:tc>
        <w:tc>
          <w:tcPr>
            <w:tcW w:w="1295" w:type="dxa"/>
            <w:vAlign w:val="center"/>
          </w:tcPr>
          <w:p w:rsidR="006E4EB9" w:rsidRPr="00EA02D3" w:rsidRDefault="006E4EB9" w:rsidP="00EA02D3">
            <w:pPr>
              <w:jc w:val="center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设备名称</w:t>
            </w:r>
          </w:p>
        </w:tc>
        <w:tc>
          <w:tcPr>
            <w:tcW w:w="656" w:type="dxa"/>
            <w:vAlign w:val="center"/>
          </w:tcPr>
          <w:p w:rsidR="006E4EB9" w:rsidRPr="00EA02D3" w:rsidRDefault="006E4EB9" w:rsidP="00EA02D3">
            <w:pPr>
              <w:jc w:val="center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节点数量</w:t>
            </w:r>
          </w:p>
        </w:tc>
        <w:tc>
          <w:tcPr>
            <w:tcW w:w="3651" w:type="dxa"/>
            <w:vAlign w:val="center"/>
          </w:tcPr>
          <w:p w:rsidR="006E4EB9" w:rsidRPr="00EA02D3" w:rsidRDefault="006E4EB9" w:rsidP="00013DE8">
            <w:pPr>
              <w:spacing w:beforeLines="50" w:afterLines="50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功能及技术要求</w:t>
            </w:r>
          </w:p>
        </w:tc>
        <w:tc>
          <w:tcPr>
            <w:tcW w:w="2166" w:type="dxa"/>
            <w:vAlign w:val="center"/>
          </w:tcPr>
          <w:p w:rsidR="006E4EB9" w:rsidRPr="00EA02D3" w:rsidRDefault="006E4EB9" w:rsidP="00EA02D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推荐</w:t>
            </w:r>
            <w:r w:rsidRPr="00EA02D3">
              <w:rPr>
                <w:rFonts w:ascii="Times New Roman" w:hAnsi="Times New Roman" w:hint="eastAsia"/>
                <w:szCs w:val="21"/>
              </w:rPr>
              <w:t>品牌</w:t>
            </w:r>
          </w:p>
        </w:tc>
      </w:tr>
      <w:tr w:rsidR="006E4EB9" w:rsidRPr="001B517B" w:rsidTr="00EA02D3">
        <w:trPr>
          <w:cantSplit/>
          <w:trHeight w:val="405"/>
          <w:jc w:val="center"/>
        </w:trPr>
        <w:tc>
          <w:tcPr>
            <w:tcW w:w="733" w:type="dxa"/>
            <w:vAlign w:val="center"/>
          </w:tcPr>
          <w:p w:rsidR="006E4EB9" w:rsidRPr="001B517B" w:rsidRDefault="006E4EB9" w:rsidP="00B57976">
            <w:pPr>
              <w:spacing w:line="240" w:lineRule="exact"/>
              <w:jc w:val="left"/>
              <w:rPr>
                <w:szCs w:val="21"/>
              </w:rPr>
            </w:pPr>
            <w:r w:rsidRPr="001B517B">
              <w:rPr>
                <w:szCs w:val="21"/>
              </w:rPr>
              <w:t>1</w:t>
            </w:r>
          </w:p>
        </w:tc>
        <w:tc>
          <w:tcPr>
            <w:tcW w:w="1295" w:type="dxa"/>
            <w:vAlign w:val="center"/>
          </w:tcPr>
          <w:p w:rsidR="006E4EB9" w:rsidRPr="00EA02D3" w:rsidRDefault="006E4EB9" w:rsidP="00B57976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建筑施工仿真软件</w:t>
            </w:r>
          </w:p>
        </w:tc>
        <w:tc>
          <w:tcPr>
            <w:tcW w:w="656" w:type="dxa"/>
            <w:vAlign w:val="center"/>
          </w:tcPr>
          <w:p w:rsidR="006E4EB9" w:rsidRPr="00EA02D3" w:rsidRDefault="006E4EB9" w:rsidP="00EA02D3">
            <w:pPr>
              <w:jc w:val="left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/>
                <w:szCs w:val="21"/>
              </w:rPr>
              <w:t>100</w:t>
            </w:r>
            <w:r w:rsidRPr="00EA02D3">
              <w:rPr>
                <w:rFonts w:ascii="Times New Roman" w:hAnsi="Times New Roman" w:hint="eastAsia"/>
                <w:szCs w:val="21"/>
              </w:rPr>
              <w:t>个</w:t>
            </w:r>
          </w:p>
        </w:tc>
        <w:tc>
          <w:tcPr>
            <w:tcW w:w="3651" w:type="dxa"/>
            <w:vAlign w:val="center"/>
          </w:tcPr>
          <w:p w:rsidR="006E4EB9" w:rsidRPr="00EA02D3" w:rsidRDefault="006E4EB9" w:rsidP="00013DE8">
            <w:pPr>
              <w:spacing w:beforeLines="50" w:afterLines="50"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本软件需包含测量放线工程、地基与基础工程、主体结构工程、屋面工程以及装饰与装修工程五大模块。</w:t>
            </w:r>
            <w:r w:rsidRPr="009A53BD">
              <w:rPr>
                <w:rFonts w:ascii="Times New Roman" w:hAnsi="Times New Roman" w:hint="eastAsia"/>
                <w:b/>
                <w:szCs w:val="21"/>
              </w:rPr>
              <w:t>功能及技术要求见下面具体要求，</w:t>
            </w:r>
          </w:p>
        </w:tc>
        <w:tc>
          <w:tcPr>
            <w:tcW w:w="2166" w:type="dxa"/>
            <w:vAlign w:val="center"/>
          </w:tcPr>
          <w:p w:rsidR="006E4EB9" w:rsidRDefault="006E4EB9" w:rsidP="00B57976">
            <w:pPr>
              <w:pStyle w:val="Heading3"/>
              <w:shd w:val="clear" w:color="auto" w:fill="FFFFFF"/>
              <w:spacing w:before="0" w:after="0" w:line="360" w:lineRule="atLeast"/>
              <w:jc w:val="left"/>
              <w:rPr>
                <w:b w:val="0"/>
                <w:bCs w:val="0"/>
                <w:sz w:val="21"/>
                <w:szCs w:val="21"/>
              </w:rPr>
            </w:pPr>
            <w:r w:rsidRPr="00EA02D3">
              <w:rPr>
                <w:rFonts w:hint="eastAsia"/>
                <w:b w:val="0"/>
                <w:bCs w:val="0"/>
                <w:sz w:val="21"/>
                <w:szCs w:val="21"/>
              </w:rPr>
              <w:t>西安三好软件技术有限公司</w:t>
            </w:r>
          </w:p>
          <w:p w:rsidR="006E4EB9" w:rsidRPr="009A53BD" w:rsidRDefault="006E4EB9" w:rsidP="009A53BD">
            <w:pPr>
              <w:pStyle w:val="Heading3"/>
              <w:shd w:val="clear" w:color="auto" w:fill="FFFFFF"/>
              <w:spacing w:before="0" w:after="0" w:line="360" w:lineRule="atLeast"/>
              <w:jc w:val="left"/>
              <w:rPr>
                <w:b w:val="0"/>
                <w:bCs w:val="0"/>
                <w:sz w:val="21"/>
                <w:szCs w:val="21"/>
              </w:rPr>
            </w:pPr>
            <w:r w:rsidRPr="009A53BD">
              <w:rPr>
                <w:rFonts w:hint="eastAsia"/>
                <w:b w:val="0"/>
                <w:sz w:val="21"/>
                <w:szCs w:val="21"/>
              </w:rPr>
              <w:t>广联达软件股份有限公司</w:t>
            </w:r>
          </w:p>
          <w:p w:rsidR="006E4EB9" w:rsidRPr="009A53BD" w:rsidRDefault="006E4EB9" w:rsidP="00B57976">
            <w:pPr>
              <w:pStyle w:val="Heading3"/>
              <w:shd w:val="clear" w:color="auto" w:fill="FFFFFF"/>
              <w:spacing w:before="0" w:after="0" w:line="360" w:lineRule="atLeast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及同档次品牌</w:t>
            </w:r>
          </w:p>
        </w:tc>
      </w:tr>
    </w:tbl>
    <w:p w:rsidR="006E4EB9" w:rsidRDefault="006E4EB9" w:rsidP="00013DE8">
      <w:pPr>
        <w:spacing w:beforeLines="50" w:afterLines="50" w:line="360" w:lineRule="auto"/>
        <w:jc w:val="left"/>
        <w:rPr>
          <w:rFonts w:ascii="宋体"/>
          <w:b/>
          <w:bCs/>
          <w:szCs w:val="21"/>
        </w:rPr>
      </w:pPr>
      <w:r w:rsidRPr="00900079">
        <w:rPr>
          <w:rFonts w:ascii="宋体" w:hAnsi="宋体" w:hint="eastAsia"/>
          <w:b/>
          <w:bCs/>
          <w:szCs w:val="21"/>
        </w:rPr>
        <w:t>二、</w:t>
      </w:r>
      <w:r w:rsidRPr="009A53BD">
        <w:rPr>
          <w:rFonts w:hint="eastAsia"/>
          <w:b/>
        </w:rPr>
        <w:t>建筑施工仿真软件</w:t>
      </w:r>
      <w:r w:rsidRPr="009A53BD">
        <w:rPr>
          <w:rFonts w:ascii="宋体" w:hAnsi="宋体" w:hint="eastAsia"/>
          <w:b/>
          <w:bCs/>
          <w:szCs w:val="21"/>
        </w:rPr>
        <w:t>功能及技术要求</w:t>
      </w:r>
    </w:p>
    <w:p w:rsidR="006E4EB9" w:rsidRDefault="006E4EB9" w:rsidP="00D3403E">
      <w:pPr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1</w:t>
      </w:r>
      <w:r>
        <w:rPr>
          <w:rFonts w:ascii="Times New Roman" w:hAnsi="Times New Roman" w:hint="eastAsia"/>
          <w:b/>
          <w:szCs w:val="21"/>
        </w:rPr>
        <w:t>、功能特点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）模拟真实工程，实现施工管理流程与施工工艺流程同步仿真。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）场景符合最新安全文明标化工地要求。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）菜单形式显示施工任务流程，教学或者实训可以以教学计划开展。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）资料库功能，仿真项目实施过程中所涉及到的图纸、施工方案、各种记录以及其他文件资料。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）多视角切换（可根据施工的不同程度，多方位、多视角查看施工情况）。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）地图热点，实现三维漫游时的不同场景的快速跳转。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>）远近镜头调整，清晰查看不同工艺的细节。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）智能语音提示功能，使整个软件在运行过程中，更加生动形象，方便教学和实践操作。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 w:hint="eastAsia"/>
          <w:szCs w:val="21"/>
        </w:rPr>
        <w:t>）教学模式顺序展示，可以学习一个完整工程的施工全过程。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 w:hint="eastAsia"/>
          <w:szCs w:val="21"/>
        </w:rPr>
        <w:t>）仿真模式实现交互，模拟真实地操作，身临其境。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11</w:t>
      </w:r>
      <w:r>
        <w:rPr>
          <w:rFonts w:ascii="Times New Roman" w:hAnsi="Times New Roman" w:hint="eastAsia"/>
          <w:szCs w:val="21"/>
        </w:rPr>
        <w:t>）考评模式完成考核；理论考试与实务操作相结合，并记录成绩，更科学，更客观的评价学生对实际知识和技能的掌握情况。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 w:hint="eastAsia"/>
          <w:szCs w:val="21"/>
        </w:rPr>
        <w:t>）丰富的视频库，详细介绍细部工艺的做法。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Times New Roman" w:hint="eastAsia"/>
          <w:szCs w:val="21"/>
        </w:rPr>
        <w:t>）三维漫游功能。</w:t>
      </w:r>
    </w:p>
    <w:p w:rsidR="006E4EB9" w:rsidRDefault="006E4EB9" w:rsidP="00D3403E">
      <w:pPr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</w:t>
      </w:r>
      <w:r>
        <w:rPr>
          <w:rFonts w:ascii="Times New Roman" w:hAnsi="Times New Roman" w:hint="eastAsia"/>
          <w:b/>
          <w:szCs w:val="21"/>
        </w:rPr>
        <w:t>、专业实现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）真实还原施工现场、仿真展示、交互式操作。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）平台包含典型案例工程、配套实训图纸、实训任务书、内业资料、施工管理流程、施工工艺流程。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）以真实项目为典型工程案例囊括现行施工工艺流程。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）包含各阶段施工图纸、施工方案、技术交底、安全交底，并同步生成工程配套的各种技术资料和施工记录。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）各施工任务均配套实训任务书，以任务书指导学生完成每次实训，并生成实训报告。</w:t>
      </w:r>
    </w:p>
    <w:p w:rsidR="006E4EB9" w:rsidRDefault="006E4EB9" w:rsidP="00D3403E">
      <w:pPr>
        <w:spacing w:line="360" w:lineRule="auto"/>
        <w:ind w:firstLineChars="202" w:firstLine="424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）整个平台含有测量放线、地基与基础、主体结构、装饰与装修、屋面工程、安全文明标胡工地六大块，涵盖整个项目施工全过程。</w:t>
      </w:r>
    </w:p>
    <w:p w:rsidR="006E4EB9" w:rsidRPr="009A53BD" w:rsidRDefault="006E4EB9" w:rsidP="00D3403E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>）针对建筑现场实验如环刀法、标准养护、同条件养护等进行实训操作，达到对施工现场实验方法的了解。</w:t>
      </w:r>
    </w:p>
    <w:p w:rsidR="006E4EB9" w:rsidRDefault="006E4EB9" w:rsidP="00D3403E">
      <w:pPr>
        <w:spacing w:line="360" w:lineRule="auto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3</w:t>
      </w:r>
      <w:r>
        <w:rPr>
          <w:rFonts w:ascii="Times New Roman" w:hAnsi="Times New Roman" w:hint="eastAsia"/>
          <w:b/>
          <w:szCs w:val="21"/>
        </w:rPr>
        <w:t>、模块任务</w:t>
      </w:r>
    </w:p>
    <w:p w:rsidR="006E4EB9" w:rsidRDefault="006E4EB9" w:rsidP="00D3403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包含测量放线工程、地基与基础工程、主体结构工程、屋面工程以及装饰与装修工程五大模块。</w:t>
      </w:r>
    </w:p>
    <w:tbl>
      <w:tblPr>
        <w:tblW w:w="8472" w:type="dxa"/>
        <w:tblLayout w:type="fixed"/>
        <w:tblLook w:val="00A0"/>
      </w:tblPr>
      <w:tblGrid>
        <w:gridCol w:w="1526"/>
        <w:gridCol w:w="2410"/>
        <w:gridCol w:w="4536"/>
      </w:tblGrid>
      <w:tr w:rsidR="006E4EB9" w:rsidRPr="001B517B" w:rsidTr="00EA02D3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软件名称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分项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测量放线工程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平面控制网测量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高程控制网测量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基础施工测量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基础结构施工测量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砖胎膜施工测量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主体结构施工测量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楼层标高测量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地基与基础工程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无支护土方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机械挖土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回填土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有支护土方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土钉墙支护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地基处理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沉管扩夯灌注桩</w:t>
            </w:r>
          </w:p>
        </w:tc>
      </w:tr>
      <w:tr w:rsidR="006E4EB9" w:rsidRPr="001B517B" w:rsidTr="000C6B1F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地下防水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砖胎膜施工</w:t>
            </w:r>
          </w:p>
        </w:tc>
      </w:tr>
      <w:tr w:rsidR="006E4EB9" w:rsidRPr="001B517B" w:rsidTr="009A53BD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防水基层</w:t>
            </w:r>
          </w:p>
        </w:tc>
      </w:tr>
      <w:tr w:rsidR="006E4EB9" w:rsidRPr="001B517B" w:rsidTr="009A53BD"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高聚合物改性沥青卷材防水层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地下防水细部构造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防水保护层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混凝土基础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钢筋加工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钢筋滚扎直螺纹连接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钢筋电渣压力焊连接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钢筋闪光对焊连接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筏式基础底板钢筋绑扎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筏式基础底板模板安装与拆除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底板大体积混凝土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主体结构工程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混凝土结构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现浇框架结构柱钢筋绑扎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现浇框架结构梁钢筋绑扎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现浇框架结构板钢筋绑扎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剪力墙结构墙体钢筋绑扎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现浇框架结构柱模板安装与拆除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现浇框架结构梁模板安装与拆除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现浇框架结构板模板安装与拆除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现浇框架结构剪力墙模板安装与拆除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剪力墙结构墙体全钢大模板安装与拆除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剪力墙混凝土浇筑（墙与梁板分开）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梁板混凝土浇筑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现浇框架结构柱混凝土浇筑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砌体结构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填充墙砌体砌筑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二次结构（圈梁、过梁、构造柱）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屋面工程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屋面找坡层施工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屋面保温隔热层施工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屋面找平层施工</w:t>
            </w:r>
          </w:p>
        </w:tc>
      </w:tr>
      <w:tr w:rsidR="006E4EB9" w:rsidRPr="001B517B" w:rsidTr="009A53BD">
        <w:trPr>
          <w:trHeight w:val="98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防水工程（含保护层）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装饰与装修工程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填充墙砌体砌筑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二次结构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水泥混凝土垫层施工（楼地面）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水泥混凝土垫层施工（地下室）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一般抹灰工程（室内）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一般抹灰工程（室外）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铝合金门窗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贴饰面砖施工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贴饰面砖施工</w:t>
            </w:r>
          </w:p>
        </w:tc>
      </w:tr>
      <w:tr w:rsidR="006E4EB9" w:rsidRPr="001B517B" w:rsidTr="00EA02D3">
        <w:trPr>
          <w:trHeight w:val="34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EB9" w:rsidRPr="001B517B" w:rsidRDefault="006E4EB9" w:rsidP="00A16113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1B517B">
              <w:rPr>
                <w:rFonts w:ascii="Times New Roman" w:hAnsi="Times New Roman" w:hint="eastAsia"/>
                <w:szCs w:val="21"/>
              </w:rPr>
              <w:t>外墙保温施工</w:t>
            </w:r>
          </w:p>
        </w:tc>
      </w:tr>
    </w:tbl>
    <w:p w:rsidR="006E4EB9" w:rsidRDefault="006E4EB9" w:rsidP="007B189C">
      <w:pPr>
        <w:rPr>
          <w:b/>
          <w:sz w:val="28"/>
        </w:rPr>
      </w:pPr>
      <w:r>
        <w:rPr>
          <w:rFonts w:hint="eastAsia"/>
          <w:b/>
          <w:sz w:val="28"/>
        </w:rPr>
        <w:t>如以上参数是某一品牌的专用参数，导致无法投标，请在开标前向学校提出。</w:t>
      </w:r>
    </w:p>
    <w:p w:rsidR="006E4EB9" w:rsidRDefault="006E4EB9" w:rsidP="007B189C">
      <w:pPr>
        <w:rPr>
          <w:b/>
          <w:sz w:val="28"/>
        </w:rPr>
      </w:pPr>
    </w:p>
    <w:p w:rsidR="006E4EB9" w:rsidRDefault="006E4EB9" w:rsidP="007B189C">
      <w:pPr>
        <w:rPr>
          <w:b/>
          <w:sz w:val="28"/>
        </w:rPr>
      </w:pPr>
      <w:r>
        <w:rPr>
          <w:rFonts w:hint="eastAsia"/>
          <w:b/>
          <w:sz w:val="28"/>
        </w:rPr>
        <w:t>纪检电话：</w:t>
      </w:r>
      <w:r>
        <w:rPr>
          <w:b/>
          <w:sz w:val="28"/>
        </w:rPr>
        <w:t>0527-84203001</w:t>
      </w:r>
    </w:p>
    <w:p w:rsidR="006E4EB9" w:rsidRDefault="006E4EB9" w:rsidP="007B189C">
      <w:pPr>
        <w:rPr>
          <w:b/>
          <w:sz w:val="28"/>
        </w:rPr>
      </w:pPr>
      <w:r>
        <w:rPr>
          <w:rFonts w:hint="eastAsia"/>
          <w:b/>
          <w:sz w:val="28"/>
        </w:rPr>
        <w:t>审计电话：</w:t>
      </w:r>
      <w:r>
        <w:rPr>
          <w:b/>
          <w:sz w:val="28"/>
        </w:rPr>
        <w:t>0527-84205118</w:t>
      </w:r>
    </w:p>
    <w:sectPr w:rsidR="006E4EB9" w:rsidSect="00BB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B9" w:rsidRDefault="006E4EB9" w:rsidP="00D3403E">
      <w:r>
        <w:separator/>
      </w:r>
    </w:p>
  </w:endnote>
  <w:endnote w:type="continuationSeparator" w:id="0">
    <w:p w:rsidR="006E4EB9" w:rsidRDefault="006E4EB9" w:rsidP="00D3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B9" w:rsidRDefault="006E4EB9" w:rsidP="00D3403E">
      <w:r>
        <w:separator/>
      </w:r>
    </w:p>
  </w:footnote>
  <w:footnote w:type="continuationSeparator" w:id="0">
    <w:p w:rsidR="006E4EB9" w:rsidRDefault="006E4EB9" w:rsidP="00D34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3598"/>
    <w:multiLevelType w:val="hybridMultilevel"/>
    <w:tmpl w:val="68563348"/>
    <w:lvl w:ilvl="0" w:tplc="7D08190C">
      <w:start w:val="1"/>
      <w:numFmt w:val="decimal"/>
      <w:lvlText w:val="%1、"/>
      <w:lvlJc w:val="left"/>
      <w:pPr>
        <w:ind w:left="360" w:hanging="360"/>
      </w:pPr>
      <w:rPr>
        <w:rFonts w:ascii="黑体" w:eastAsia="黑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7DE401A"/>
    <w:multiLevelType w:val="hybridMultilevel"/>
    <w:tmpl w:val="806AE91C"/>
    <w:lvl w:ilvl="0" w:tplc="571C541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EDA3287"/>
    <w:multiLevelType w:val="hybridMultilevel"/>
    <w:tmpl w:val="C50CEAE8"/>
    <w:lvl w:ilvl="0" w:tplc="F6941B7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24F"/>
    <w:rsid w:val="00013DE8"/>
    <w:rsid w:val="00034A34"/>
    <w:rsid w:val="000C6B1F"/>
    <w:rsid w:val="00140183"/>
    <w:rsid w:val="00146B2A"/>
    <w:rsid w:val="00186FE3"/>
    <w:rsid w:val="001A2C86"/>
    <w:rsid w:val="001B517B"/>
    <w:rsid w:val="001C79BE"/>
    <w:rsid w:val="001D0C6A"/>
    <w:rsid w:val="001D47BD"/>
    <w:rsid w:val="001E26CA"/>
    <w:rsid w:val="00202718"/>
    <w:rsid w:val="0020624F"/>
    <w:rsid w:val="00223581"/>
    <w:rsid w:val="00233868"/>
    <w:rsid w:val="002805B1"/>
    <w:rsid w:val="002A2344"/>
    <w:rsid w:val="002E16EE"/>
    <w:rsid w:val="003550F5"/>
    <w:rsid w:val="003F0312"/>
    <w:rsid w:val="004164F7"/>
    <w:rsid w:val="00422E27"/>
    <w:rsid w:val="0044305D"/>
    <w:rsid w:val="004A0C7A"/>
    <w:rsid w:val="004C45F1"/>
    <w:rsid w:val="004D3129"/>
    <w:rsid w:val="00501B34"/>
    <w:rsid w:val="005208C4"/>
    <w:rsid w:val="00525088"/>
    <w:rsid w:val="00550226"/>
    <w:rsid w:val="005E6D46"/>
    <w:rsid w:val="005F49C2"/>
    <w:rsid w:val="006C42B4"/>
    <w:rsid w:val="006E4EB9"/>
    <w:rsid w:val="00791E6F"/>
    <w:rsid w:val="007B189C"/>
    <w:rsid w:val="007B4EFD"/>
    <w:rsid w:val="007C4029"/>
    <w:rsid w:val="00857BBE"/>
    <w:rsid w:val="008765A0"/>
    <w:rsid w:val="008B6FF3"/>
    <w:rsid w:val="008D271E"/>
    <w:rsid w:val="00900079"/>
    <w:rsid w:val="00955B02"/>
    <w:rsid w:val="00962010"/>
    <w:rsid w:val="00963451"/>
    <w:rsid w:val="009666FE"/>
    <w:rsid w:val="009912C4"/>
    <w:rsid w:val="009A53BD"/>
    <w:rsid w:val="009D683D"/>
    <w:rsid w:val="009F4FD5"/>
    <w:rsid w:val="00A037AB"/>
    <w:rsid w:val="00A16113"/>
    <w:rsid w:val="00A32ADD"/>
    <w:rsid w:val="00B411A8"/>
    <w:rsid w:val="00B57976"/>
    <w:rsid w:val="00BB50FC"/>
    <w:rsid w:val="00BF2FBC"/>
    <w:rsid w:val="00C51604"/>
    <w:rsid w:val="00C812F3"/>
    <w:rsid w:val="00C919B1"/>
    <w:rsid w:val="00CF1900"/>
    <w:rsid w:val="00D003B8"/>
    <w:rsid w:val="00D3403E"/>
    <w:rsid w:val="00D6198F"/>
    <w:rsid w:val="00D637CE"/>
    <w:rsid w:val="00D91B22"/>
    <w:rsid w:val="00DA0B48"/>
    <w:rsid w:val="00DC5730"/>
    <w:rsid w:val="00DF773C"/>
    <w:rsid w:val="00E30AC0"/>
    <w:rsid w:val="00E41703"/>
    <w:rsid w:val="00E67CEA"/>
    <w:rsid w:val="00E84DB2"/>
    <w:rsid w:val="00E91D3F"/>
    <w:rsid w:val="00E9610F"/>
    <w:rsid w:val="00E97A34"/>
    <w:rsid w:val="00EA02D3"/>
    <w:rsid w:val="00EA60D5"/>
    <w:rsid w:val="00ED3778"/>
    <w:rsid w:val="00EF037A"/>
    <w:rsid w:val="00F7406A"/>
    <w:rsid w:val="00FA6E51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F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0007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007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0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0079"/>
    <w:rPr>
      <w:rFonts w:ascii="Times New Roman" w:eastAsia="宋体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0624F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20624F"/>
    <w:rPr>
      <w:rFonts w:cs="Times New Roman"/>
      <w:color w:val="000000"/>
      <w:sz w:val="18"/>
      <w:u w:val="single"/>
    </w:rPr>
  </w:style>
  <w:style w:type="paragraph" w:styleId="Date">
    <w:name w:val="Date"/>
    <w:basedOn w:val="Normal"/>
    <w:next w:val="Normal"/>
    <w:link w:val="DateChar"/>
    <w:uiPriority w:val="99"/>
    <w:rsid w:val="002805B1"/>
    <w:pPr>
      <w:ind w:leftChars="2500" w:left="100"/>
    </w:pPr>
    <w:rPr>
      <w:rFonts w:ascii="宋体" w:hAnsi="宋体"/>
      <w:bCs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locked/>
    <w:rsid w:val="002805B1"/>
    <w:rPr>
      <w:rFonts w:ascii="宋体" w:eastAsia="宋体" w:hAnsi="宋体" w:cs="Times New Roman"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2805B1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805B1"/>
    <w:rPr>
      <w:rFonts w:ascii="宋体" w:eastAsia="宋体" w:hAnsi="Courier New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90007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000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3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0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3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03E"/>
    <w:rPr>
      <w:rFonts w:cs="Times New Roman"/>
      <w:sz w:val="18"/>
      <w:szCs w:val="18"/>
    </w:rPr>
  </w:style>
  <w:style w:type="paragraph" w:customStyle="1" w:styleId="1">
    <w:name w:val="标题1"/>
    <w:basedOn w:val="Normal"/>
    <w:uiPriority w:val="99"/>
    <w:rsid w:val="00D3403E"/>
    <w:pPr>
      <w:keepLines/>
      <w:widowControl/>
      <w:spacing w:after="60"/>
      <w:ind w:right="10"/>
      <w:jc w:val="center"/>
    </w:pPr>
    <w:rPr>
      <w:rFonts w:ascii="Helvetica" w:hAnsi="Helvetica"/>
      <w:b/>
      <w:kern w:val="0"/>
      <w:sz w:val="36"/>
      <w:szCs w:val="20"/>
      <w:lang w:eastAsia="en-US"/>
    </w:rPr>
  </w:style>
  <w:style w:type="character" w:customStyle="1" w:styleId="title">
    <w:name w:val="title"/>
    <w:basedOn w:val="DefaultParagraphFont"/>
    <w:uiPriority w:val="99"/>
    <w:rsid w:val="009A53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582</Words>
  <Characters>3319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2016-10-31T07:45:00Z</dcterms:created>
  <dc:creator>微软用户</dc:creator>
  <lastModifiedBy>User</lastModifiedBy>
  <lastPrinted>2016-10-31T07:45:00Z</lastPrinted>
  <dcterms:modified xsi:type="dcterms:W3CDTF">2016-11-14T07:40:00Z</dcterms:modified>
  <revision>12</revision>
</coreProperties>
</file>